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300" w:lineRule="auto"/>
        <w:jc w:val="center"/>
        <w:rPr>
          <w:rFonts w:ascii="Libertinus Serif SemiBold" w:cs="Libertinus Serif SemiBold" w:eastAsia="Libertinus Serif SemiBold" w:hAnsi="Libertinus Serif SemiBold"/>
          <w:b w:val="0"/>
          <w:bCs w:val="0"/>
          <w:sz w:val="36"/>
          <w:szCs w:val="36"/>
        </w:rPr>
      </w:pPr>
      <w:r w:rsidDel="00000000" w:rsidR="00000000" w:rsidRPr="00000000">
        <w:rPr>
          <w:rFonts w:ascii="Libertinus Serif SemiBold" w:cs="Libertinus Serif SemiBold" w:eastAsia="Libertinus Serif SemiBold" w:hAnsi="Libertinus Serif SemiBold"/>
          <w:b w:val="0"/>
          <w:bCs w:val="0"/>
          <w:sz w:val="36"/>
          <w:szCs w:val="36"/>
          <w:rtl w:val="0"/>
        </w:rPr>
        <w:t xml:space="preserve">COSTOS DE PRODUCCIÓN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00" w:before="0" w:line="300" w:lineRule="auto"/>
        <w:jc w:val="center"/>
        <w:rPr>
          <w:rFonts w:ascii="Libertinus Serif SemiBold" w:cs="Libertinus Serif SemiBold" w:eastAsia="Libertinus Serif SemiBold" w:hAnsi="Libertinus Serif SemiBold"/>
          <w:b w:val="0"/>
          <w:bCs w:val="0"/>
          <w:sz w:val="28"/>
          <w:szCs w:val="28"/>
        </w:rPr>
      </w:pPr>
      <w:r w:rsidDel="00000000" w:rsidR="00000000" w:rsidRPr="00000000">
        <w:rPr>
          <w:rFonts w:ascii="Libertinus Serif SemiBold" w:cs="Libertinus Serif SemiBold" w:eastAsia="Libertinus Serif SemiBold" w:hAnsi="Libertinus Serif SemiBold"/>
          <w:b w:val="0"/>
          <w:bCs w:val="0"/>
          <w:sz w:val="28"/>
          <w:szCs w:val="28"/>
          <w:rtl w:val="0"/>
        </w:rPr>
        <w:t xml:space="preserve">PASO CRÍTICO 2 - PERIODO DE PRODUCCIÓN SETIEMBRE - DICIEMBRE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300" w:lineRule="auto"/>
        <w:jc w:val="both"/>
        <w:rPr>
          <w:rFonts w:ascii="Libertinus Serif" w:cs="Libertinus Serif" w:eastAsia="Libertinus Serif" w:hAnsi="Libertinus Serif"/>
          <w:sz w:val="24"/>
          <w:szCs w:val="24"/>
        </w:rPr>
      </w:pPr>
      <w:r w:rsidDel="00000000" w:rsidR="00000000" w:rsidRPr="00000000">
        <w:rPr>
          <w:rFonts w:ascii="Libertinus Serif" w:cs="Libertinus Serif" w:eastAsia="Libertinus Serif" w:hAnsi="Libertinus Serif"/>
          <w:sz w:val="24"/>
          <w:szCs w:val="24"/>
          <w:rtl w:val="0"/>
        </w:rPr>
        <w:t xml:space="preserve">Por medio del presente documento, se deja constancia de la asignación presupuestal, costos de operación y registros de rendimiento individual correspondientes al plan de negocios de adopción de tecnología en cofinanciamiento con el programa AGROIDEAS.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90" w:line="300" w:lineRule="auto"/>
        <w:ind w:left="90" w:right="90" w:firstLine="0"/>
        <w:rPr>
          <w:rFonts w:ascii="Libertinus Serif" w:cs="Libertinus Serif" w:eastAsia="Libertinus Serif" w:hAnsi="Libertinus Serif"/>
          <w:sz w:val="26"/>
          <w:szCs w:val="26"/>
        </w:rPr>
      </w:pPr>
      <w:r w:rsidDel="00000000" w:rsidR="00000000" w:rsidRPr="00000000">
        <w:rPr>
          <w:rFonts w:ascii="Libertinus Serif" w:cs="Libertinus Serif" w:eastAsia="Libertinus Serif" w:hAnsi="Libertinus Serif"/>
          <w:sz w:val="26"/>
          <w:szCs w:val="26"/>
          <w:rtl w:val="0"/>
        </w:rPr>
        <w:t xml:space="preserve">I. DATOS GENERALES DEL PRODUCTOR</w:t>
      </w:r>
    </w:p>
    <w:tbl>
      <w:tblPr>
        <w:tblStyle w:val="Table1"/>
        <w:tblW w:w="9360.0" w:type="dxa"/>
        <w:jc w:val="left"/>
        <w:tblLayout w:type="fixed"/>
        <w:tblLook w:val="0600"/>
      </w:tblPr>
      <w:tblGrid>
        <w:gridCol w:w="2415"/>
        <w:gridCol w:w="3255"/>
        <w:gridCol w:w="1710"/>
        <w:gridCol w:w="1980"/>
        <w:tblGridChange w:id="0">
          <w:tblGrid>
            <w:gridCol w:w="2415"/>
            <w:gridCol w:w="3255"/>
            <w:gridCol w:w="1710"/>
            <w:gridCol w:w="19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Nombres y Apellidos:</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&lt;&lt;Nombre_Socio&gt;&gt;</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DNI:</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&lt;&lt;DNI&gt;&gt;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Distrito / Provincia:</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Ñuñoa / Melgar</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Departamento:</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Puno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Cabezas de Inicio:</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rPr>
            </w:pPr>
            <w:r w:rsidDel="00000000" w:rsidR="00000000" w:rsidRPr="00000000">
              <w:rPr>
                <w:rFonts w:ascii="Libertinus Serif" w:cs="Libertinus Serif" w:eastAsia="Libertinus Serif" w:hAnsi="Libertinus Serif"/>
                <w:sz w:val="22"/>
                <w:szCs w:val="22"/>
                <w:rtl w:val="0"/>
              </w:rPr>
              <w:t xml:space="preserve">&lt;&lt;Cabezas_Inicio&gt;&gt; alpacas</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tl w:val="0"/>
              </w:rPr>
            </w:r>
          </w:p>
        </w:tc>
      </w:tr>
      <w:tr>
        <w:trPr>
          <w:cantSplit w:val="0"/>
          <w:trHeight w:val="705"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rtl w:val="0"/>
              </w:rPr>
              <w:t xml:space="preserve">Muertes:</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rtl w:val="0"/>
              </w:rPr>
              <w:t xml:space="preserve">&lt;&lt;Muertes&gt;&gt;</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2"/>
                <w:szCs w:val="22"/>
              </w:rPr>
            </w:pPr>
            <w:r w:rsidDel="00000000" w:rsidR="00000000" w:rsidRPr="00000000">
              <w:rPr>
                <w:rtl w:val="0"/>
              </w:rPr>
            </w:r>
          </w:p>
        </w:tc>
      </w:tr>
    </w:tbl>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330" w:line="300" w:lineRule="auto"/>
        <w:ind w:left="90" w:right="90" w:firstLine="0"/>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II. DESGLOSE DE COSTOS DEL PRODUCTOR (S/.)</w:t>
      </w:r>
    </w:p>
    <w:tbl>
      <w:tblPr>
        <w:tblStyle w:val="Table2"/>
        <w:tblW w:w="945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535"/>
        <w:gridCol w:w="2145"/>
        <w:gridCol w:w="2340"/>
        <w:gridCol w:w="2430"/>
        <w:tblGridChange w:id="0">
          <w:tblGrid>
            <w:gridCol w:w="2535"/>
            <w:gridCol w:w="2145"/>
            <w:gridCol w:w="2340"/>
            <w:gridCol w:w="2430"/>
          </w:tblGrid>
        </w:tblGridChange>
      </w:tblGrid>
      <w:tr>
        <w:trPr>
          <w:cantSplit w:val="0"/>
          <w:tblHeader w:val="1"/>
        </w:trPr>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Concepto Costo Fijo (CF)</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Monto (S/.)</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Concepto Costo Variable (CV)</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Monto (S/.)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r>
      <w:tr>
        <w:trPr>
          <w:cantSplit w:val="0"/>
          <w:tblHeader w:val="0"/>
        </w:trPr>
        <w:tc>
          <w:tcPr>
            <w:tcBorders>
              <w:top w:color="000000"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Semilla Alfalfa</w:t>
            </w:r>
          </w:p>
        </w:tc>
        <w:tc>
          <w:tcPr>
            <w:tcBorders>
              <w:top w:color="000000"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&lt;&lt;CF_Semilla_Alfalfa&gt;&gt;</w:t>
            </w:r>
          </w:p>
        </w:tc>
        <w:tc>
          <w:tcPr>
            <w:tcBorders>
              <w:top w:color="000000"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Henificación</w:t>
            </w:r>
          </w:p>
        </w:tc>
        <w:tc>
          <w:tcPr>
            <w:tcBorders>
              <w:top w:color="000000"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&lt;&lt;CV_Henificacion&gt;&gt;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Semilla Dactylis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&lt;&lt;CF_Semilla_Dactylis&gt;&gt;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Suplemento Alimenticio</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&lt;&lt;CV_Suplemento_Alimenticio&gt;&gt;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Fertilizantes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&lt;&lt;CF_Fertilizantes&gt;&gt;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Antiparasitarios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&lt;&lt;CV_Antiparasitarios&gt;&gt;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Mallas Ganaderas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&lt;&lt;CF_Mallas_Ganaderas&gt;&gt;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Vitaminas y Minerales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&lt;&lt;CV_Vitaminas_Minerales&gt;&gt;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Postes y Puertas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&lt;&lt;CF_Postes_Puertas&gt;&gt;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Emergencias Veterinarias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&lt;&lt;CV_Emergencias_Veterinarias&gt;&gt;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Accesorios de Tensión</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&lt;&lt;CF_Accesorios_Tension&gt;&gt;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CV Mano de Obra (Jornales)</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&lt;&lt;CV_Mano_Obra&gt;&gt;</w:t>
            </w:r>
          </w:p>
        </w:tc>
      </w:tr>
      <w:tr>
        <w:trPr>
          <w:cantSplit w:val="0"/>
          <w:tblHeader w:val="0"/>
        </w:trPr>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Kit Veterinario</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&lt;&lt;CF_Kit_Veterionario&gt;&gt;</w:t>
            </w:r>
          </w:p>
        </w:tc>
        <w:tc>
          <w:tcPr>
            <w:tcBorders>
              <w:top w:color="ffffff" w:space="0" w:sz="12" w:val="single"/>
              <w:left w:color="000000" w:space="0" w:sz="12" w:val="single"/>
              <w:bottom w:color="ffffff"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c>
          <w:tcPr>
            <w:tcBorders>
              <w:top w:color="ffffff" w:space="0" w:sz="12" w:val="single"/>
              <w:left w:color="ffffff" w:space="0" w:sz="12" w:val="single"/>
              <w:bottom w:color="ffffff"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r>
      <w:tr>
        <w:trPr>
          <w:cantSplit w:val="0"/>
          <w:tblHeader w:val="0"/>
        </w:trPr>
        <w:tc>
          <w:tcPr>
            <w:tcBorders>
              <w:top w:color="ffffff" w:space="0" w:sz="12" w:val="single"/>
              <w:left w:color="000000" w:space="0" w:sz="12" w:val="single"/>
              <w:bottom w:color="000000"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Asistencia Técnica</w:t>
            </w:r>
          </w:p>
        </w:tc>
        <w:tc>
          <w:tcPr>
            <w:tcBorders>
              <w:top w:color="ffffff" w:space="0" w:sz="12" w:val="single"/>
              <w:left w:color="ffffff" w:space="0" w:sz="12" w:val="single"/>
              <w:bottom w:color="000000"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&lt;&lt;CF_Asistencia_Tecnica&gt;&gt;</w:t>
            </w:r>
          </w:p>
        </w:tc>
        <w:tc>
          <w:tcPr>
            <w:tcBorders>
              <w:top w:color="ffffff" w:space="0" w:sz="12" w:val="single"/>
              <w:left w:color="000000" w:space="0" w:sz="12" w:val="single"/>
              <w:bottom w:color="000000"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c>
          <w:tcPr>
            <w:tcBorders>
              <w:top w:color="ffffff" w:space="0" w:sz="12" w:val="single"/>
              <w:left w:color="ffffff" w:space="0" w:sz="12" w:val="single"/>
              <w:bottom w:color="000000"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r>
      <w:tr>
        <w:trPr>
          <w:cantSplit w:val="0"/>
          <w:tblHeader w:val="0"/>
        </w:trPr>
        <w:tc>
          <w:tcPr>
            <w:tcBorders>
              <w:top w:color="000000" w:space="0" w:sz="12" w:val="single"/>
              <w:left w:color="000000" w:space="0" w:sz="12" w:val="single"/>
              <w:bottom w:color="000000"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CF Gestión y Capacitación</w:t>
            </w:r>
          </w:p>
        </w:tc>
        <w:tc>
          <w:tcPr>
            <w:tcBorders>
              <w:top w:color="000000" w:space="0" w:sz="12" w:val="single"/>
              <w:left w:color="ffffff" w:space="0" w:sz="12" w:val="single"/>
              <w:bottom w:color="000000"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&lt;&lt;CF_Gestion_Capacitacion&gt;&gt;</w:t>
            </w:r>
          </w:p>
        </w:tc>
        <w:tc>
          <w:tcPr>
            <w:tcBorders>
              <w:top w:color="000000" w:space="0" w:sz="12" w:val="single"/>
              <w:left w:color="000000" w:space="0" w:sz="12" w:val="single"/>
              <w:bottom w:color="000000" w:space="0" w:sz="12" w:val="single"/>
              <w:right w:color="ffffff"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c>
          <w:tcPr>
            <w:tcBorders>
              <w:top w:color="000000" w:space="0" w:sz="12" w:val="single"/>
              <w:left w:color="ffffff" w:space="0" w:sz="12" w:val="single"/>
              <w:bottom w:color="000000" w:space="0" w:sz="12" w:val="single"/>
              <w:right w:color="000000" w:space="0" w:sz="12" w:val="single"/>
            </w:tcBorders>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sz w:val="20"/>
                <w:szCs w:val="20"/>
              </w:rPr>
            </w:pPr>
            <w:r w:rsidDel="00000000" w:rsidR="00000000" w:rsidRPr="00000000">
              <w:rPr>
                <w:rFonts w:ascii="Libertinus Serif" w:cs="Libertinus Serif" w:eastAsia="Libertinus Serif" w:hAnsi="Libertinus Serif"/>
                <w:sz w:val="20"/>
                <w:szCs w:val="20"/>
                <w:rtl w:val="0"/>
              </w:rPr>
              <w:t xml:space="preserve">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Total Costos Fijos:</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&lt;&lt;Total_CF&gt;&gt;</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Total Costos Variables:</w:t>
            </w:r>
          </w:p>
        </w:tc>
        <w:tc>
          <w:tcPr>
            <w:tcBorders>
              <w:top w:color="000000" w:space="0" w:sz="12" w:val="single"/>
              <w:left w:color="000000" w:space="0" w:sz="12" w:val="single"/>
              <w:bottom w:color="000000" w:space="0" w:sz="12" w:val="single"/>
              <w:right w:color="000000" w:space="0" w:sz="12" w:val="single"/>
            </w:tcBorders>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0"/>
                <w:szCs w:val="20"/>
              </w:rPr>
            </w:pPr>
            <w:r w:rsidDel="00000000" w:rsidR="00000000" w:rsidRPr="00000000">
              <w:rPr>
                <w:rFonts w:ascii="Libertinus Serif" w:cs="Libertinus Serif" w:eastAsia="Libertinus Serif" w:hAnsi="Libertinus Serif"/>
                <w:b w:val="1"/>
                <w:bCs w:val="1"/>
                <w:sz w:val="20"/>
                <w:szCs w:val="20"/>
                <w:rtl w:val="0"/>
              </w:rPr>
              <w:t xml:space="preserve">&lt;&lt;Total_CV&gt;&gt;</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300" w:lineRule="auto"/>
        <w:rPr>
          <w:rFonts w:ascii="Libertinus Serif" w:cs="Libertinus Serif" w:eastAsia="Libertinus Serif" w:hAnsi="Libertinus Serif"/>
          <w:b w:val="1"/>
          <w:bCs w:val="1"/>
          <w:sz w:val="20"/>
          <w:szCs w:val="20"/>
        </w:rPr>
      </w:pPr>
      <w:r w:rsidDel="00000000" w:rsidR="00000000" w:rsidRPr="00000000">
        <w:rPr>
          <w:rtl w:val="0"/>
        </w:rPr>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rtl w:val="0"/>
              </w:rPr>
              <w:t xml:space="preserve">COSTO POR ALPACA:</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rtl w:val="0"/>
              </w:rPr>
              <w:t xml:space="preserve">S/.&lt;&lt;Costo_Alpaca&gt;&gt;</w:t>
            </w:r>
            <w:r w:rsidDel="00000000" w:rsidR="00000000" w:rsidRPr="00000000">
              <w:rPr>
                <w:rtl w:val="0"/>
              </w:rPr>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COSTO TOTAL:</w:t>
            </w:r>
          </w:p>
        </w:tc>
        <w:tc>
          <w:tcPr>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S/. &lt;&lt;Costo_Total&gt;&gt;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INGRESO TOTAL :</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S/. &lt;&lt;Ingreso_Total&gt;&gt;</w:t>
            </w:r>
          </w:p>
        </w:tc>
      </w:tr>
      <w:tr>
        <w:trPr>
          <w:cantSplit w:val="0"/>
          <w:tblHeader w:val="0"/>
        </w:trPr>
        <w:tc>
          <w:tcP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GANANCIA NETA INDIVIDUAL:</w:t>
            </w:r>
          </w:p>
        </w:tc>
        <w:tc>
          <w:tcP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jc w:val="right"/>
              <w:rPr>
                <w:rFonts w:ascii="Libertinus Serif" w:cs="Libertinus Serif" w:eastAsia="Libertinus Serif" w:hAnsi="Libertinus Serif"/>
                <w:b w:val="1"/>
                <w:bCs w:val="1"/>
                <w:sz w:val="22"/>
                <w:szCs w:val="22"/>
              </w:rPr>
            </w:pPr>
            <w:r w:rsidDel="00000000" w:rsidR="00000000" w:rsidRPr="00000000">
              <w:rPr>
                <w:rFonts w:ascii="Libertinus Serif" w:cs="Libertinus Serif" w:eastAsia="Libertinus Serif" w:hAnsi="Libertinus Serif"/>
                <w:b w:val="1"/>
                <w:bCs w:val="1"/>
                <w:sz w:val="22"/>
                <w:szCs w:val="22"/>
                <w:rtl w:val="0"/>
              </w:rPr>
              <w:t xml:space="preserve">S/. &lt;&lt;Ganancia_Neta&gt;&gt;</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330" w:line="300" w:lineRule="auto"/>
        <w:ind w:left="90" w:right="90" w:firstLine="0"/>
        <w:rPr>
          <w:rFonts w:ascii="Libertinus Serif" w:cs="Libertinus Serif" w:eastAsia="Libertinus Serif" w:hAnsi="Libertinus Serif"/>
          <w:sz w:val="22"/>
          <w:szCs w:val="22"/>
        </w:rPr>
      </w:pPr>
      <w:r w:rsidDel="00000000" w:rsidR="00000000" w:rsidRPr="00000000">
        <w:rPr>
          <w:rFonts w:ascii="Libertinus Serif" w:cs="Libertinus Serif" w:eastAsia="Libertinus Serif" w:hAnsi="Libertinus Serif"/>
          <w:sz w:val="22"/>
          <w:szCs w:val="22"/>
          <w:rtl w:val="0"/>
        </w:rPr>
        <w:t xml:space="preserve">III. DECLARACIÓN JURADA DE CONFORMIDAD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75" w:line="300" w:lineRule="auto"/>
        <w:jc w:val="both"/>
        <w:rPr>
          <w:rFonts w:ascii="Libertinus Serif" w:cs="Libertinus Serif" w:eastAsia="Libertinus Serif" w:hAnsi="Libertinus Serif"/>
          <w:sz w:val="24"/>
          <w:szCs w:val="24"/>
        </w:rPr>
      </w:pPr>
      <w:r w:rsidDel="00000000" w:rsidR="00000000" w:rsidRPr="00000000">
        <w:rPr>
          <w:rFonts w:ascii="Libertinus Serif" w:cs="Libertinus Serif" w:eastAsia="Libertinus Serif" w:hAnsi="Libertinus Serif"/>
          <w:sz w:val="24"/>
          <w:szCs w:val="24"/>
          <w:rtl w:val="0"/>
        </w:rPr>
        <w:t xml:space="preserve">Mediante la presente acta, el productor abajo firmante da fe de que la totalidad de los montos económicos aquí descritos reflejan fielmente los gastos de producción en los que incurrió de manera individual para el manejo de su rebaño durante el periodo de mayo a agosto.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75" w:line="300" w:lineRule="auto"/>
        <w:jc w:val="both"/>
        <w:rPr>
          <w:rFonts w:ascii="Libertinus Serif" w:cs="Libertinus Serif" w:eastAsia="Libertinus Serif" w:hAnsi="Libertinus Serif"/>
          <w:sz w:val="24"/>
          <w:szCs w:val="24"/>
        </w:rPr>
      </w:pPr>
      <w:r w:rsidDel="00000000" w:rsidR="00000000" w:rsidRPr="00000000">
        <w:rPr>
          <w:rFonts w:ascii="Libertinus Serif" w:cs="Libertinus Serif" w:eastAsia="Libertinus Serif" w:hAnsi="Libertinus Serif"/>
          <w:sz w:val="24"/>
          <w:szCs w:val="24"/>
          <w:rtl w:val="0"/>
        </w:rPr>
        <w:t xml:space="preserve">Suscriben en señal de conformidad, en el Distrito de Nuñoa, a los 10 días del mes de Enero del año 2026.</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tab/>
        <w:tab/>
        <w:t xml:space="preserve">        __________________________________________</w:t>
      </w:r>
      <w:r w:rsidDel="00000000" w:rsidR="00000000" w:rsidRPr="00000000">
        <w:rPr>
          <w:rtl w:val="0"/>
        </w:rPr>
      </w:r>
    </w:p>
    <w:p w:rsidR="00000000" w:rsidDel="00000000" w:rsidP="00000000" w:rsidRDefault="00000000" w:rsidRPr="00000000" w14:paraId="00000051">
      <w:pPr>
        <w:ind w:left="2880" w:firstLine="0"/>
        <w:rPr>
          <w:rFonts w:ascii="Libertinus Serif" w:cs="Libertinus Serif" w:eastAsia="Libertinus Serif" w:hAnsi="Libertinus Serif"/>
          <w:b w:val="1"/>
          <w:bCs w:val="1"/>
        </w:rPr>
      </w:pPr>
      <w:r w:rsidDel="00000000" w:rsidR="00000000" w:rsidRPr="00000000">
        <w:rPr>
          <w:rFonts w:ascii="Libertinus Serif" w:cs="Libertinus Serif" w:eastAsia="Libertinus Serif" w:hAnsi="Libertinus Serif"/>
          <w:b w:val="1"/>
          <w:bCs w:val="1"/>
          <w:rtl w:val="0"/>
        </w:rPr>
        <w:t xml:space="preserve">              </w:t>
      </w:r>
      <w:r w:rsidDel="00000000" w:rsidR="00000000" w:rsidRPr="00000000">
        <w:rPr>
          <w:rFonts w:ascii="Libertinus Serif" w:cs="Libertinus Serif" w:eastAsia="Libertinus Serif" w:hAnsi="Libertinus Serif"/>
          <w:b w:val="1"/>
          <w:bCs w:val="1"/>
          <w:rtl w:val="0"/>
        </w:rPr>
        <w:t xml:space="preserve">Firma del Productor</w:t>
      </w:r>
    </w:p>
    <w:p w:rsidR="00000000" w:rsidDel="00000000" w:rsidP="00000000" w:rsidRDefault="00000000" w:rsidRPr="00000000" w14:paraId="00000052">
      <w:pPr>
        <w:jc w:val="center"/>
        <w:rPr>
          <w:rFonts w:ascii="Libertinus Serif" w:cs="Libertinus Serif" w:eastAsia="Libertinus Serif" w:hAnsi="Libertinus Serif"/>
        </w:rPr>
      </w:pPr>
      <w:r w:rsidDel="00000000" w:rsidR="00000000" w:rsidRPr="00000000">
        <w:rPr>
          <w:rFonts w:ascii="Libertinus Serif" w:cs="Libertinus Serif" w:eastAsia="Libertinus Serif" w:hAnsi="Libertinus Serif"/>
          <w:rtl w:val="0"/>
        </w:rPr>
        <w:t xml:space="preserve">Nombre: &lt;&lt;Nombre_Socio&gt;&gt;</w:t>
      </w:r>
    </w:p>
    <w:p w:rsidR="00000000" w:rsidDel="00000000" w:rsidP="00000000" w:rsidRDefault="00000000" w:rsidRPr="00000000" w14:paraId="00000053">
      <w:pPr>
        <w:jc w:val="center"/>
        <w:rPr>
          <w:rFonts w:ascii="Libertinus Serif" w:cs="Libertinus Serif" w:eastAsia="Libertinus Serif" w:hAnsi="Libertinus Serif"/>
        </w:rPr>
      </w:pPr>
      <w:r w:rsidDel="00000000" w:rsidR="00000000" w:rsidRPr="00000000">
        <w:rPr>
          <w:rFonts w:ascii="Libertinus Serif" w:cs="Libertinus Serif" w:eastAsia="Libertinus Serif" w:hAnsi="Libertinus Serif"/>
          <w:rtl w:val="0"/>
        </w:rPr>
        <w:t xml:space="preserve">DNI: &lt;&lt;DNI&gt;&gt;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tinus Serif" w:cs="Libertinus Serif" w:eastAsia="Libertinus Serif" w:hAnsi="Libertinus Serif"/>
          <w:sz w:val="18"/>
          <w:szCs w:val="18"/>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tinus Serif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tinus Serif">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1"/>
      <w:spacing w:line="276" w:lineRule="auto"/>
      <w:jc w:val="center"/>
      <w:rPr>
        <w:rFonts w:ascii="Roboto" w:cs="Roboto" w:eastAsia="Roboto" w:hAnsi="Roboto"/>
        <w:b w:val="1"/>
        <w:bCs w:val="1"/>
        <w:color w:val="434343"/>
        <w:sz w:val="18"/>
        <w:szCs w:val="18"/>
        <w:highlight w:val="white"/>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-857249</wp:posOffset>
              </wp:positionH>
              <wp:positionV relativeFrom="paragraph">
                <wp:posOffset>47626</wp:posOffset>
              </wp:positionV>
              <wp:extent cx="2135958" cy="816179"/>
              <wp:effectExtent b="0" l="0" r="0" t="0"/>
              <wp:wrapNone/>
              <wp:docPr id="1" name=""/>
              <a:graphic>
                <a:graphicData uri="http://schemas.microsoft.com/office/word/2010/wordprocessingGroup">
                  <wpg:wgp>
                    <wpg:cNvGrpSpPr/>
                    <wpg:grpSpPr>
                      <a:xfrm>
                        <a:off x="90050" y="250650"/>
                        <a:ext cx="2135958" cy="816179"/>
                        <a:chOff x="90050" y="250650"/>
                        <a:chExt cx="3202225" cy="1229925"/>
                      </a:xfrm>
                    </wpg:grpSpPr>
                    <wps:wsp>
                      <wps:cNvSpPr txBox="1"/>
                      <wps:cNvPr id="2" name="Shape 2"/>
                      <wps:spPr>
                        <a:xfrm>
                          <a:off x="90075" y="260175"/>
                          <a:ext cx="3202200" cy="114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434343"/>
                                <w:sz w:val="28"/>
                                <w:vertAlign w:val="baseline"/>
                              </w:rPr>
                              <w:t xml:space="preserve">Nº de RUC:</w:t>
                            </w:r>
                            <w:r w:rsidDel="00000000" w:rsidR="00000000" w:rsidRPr="00000000">
                              <w:rPr>
                                <w:rFonts w:ascii="Roboto" w:cs="Roboto" w:eastAsia="Roboto" w:hAnsi="Roboto"/>
                                <w:b w:val="1"/>
                                <w:i w:val="0"/>
                                <w:smallCaps w:val="0"/>
                                <w:strike w:val="0"/>
                                <w:color w:val="434343"/>
                                <w:sz w:val="28"/>
                                <w:vertAlign w:val="baseline"/>
                              </w:rPr>
                              <w:br w:type="textWrapping"/>
                            </w:r>
                            <w:r w:rsidDel="00000000" w:rsidR="00000000" w:rsidRPr="00000000">
                              <w:rPr>
                                <w:rFonts w:ascii="Roboto" w:cs="Roboto" w:eastAsia="Roboto" w:hAnsi="Roboto"/>
                                <w:b w:val="1"/>
                                <w:i w:val="0"/>
                                <w:smallCaps w:val="0"/>
                                <w:strike w:val="0"/>
                                <w:color w:val="434343"/>
                                <w:sz w:val="28"/>
                                <w:vertAlign w:val="baseline"/>
                              </w:rPr>
                              <w:t xml:space="preserve">20448433316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434343"/>
                                <w:sz w:val="28"/>
                                <w:vertAlign w:val="baseline"/>
                              </w:rPr>
                            </w:r>
                            <w:r w:rsidDel="00000000" w:rsidR="00000000" w:rsidRPr="00000000">
                              <w:rPr>
                                <w:rFonts w:ascii="Roboto" w:cs="Roboto" w:eastAsia="Roboto" w:hAnsi="Roboto"/>
                                <w:b w:val="1"/>
                                <w:i w:val="0"/>
                                <w:smallCaps w:val="0"/>
                                <w:strike w:val="0"/>
                                <w:color w:val="434343"/>
                                <w:sz w:val="28"/>
                                <w:vertAlign w:val="baseline"/>
                              </w:rPr>
                              <w:t xml:space="preserve">Nº DE CUT:3139-2015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434343"/>
                                <w:sz w:val="28"/>
                                <w:vertAlign w:val="baseline"/>
                              </w:rPr>
                            </w:r>
                            <w:r w:rsidDel="00000000" w:rsidR="00000000" w:rsidRPr="00000000">
                              <w:rPr>
                                <w:rFonts w:ascii="Roboto" w:cs="Roboto" w:eastAsia="Roboto" w:hAnsi="Roboto"/>
                                <w:b w:val="1"/>
                                <w:i w:val="0"/>
                                <w:smallCaps w:val="0"/>
                                <w:strike w:val="0"/>
                                <w:color w:val="434343"/>
                                <w:sz w:val="28"/>
                                <w:vertAlign w:val="baseline"/>
                              </w:rPr>
                              <w:t xml:space="preserve">FECHA DE CONVENIO: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434343"/>
                                <w:sz w:val="28"/>
                                <w:vertAlign w:val="baseline"/>
                              </w:rPr>
                            </w:r>
                            <w:r w:rsidDel="00000000" w:rsidR="00000000" w:rsidRPr="00000000">
                              <w:rPr>
                                <w:rFonts w:ascii="Roboto" w:cs="Roboto" w:eastAsia="Roboto" w:hAnsi="Roboto"/>
                                <w:b w:val="1"/>
                                <w:i w:val="0"/>
                                <w:smallCaps w:val="0"/>
                                <w:strike w:val="0"/>
                                <w:color w:val="434343"/>
                                <w:sz w:val="28"/>
                                <w:vertAlign w:val="baseline"/>
                              </w:rPr>
                              <w:t xml:space="preserve">02 de Abril 2025</w:t>
                            </w:r>
                          </w:p>
                        </w:txbxContent>
                      </wps:txbx>
                      <wps:bodyPr anchorCtr="0" anchor="t" bIns="91425" lIns="91425" spcFirstLastPara="1" rIns="91425" wrap="square" tIns="91425">
                        <a:noAutofit/>
                      </wps:bodyPr>
                    </wps:wsp>
                    <wps:wsp>
                      <wps:cNvCnPr/>
                      <wps:spPr>
                        <a:xfrm>
                          <a:off x="90075" y="1471050"/>
                          <a:ext cx="20313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0075" y="260175"/>
                          <a:ext cx="202140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-857249</wp:posOffset>
              </wp:positionH>
              <wp:positionV relativeFrom="paragraph">
                <wp:posOffset>47626</wp:posOffset>
              </wp:positionV>
              <wp:extent cx="2135958" cy="816179"/>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35958" cy="816179"/>
                      </a:xfrm>
                      <a:prstGeom prst="rect"/>
                      <a:ln/>
                    </pic:spPr>
                  </pic:pic>
                </a:graphicData>
              </a:graphic>
            </wp:anchor>
          </w:drawing>
        </mc:Fallback>
      </mc:AlternateContent>
    </w:r>
  </w:p>
  <w:p w:rsidR="00000000" w:rsidDel="00000000" w:rsidP="00000000" w:rsidRDefault="00000000" w:rsidRPr="00000000" w14:paraId="00000056">
    <w:pPr>
      <w:widowControl w:val="1"/>
      <w:spacing w:line="276" w:lineRule="auto"/>
      <w:jc w:val="center"/>
      <w:rPr>
        <w:rFonts w:ascii="Roboto" w:cs="Roboto" w:eastAsia="Roboto" w:hAnsi="Roboto"/>
        <w:b w:val="1"/>
        <w:bCs w:val="1"/>
        <w:color w:val="434343"/>
        <w:sz w:val="18"/>
        <w:szCs w:val="18"/>
        <w:highlight w:val="white"/>
      </w:rPr>
    </w:pPr>
    <w:r w:rsidDel="00000000" w:rsidR="00000000" w:rsidRPr="00000000">
      <w:rPr>
        <w:rFonts w:ascii="Roboto" w:cs="Roboto" w:eastAsia="Roboto" w:hAnsi="Roboto"/>
        <w:b w:val="1"/>
        <w:bCs w:val="1"/>
        <w:color w:val="434343"/>
        <w:sz w:val="18"/>
        <w:szCs w:val="18"/>
        <w:highlight w:val="white"/>
        <w:rtl w:val="0"/>
      </w:rPr>
      <w:t xml:space="preserve">ASOCIACIÓN DE PRODUCTORES AGROPECUARIOS MICROCUENCA NORTE RÍO ÑUÑOA </w:t>
    </w:r>
  </w:p>
  <w:p w:rsidR="00000000" w:rsidDel="00000000" w:rsidP="00000000" w:rsidRDefault="00000000" w:rsidRPr="00000000" w14:paraId="00000057">
    <w:pPr>
      <w:widowControl w:val="1"/>
      <w:spacing w:line="276" w:lineRule="auto"/>
      <w:jc w:val="center"/>
      <w:rPr>
        <w:rFonts w:ascii="Roboto" w:cs="Roboto" w:eastAsia="Roboto" w:hAnsi="Roboto"/>
        <w:b w:val="1"/>
        <w:bCs w:val="1"/>
        <w:color w:val="434343"/>
        <w:sz w:val="18"/>
        <w:szCs w:val="18"/>
        <w:highlight w:val="white"/>
      </w:rPr>
    </w:pPr>
    <w:r w:rsidDel="00000000" w:rsidR="00000000" w:rsidRPr="00000000">
      <w:rPr>
        <w:rFonts w:ascii="Roboto" w:cs="Roboto" w:eastAsia="Roboto" w:hAnsi="Roboto"/>
        <w:b w:val="1"/>
        <w:bCs w:val="1"/>
        <w:color w:val="434343"/>
        <w:sz w:val="18"/>
        <w:szCs w:val="18"/>
        <w:highlight w:val="white"/>
        <w:rtl w:val="0"/>
      </w:rPr>
      <w:t xml:space="preserve">…………………………………………………………………………………………</w:t>
    </w:r>
  </w:p>
  <w:p w:rsidR="00000000" w:rsidDel="00000000" w:rsidP="00000000" w:rsidRDefault="00000000" w:rsidRPr="00000000" w14:paraId="00000058">
    <w:pPr>
      <w:widowControl w:val="1"/>
      <w:spacing w:line="276" w:lineRule="auto"/>
      <w:jc w:val="center"/>
      <w:rPr>
        <w:rFonts w:ascii="Roboto" w:cs="Roboto" w:eastAsia="Roboto" w:hAnsi="Roboto"/>
        <w:b w:val="1"/>
        <w:bCs w:val="1"/>
        <w:color w:val="434343"/>
        <w:sz w:val="18"/>
        <w:szCs w:val="18"/>
        <w:highlight w:val="white"/>
      </w:rPr>
    </w:pPr>
    <w:r w:rsidDel="00000000" w:rsidR="00000000" w:rsidRPr="00000000">
      <w:rPr>
        <w:rFonts w:ascii="Roboto" w:cs="Roboto" w:eastAsia="Roboto" w:hAnsi="Roboto"/>
        <w:b w:val="1"/>
        <w:bCs w:val="1"/>
        <w:color w:val="434343"/>
        <w:sz w:val="18"/>
        <w:szCs w:val="18"/>
        <w:highlight w:val="white"/>
        <w:rtl w:val="0"/>
      </w:rPr>
      <w:t xml:space="preserve">Nº DE CONVENIO: 012-2025</w:t>
    </w:r>
  </w:p>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LibertinusSerif-italic.ttf"/><Relationship Id="rId10" Type="http://schemas.openxmlformats.org/officeDocument/2006/relationships/font" Target="fonts/LibertinusSerif-bold.ttf"/><Relationship Id="rId12" Type="http://schemas.openxmlformats.org/officeDocument/2006/relationships/font" Target="fonts/LibertinusSerif-boldItalic.ttf"/><Relationship Id="rId9" Type="http://schemas.openxmlformats.org/officeDocument/2006/relationships/font" Target="fonts/LibertinusSerif-regular.ttf"/><Relationship Id="rId5" Type="http://schemas.openxmlformats.org/officeDocument/2006/relationships/font" Target="fonts/LibertinusSerifSemiBold-regular.ttf"/><Relationship Id="rId6" Type="http://schemas.openxmlformats.org/officeDocument/2006/relationships/font" Target="fonts/LibertinusSerifSemiBold-bold.ttf"/><Relationship Id="rId7" Type="http://schemas.openxmlformats.org/officeDocument/2006/relationships/font" Target="fonts/LibertinusSerifSemiBold-italic.ttf"/><Relationship Id="rId8" Type="http://schemas.openxmlformats.org/officeDocument/2006/relationships/font" Target="fonts/LibertinusSerif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