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jc w:val="center"/>
      </w:pPr>
      <w:r>
        <w:rPr>
          <w:rFonts w:ascii="Noto Serif CJK SC" w:hAnsi="Noto Serif CJK SC" w:eastAsia="Noto Serif CJK SC"/>
          <w:b/>
          <w:sz w:val="32"/>
        </w:rPr>
        <w:t>说明书</w:t>
      </w:r>
    </w:p>
    <w:p>
      <w:pPr>
        <w:keepNext/>
        <w:spacing w:before="200"/>
        <w:jc w:val="left"/>
      </w:pPr>
      <w:r>
        <w:rPr>
          <w:rFonts w:ascii="Noto Serif CJK SC" w:hAnsi="Noto Serif CJK SC" w:eastAsia="Noto Serif CJK SC"/>
          <w:b/>
          <w:sz w:val="26"/>
        </w:rPr>
        <w:t>一种港口锚地无人机配送任务与电池周转同步重排方法</w:t>
      </w:r>
    </w:p>
    <w:p>
      <w:pPr>
        <w:keepNext/>
        <w:spacing w:before="200"/>
        <w:jc w:val="left"/>
      </w:pPr>
      <w:r>
        <w:rPr>
          <w:rFonts w:ascii="Noto Serif CJK SC" w:hAnsi="Noto Serif CJK SC" w:eastAsia="Noto Serif CJK SC"/>
          <w:b/>
          <w:sz w:val="26"/>
        </w:rPr>
        <w:t>技术领域</w:t>
      </w:r>
    </w:p>
    <w:p>
      <w:pPr>
        <w:spacing w:line="336" w:lineRule="auto" w:after="120"/>
        <w:ind w:firstLine="420"/>
      </w:pPr>
      <w:r>
        <w:rPr>
          <w:rFonts w:ascii="Noto Serif CJK SC" w:hAnsi="Noto Serif CJK SC" w:eastAsia="Noto Serif CJK SC"/>
          <w:b w:val="0"/>
          <w:sz w:val="24"/>
        </w:rPr>
        <w:t>本发明涉及港口锚地无人机物资配送及电池资源调度，具体涉及配送任务调整后的机体、电池和充电工位周转同步重排方法。</w:t>
      </w:r>
    </w:p>
    <w:p>
      <w:pPr>
        <w:keepNext/>
        <w:spacing w:before="200"/>
        <w:jc w:val="left"/>
      </w:pPr>
      <w:r>
        <w:rPr>
          <w:rFonts w:ascii="Noto Serif CJK SC" w:hAnsi="Noto Serif CJK SC" w:eastAsia="Noto Serif CJK SC"/>
          <w:b/>
          <w:sz w:val="26"/>
        </w:rPr>
        <w:t>背景技术</w:t>
      </w:r>
    </w:p>
    <w:p>
      <w:pPr>
        <w:spacing w:line="336" w:lineRule="auto" w:after="120"/>
        <w:ind w:firstLine="420"/>
      </w:pPr>
      <w:r>
        <w:rPr>
          <w:rFonts w:ascii="Noto Serif CJK SC" w:hAnsi="Noto Serif CJK SC" w:eastAsia="Noto Serif CJK SC"/>
          <w:b w:val="0"/>
          <w:sz w:val="24"/>
        </w:rPr>
        <w:t>岸基配送站使用不同机型向锚泊船舶配送药品、备件等物资，一个架次可以访问多艘船后返航。有限机体、可更换电池与充电工位需要在后续架次中重复使用。船舶接收作业又受到接收窗口和物资交付时限约束。</w:t>
      </w:r>
    </w:p>
    <w:p>
      <w:pPr>
        <w:spacing w:line="336" w:lineRule="auto" w:after="120"/>
        <w:ind w:firstLine="420"/>
      </w:pPr>
      <w:r>
        <w:rPr>
          <w:rFonts w:ascii="Noto Serif CJK SC" w:hAnsi="Noto Serif CJK SC" w:eastAsia="Noto Serif CJK SC"/>
          <w:b w:val="0"/>
          <w:sz w:val="24"/>
        </w:rPr>
        <w:t>仅确定能飞完的路线，不能确定整套作业可以执行。合并或改变访问顺序会改变卸载后的航段载荷和能耗、预计返航荷电状态、补电时间及后续出勤；即使机体空闲，所需兼容电池也可能尚未充满，返航电池还可能等待工位。</w:t>
      </w:r>
    </w:p>
    <w:p>
      <w:pPr>
        <w:spacing w:line="336" w:lineRule="auto" w:after="120"/>
        <w:ind w:firstLine="420"/>
      </w:pPr>
      <w:r>
        <w:rPr>
          <w:rFonts w:ascii="Noto Serif CJK SC" w:hAnsi="Noto Serif CJK SC" w:eastAsia="Noto Serif CJK SC"/>
          <w:b w:val="0"/>
          <w:sz w:val="24"/>
        </w:rPr>
        <w:t>因此需要将候选任务变化引起的飞行与能源周转影响传播至全部后续任务，并结合船舶接收窗口及具体设备占用判断候选能否执行。</w:t>
      </w:r>
    </w:p>
    <w:p>
      <w:pPr>
        <w:keepNext/>
        <w:spacing w:before="200"/>
        <w:jc w:val="left"/>
      </w:pPr>
      <w:r>
        <w:rPr>
          <w:rFonts w:ascii="Noto Serif CJK SC" w:hAnsi="Noto Serif CJK SC" w:eastAsia="Noto Serif CJK SC"/>
          <w:b/>
          <w:sz w:val="26"/>
        </w:rPr>
        <w:t>发明内容</w:t>
      </w:r>
    </w:p>
    <w:p>
      <w:pPr>
        <w:spacing w:line="336" w:lineRule="auto" w:after="120"/>
        <w:ind w:firstLine="420"/>
      </w:pPr>
      <w:r>
        <w:rPr>
          <w:rFonts w:ascii="Noto Serif CJK SC" w:hAnsi="Noto Serif CJK SC" w:eastAsia="Noto Serif CJK SC"/>
          <w:b w:val="0"/>
          <w:sz w:val="24"/>
        </w:rPr>
        <w:t>要解决的具体技术问题是，港口多船配送任务的局部调整可能改变后续机体、电池及充电资源可用时刻，使原交接安排超出接收窗口或发生资源冲突，而只检查调整架次本身不能发现这些影响。</w:t>
      </w:r>
    </w:p>
    <w:p>
      <w:pPr>
        <w:spacing w:line="336" w:lineRule="auto" w:after="120"/>
        <w:ind w:firstLine="420"/>
      </w:pPr>
      <w:r>
        <w:rPr>
          <w:rFonts w:ascii="Noto Serif CJK SC" w:hAnsi="Noto Serif CJK SC" w:eastAsia="Noto Serif CJK SC"/>
          <w:b w:val="0"/>
          <w:sz w:val="24"/>
        </w:rPr>
        <w:t>采用下述四步骤方法，共用同步资源排程过程贯穿初始构造和每一次候选调整。</w:t>
      </w:r>
    </w:p>
    <w:p>
      <w:pPr>
        <w:spacing w:line="336" w:lineRule="auto" w:after="120"/>
        <w:ind w:firstLine="420"/>
      </w:pPr>
      <w:r>
        <w:rPr>
          <w:rFonts w:ascii="Noto Serif CJK SC" w:hAnsi="Noto Serif CJK SC" w:eastAsia="Noto Serif CJK SC"/>
          <w:b w:val="0"/>
          <w:sz w:val="24"/>
        </w:rPr>
        <w:t>S1，获取配送货箱、船舶接收点及接收窗口、物资硬截止，以及实体无人机、兼容电池和有限充电工位的状态及兼容关系，保存用于候选比较的资源初始状态；</w:t>
      </w:r>
    </w:p>
    <w:p>
      <w:pPr>
        <w:spacing w:line="336" w:lineRule="auto" w:after="120"/>
        <w:ind w:firstLine="420"/>
      </w:pPr>
      <w:r>
        <w:rPr>
          <w:rFonts w:ascii="Noto Serif CJK SC" w:hAnsi="Noto Serif CJK SC" w:eastAsia="Noto Serif CJK SC"/>
          <w:b w:val="0"/>
          <w:sz w:val="24"/>
        </w:rPr>
        <w:t>S2，分配货箱并确定候选机型及船舶访问顺序，构造初始配送架次集合，调用同步资源排程过程形成通过约束检查的初始方案；</w:t>
      </w:r>
    </w:p>
    <w:p>
      <w:pPr>
        <w:spacing w:line="336" w:lineRule="auto" w:after="120"/>
        <w:ind w:firstLine="420"/>
      </w:pPr>
      <w:r>
        <w:rPr>
          <w:rFonts w:ascii="Noto Serif CJK SC" w:hAnsi="Noto Serif CJK SC" w:eastAsia="Noto Serif CJK SC"/>
          <w:b w:val="0"/>
          <w:sz w:val="24"/>
        </w:rPr>
        <w:t>S3，对配送架次的货箱组合、船舶访问顺序或机型进行调整，每次调整后均调用所述同步资源排程过程：按照交付后剩余载荷重新计算各航段能耗及预计返航荷电状态，将各船舶接收窗口与物资硬截止转换为可起飞区间，从所述资源初始状态重新分配全部待执行架次的实体无人机、兼容电池、起飞时刻和兼容充电工位；根据预计返航荷电状态、返航后电池拆卸冷却完成时刻及兼容工位可用时刻，确定充电开始时刻和充电结束时刻，由充电结束时刻及充电后处理时长确定满电再次可用时刻，并将满电再次可用时刻反馈至后续架次，重建机体、电池和工位的完整占用时间轴，以重建后的交付时刻、电量及资源占用是否满足约束判断该调整能否执行；</w:t>
      </w:r>
    </w:p>
    <w:p>
      <w:pPr>
        <w:spacing w:line="336" w:lineRule="auto" w:after="120"/>
        <w:ind w:firstLine="420"/>
      </w:pPr>
      <w:r>
        <w:rPr>
          <w:rFonts w:ascii="Noto Serif CJK SC" w:hAnsi="Noto Serif CJK SC" w:eastAsia="Noto Serif CJK SC"/>
          <w:b w:val="0"/>
          <w:sz w:val="24"/>
        </w:rPr>
        <w:t>S4，依据所选择方案的货箱分配、访问顺序及资源绑定记录独立复算，输出通过复算的配送任务、实体无人机与电池绑定、换电安排及充电工位预约。</w:t>
      </w:r>
    </w:p>
    <w:p>
      <w:pPr>
        <w:spacing w:line="336" w:lineRule="auto" w:after="120"/>
        <w:ind w:firstLine="420"/>
      </w:pPr>
      <w:r>
        <w:rPr>
          <w:rFonts w:ascii="Noto Serif CJK SC" w:hAnsi="Noto Serif CJK SC" w:eastAsia="Noto Serif CJK SC"/>
          <w:b w:val="0"/>
          <w:sz w:val="24"/>
        </w:rPr>
        <w:t>逐段载荷、航时和能耗计算确定预计返航荷电状态；接收窗口确定起飞限制，充电工位预约及电池满电再次可用时刻递推决定后续架次的起飞条件。初始构造和候选调整均采用上述计算关系。</w:t>
      </w:r>
    </w:p>
    <w:p>
      <w:pPr>
        <w:keepNext/>
        <w:spacing w:before="200"/>
        <w:jc w:val="left"/>
      </w:pPr>
      <w:r>
        <w:rPr>
          <w:rFonts w:ascii="Noto Serif CJK SC" w:hAnsi="Noto Serif CJK SC" w:eastAsia="Noto Serif CJK SC"/>
          <w:b/>
          <w:sz w:val="26"/>
        </w:rPr>
        <w:t>有益效果</w:t>
      </w:r>
    </w:p>
    <w:p>
      <w:pPr>
        <w:spacing w:line="336" w:lineRule="auto" w:after="120"/>
        <w:ind w:firstLine="420"/>
      </w:pPr>
      <w:r>
        <w:rPr>
          <w:rFonts w:ascii="Noto Serif CJK SC" w:hAnsi="Noto Serif CJK SC" w:eastAsia="Noto Serif CJK SC"/>
          <w:b w:val="0"/>
          <w:sz w:val="24"/>
        </w:rPr>
        <w:t>通过调整后逐段复算并完整重建资源时间轴，可以发现访问变化虽不改变总距离却越过船舶接收窗口的情况。</w:t>
      </w:r>
    </w:p>
    <w:p>
      <w:pPr>
        <w:spacing w:line="336" w:lineRule="auto" w:after="120"/>
        <w:ind w:firstLine="420"/>
      </w:pPr>
      <w:r>
        <w:rPr>
          <w:rFonts w:ascii="Noto Serif CJK SC" w:hAnsi="Noto Serif CJK SC" w:eastAsia="Noto Serif CJK SC"/>
          <w:b w:val="0"/>
          <w:sz w:val="24"/>
        </w:rPr>
        <w:t>将预计返航荷电状态、工位排队及充电后处理决定的电池满电再次可用时刻反馈至后续起飞，能够分别识别机体尚未空闲、电池尚未就绪及电池等待工位引起的起飞限制。</w:t>
      </w:r>
    </w:p>
    <w:p>
      <w:pPr>
        <w:spacing w:line="336" w:lineRule="auto" w:after="120"/>
        <w:ind w:firstLine="420"/>
      </w:pPr>
      <w:r>
        <w:rPr>
          <w:rFonts w:ascii="Noto Serif CJK SC" w:hAnsi="Noto Serif CJK SC" w:eastAsia="Noto Serif CJK SC"/>
          <w:b w:val="0"/>
          <w:sz w:val="24"/>
        </w:rPr>
        <w:t>候选绑定仅在临时记录中计算，选定后提交；排程失败丢弃该顺序的整个状态副本。结合输出记录复算，可以排除被拒绝候选遗留占用或沿用旧时间轴导致的资源冲突。</w:t>
      </w:r>
    </w:p>
    <w:p>
      <w:pPr>
        <w:keepNext/>
        <w:spacing w:before="200"/>
        <w:jc w:val="left"/>
      </w:pPr>
      <w:r>
        <w:rPr>
          <w:rFonts w:ascii="Noto Serif CJK SC" w:hAnsi="Noto Serif CJK SC" w:eastAsia="Noto Serif CJK SC"/>
          <w:b/>
          <w:sz w:val="26"/>
        </w:rPr>
        <w:t>附图说明</w:t>
      </w:r>
    </w:p>
    <w:p>
      <w:pPr>
        <w:spacing w:line="336" w:lineRule="auto" w:after="120"/>
        <w:ind w:firstLine="420"/>
      </w:pPr>
      <w:r>
        <w:rPr>
          <w:rFonts w:ascii="Noto Serif CJK SC" w:hAnsi="Noto Serif CJK SC" w:eastAsia="Noto Serif CJK SC"/>
          <w:b w:val="0"/>
          <w:sz w:val="24"/>
        </w:rPr>
        <w:t>图1为S1至S4流程，示出候选调整循环、失败副本丢弃及独立复算后输出，同时作为摘要附图。</w:t>
      </w:r>
    </w:p>
    <w:p>
      <w:pPr>
        <w:spacing w:line="336" w:lineRule="auto" w:after="120"/>
        <w:ind w:firstLine="420"/>
      </w:pPr>
      <w:r>
        <w:rPr>
          <w:rFonts w:ascii="Noto Serif CJK SC" w:hAnsi="Noto Serif CJK SC" w:eastAsia="Noto Serif CJK SC"/>
          <w:b w:val="0"/>
          <w:sz w:val="24"/>
        </w:rPr>
        <w:t>图2为S2和S3共用的排程过程，示出逐架次组合选择、状态提交以及顺序失败回滚与切换。</w:t>
      </w:r>
    </w:p>
    <w:p>
      <w:pPr>
        <w:spacing w:line="336" w:lineRule="auto" w:after="120"/>
        <w:ind w:firstLine="420"/>
      </w:pPr>
      <w:r>
        <w:rPr>
          <w:rFonts w:ascii="Noto Serif CJK SC" w:hAnsi="Noto Serif CJK SC" w:eastAsia="Noto Serif CJK SC"/>
          <w:b w:val="0"/>
          <w:sz w:val="24"/>
        </w:rPr>
        <w:t>图3为访问变化经能耗、工位排队及电池满电再次可用时刻反馈至后续交付的依赖关系。</w:t>
      </w:r>
    </w:p>
    <w:p>
      <w:pPr>
        <w:keepNext/>
        <w:spacing w:before="200"/>
        <w:jc w:val="left"/>
      </w:pPr>
      <w:r>
        <w:rPr>
          <w:rFonts w:ascii="Noto Serif CJK SC" w:hAnsi="Noto Serif CJK SC" w:eastAsia="Noto Serif CJK SC"/>
          <w:b/>
          <w:sz w:val="26"/>
        </w:rPr>
        <w:t>具体实施方式</w:t>
      </w:r>
    </w:p>
    <w:p>
      <w:pPr>
        <w:keepNext/>
        <w:spacing w:before="200"/>
        <w:jc w:val="left"/>
      </w:pPr>
      <w:r>
        <w:rPr>
          <w:rFonts w:ascii="Noto Serif CJK SC" w:hAnsi="Noto Serif CJK SC" w:eastAsia="Noto Serif CJK SC"/>
          <w:b/>
          <w:sz w:val="26"/>
        </w:rPr>
        <w:t>实施例一：共用同步资源排程过程与四主步骤</w:t>
      </w:r>
    </w:p>
    <w:p>
      <w:pPr>
        <w:spacing w:line="336" w:lineRule="auto" w:after="120"/>
        <w:ind w:firstLine="420"/>
      </w:pPr>
      <w:r>
        <w:rPr>
          <w:rFonts w:ascii="Noto Serif CJK SC" w:hAnsi="Noto Serif CJK SC" w:eastAsia="Noto Serif CJK SC"/>
          <w:b w:val="0"/>
          <w:sz w:val="24"/>
        </w:rPr>
        <w:t>本实施方式以岸基配送站O为起止节点，在一个配送批次内使用经确认的锚泊船舶接收点、可飞航段和接收窗口。货箱整箱承运且唯一交付，同型或经设备配置确认兼容的电池可在相容机体间周转。本文“可执行”指在给定任务、模型与状态快照下通过交付、电量和占用约束检查，其判定以本批次输入状态为条件。</w:t>
      </w:r>
    </w:p>
    <w:p>
      <w:pPr>
        <w:spacing w:line="336" w:lineRule="auto" w:after="120"/>
        <w:ind w:firstLine="420"/>
      </w:pPr>
      <w:r>
        <w:rPr>
          <w:rFonts w:ascii="Noto Serif CJK SC" w:hAnsi="Noto Serif CJK SC" w:eastAsia="Noto Serif CJK SC"/>
          <w:b w:val="0"/>
          <w:sz w:val="24"/>
        </w:rPr>
        <w:t>S1：获取数据并建立关系。货箱包含编号、目的船舶、质量、体积、备货完成、期望交付、权重和硬截止；船舶包含接收坐标、作业高度、交接时长和一个或多个窗口。机体包含编号、机型、能力及可用时刻；电池包含编号、有效能量、荷电状态及可用时刻；工位包含实体编号、兼容类型、充电参数及可用时刻。所有时刻使用同一基准。初始未满电电池先由已有充电安排确定满电再次可用时刻，不把返航或入库时刻当作满电时刻。</w:t>
      </w:r>
    </w:p>
    <w:p>
      <w:pPr>
        <w:spacing w:line="336" w:lineRule="auto" w:after="120"/>
        <w:ind w:firstLine="420"/>
      </w:pPr>
      <w:r>
        <w:rPr>
          <w:rFonts w:ascii="Noto Serif CJK SC" w:hAnsi="Noto Serif CJK SC" w:eastAsia="Noto Serif CJK SC"/>
          <w:b w:val="0"/>
          <w:sz w:val="24"/>
        </w:rPr>
        <w:t>保存候选比较用的资源快照，每个候选及每种优先顺序使用独立副本。已占用的机体、电池和工位依输入可用时刻继续约束本批次；本例采用资源预约尾部追加，不插入既有预约之间的空隙。快照是当前批次的共同输入，不是允许每次计算把实际已执行占用清零。</w:t>
      </w:r>
    </w:p>
    <w:p>
      <w:pPr>
        <w:spacing w:line="336" w:lineRule="auto" w:after="120"/>
        <w:ind w:firstLine="420"/>
      </w:pPr>
      <w:r>
        <w:rPr>
          <w:rFonts w:ascii="Noto Serif CJK SC" w:hAnsi="Noto Serif CJK SC" w:eastAsia="Noto Serif CJK SC"/>
          <w:b w:val="0"/>
          <w:sz w:val="24"/>
        </w:rPr>
        <w:t>S2：构造初始配送架次。根据货箱目的地和时限形成单船或多船组合，枚举相容机型和访问顺序，并调用下述共用过程R。初始方案与调整后候选采用相同物理及资源约束，不另设可以忽略电池或工位的“路线可行”标准。未得到通过检查的完整初始方案时输出冲突信息，不输出局部已排架次作为完整可执行方案。</w:t>
      </w:r>
    </w:p>
    <w:p>
      <w:pPr>
        <w:spacing w:line="336" w:lineRule="auto" w:after="120"/>
        <w:ind w:firstLine="420"/>
      </w:pPr>
      <w:r>
        <w:rPr>
          <w:rFonts w:ascii="Noto Serif CJK SC" w:hAnsi="Noto Serif CJK SC" w:eastAsia="Noto Serif CJK SC"/>
          <w:b w:val="0"/>
          <w:sz w:val="24"/>
        </w:rPr>
        <w:t>共用过程R1：对全部候选架次重新计算逐段载荷、航时、能耗及预计返航荷电状态。起飞载荷及卸载更新采用式（1），飞行关系采用式（2）至（6）。同机型相容电池配置采用一致容量与标定；容量或标定不同的配置分别计算物理结果，后续仅绑定与该结果相匹配的实体电池。</w:t>
      </w:r>
    </w:p>
    <w:p>
      <w:pPr>
        <w:spacing w:before="120" w:after="120"/>
        <w:jc w:val="center"/>
      </w:pPr>
      <m:oMathPara>
        <m:oMath>
          <m:sSub>
            <m:e>
              <m:r>
                <m:rPr>
                  <m:sty m:val="p"/>
                </m:rPr>
                <m:t>q</m:t>
              </m:r>
            </m:e>
            <m:sub>
              <m:r>
                <m:rPr>
                  <m:sty m:val="p"/>
                </m:rPr>
                <m:t>p</m:t>
              </m:r>
              <m:r>
                <m:rPr>
                  <m:sty m:val="p"/>
                </m:rPr>
                <m:t>0</m:t>
              </m:r>
            </m:sub>
          </m:sSub>
          <m:r>
            <m:rPr>
              <m:sty m:val="p"/>
            </m:rPr>
            <m:t>=</m:t>
          </m:r>
          <m:sSub>
            <m:e>
              <m:r>
                <m:rPr>
                  <m:sty m:val="p"/>
                </m:rPr>
                <m:t>∑</m:t>
              </m:r>
            </m:e>
            <m:sub>
              <m:r>
                <m:rPr>
                  <m:sty m:val="p"/>
                </m:rPr>
                <m:t>k</m:t>
              </m:r>
              <m:r>
                <m:rPr>
                  <m:sty m:val="p"/>
                </m:rPr>
                <m:t>∈</m:t>
              </m:r>
              <m:sSub>
                <m:e>
                  <m:r>
                    <m:rPr>
                      <m:sty m:val="p"/>
                    </m:rPr>
                    <m:t>K</m:t>
                  </m:r>
                </m:e>
                <m:sub>
                  <m:r>
                    <m:rPr>
                      <m:sty m:val="p"/>
                    </m:rPr>
                    <m:t>p</m:t>
                  </m:r>
                </m:sub>
              </m:sSub>
            </m:sub>
          </m:sSub>
          <m:sSub>
            <m:e>
              <m:r>
                <m:rPr>
                  <m:sty m:val="p"/>
                </m:rPr>
                <m:t>m</m:t>
              </m:r>
            </m:e>
            <m:sub>
              <m:r>
                <m:rPr>
                  <m:sty m:val="p"/>
                </m:rPr>
                <m:t>k</m:t>
              </m:r>
            </m:sub>
          </m:sSub>
          <m:r>
            <m:rPr>
              <m:sty m:val="p"/>
            </m:rPr>
            <m:t>,</m:t>
          </m:r>
          <m:r>
            <m:rPr>
              <m:sty m:val="p"/>
            </m:rPr>
            <m:t> </m:t>
          </m:r>
          <m:sSub>
            <m:e>
              <m:r>
                <m:rPr>
                  <m:sty m:val="p"/>
                </m:rPr>
                <m:t>q</m:t>
              </m:r>
            </m:e>
            <m:sub>
              <m:r>
                <m:rPr>
                  <m:sty m:val="p"/>
                </m:rPr>
                <m:t>p</m:t>
              </m:r>
              <m:r>
                <m:rPr>
                  <m:sty m:val="p"/>
                </m:rPr>
                <m:t>r</m:t>
              </m:r>
            </m:sub>
          </m:sSub>
          <m:r>
            <m:rPr>
              <m:sty m:val="p"/>
            </m:rPr>
            <m:t>=</m:t>
          </m:r>
          <m:sSub>
            <m:e>
              <m:r>
                <m:rPr>
                  <m:sty m:val="p"/>
                </m:rPr>
                <m:t>q</m:t>
              </m:r>
            </m:e>
            <m:sub>
              <m:r>
                <m:rPr>
                  <m:sty m:val="p"/>
                </m:rPr>
                <m:t>p</m:t>
              </m:r>
              <m:r>
                <m:rPr>
                  <m:sty m:val="p"/>
                </m:rPr>
                <m:t>,</m:t>
              </m:r>
              <m:r>
                <m:rPr>
                  <m:sty m:val="p"/>
                </m:rPr>
                <m:t>r</m:t>
              </m:r>
              <m:r>
                <m:rPr>
                  <m:sty m:val="p"/>
                </m:rPr>
                <m:t>−</m:t>
              </m:r>
              <m:r>
                <m:rPr>
                  <m:sty m:val="p"/>
                </m:rPr>
                <m:t>1</m:t>
              </m:r>
            </m:sub>
          </m:sSub>
          <m:r>
            <m:rPr>
              <m:sty m:val="p"/>
            </m:rPr>
            <m:t>−</m:t>
          </m:r>
          <m:sSub>
            <m:e>
              <m:r>
                <m:rPr>
                  <m:sty m:val="p"/>
                </m:rPr>
                <m:t>∑</m:t>
              </m:r>
            </m:e>
            <m:sub>
              <m:r>
                <m:rPr>
                  <m:sty m:val="p"/>
                </m:rPr>
                <m:t>k</m:t>
              </m:r>
              <m:r>
                <m:rPr>
                  <m:sty m:val="p"/>
                </m:rPr>
                <m:t>∈</m:t>
              </m:r>
              <m:sSub>
                <m:e>
                  <m:r>
                    <m:rPr>
                      <m:sty m:val="p"/>
                    </m:rPr>
                    <m:t>K</m:t>
                  </m:r>
                </m:e>
                <m:sub>
                  <m:r>
                    <m:rPr>
                      <m:sty m:val="p"/>
                    </m:rPr>
                    <m:t>p</m:t>
                  </m:r>
                </m:sub>
              </m:sSub>
              <m:r>
                <m:rPr>
                  <m:sty m:val="p"/>
                </m:rPr>
                <m:t>:</m:t>
              </m:r>
              <m:r>
                <m:rPr>
                  <m:sty m:val="p"/>
                </m:rPr>
                <m:t>i</m:t>
              </m:r>
              <m:r>
                <m:rPr>
                  <m:sty m:val="p"/>
                </m:rPr>
                <m:t>(</m:t>
              </m:r>
              <m:r>
                <m:rPr>
                  <m:sty m:val="p"/>
                </m:rPr>
                <m:t>k</m:t>
              </m:r>
              <m:r>
                <m:rPr>
                  <m:sty m:val="p"/>
                </m:rPr>
                <m:t>)</m:t>
              </m:r>
              <m:r>
                <m:rPr>
                  <m:sty m:val="p"/>
                </m:rPr>
                <m:t>=</m:t>
              </m:r>
              <m:sSub>
                <m:e>
                  <m:r>
                    <m:rPr>
                      <m:sty m:val="p"/>
                    </m:rPr>
                    <m:t>i</m:t>
                  </m:r>
                </m:e>
                <m:sub>
                  <m:r>
                    <m:rPr>
                      <m:sty m:val="p"/>
                    </m:rPr>
                    <m:t>r</m:t>
                  </m:r>
                </m:sub>
              </m:sSub>
            </m:sub>
          </m:sSub>
          <m:sSub>
            <m:e>
              <m:r>
                <m:rPr>
                  <m:sty m:val="p"/>
                </m:rPr>
                <m:t>m</m:t>
              </m:r>
            </m:e>
            <m:sub>
              <m:r>
                <m:rPr>
                  <m:sty m:val="p"/>
                </m:rPr>
                <m:t>k</m:t>
              </m:r>
            </m:sub>
          </m:sSub>
        </m:oMath>
      </m:oMathPara>
      <w:r>
        <w:rPr>
          <w:rFonts w:ascii="Cambria Math" w:hAnsi="Cambria Math" w:eastAsia="Cambria Math"/>
          <w:b w:val="0"/>
          <w:sz w:val="24"/>
        </w:rPr>
        <w:t xml:space="preserve">    (1)</w:t>
      </w:r>
    </w:p>
    <w:p>
      <w:pPr>
        <w:spacing w:line="336" w:lineRule="auto" w:after="120"/>
        <w:ind w:firstLine="420"/>
      </w:pPr>
      <w:r>
        <w:rPr>
          <w:rFonts w:ascii="Noto Serif CJK SC" w:hAnsi="Noto Serif CJK SC" w:eastAsia="Noto Serif CJK SC"/>
          <w:b w:val="0"/>
          <w:sz w:val="24"/>
        </w:rPr>
        <w:t>式（1）：起飞质量为</w:t>
      </w:r>
      <m:oMathPara>
        <m:oMath>
          <m:sSub>
            <m:e>
              <m:r>
                <m:rPr>
                  <m:sty m:val="p"/>
                </m:rPr>
                <m:t>q</m:t>
              </m:r>
            </m:e>
            <m:sub>
              <m:r>
                <m:rPr>
                  <m:sty m:val="p"/>
                </m:rPr>
                <m:t>p</m:t>
              </m:r>
              <m:r>
                <m:rPr>
                  <m:sty m:val="p"/>
                </m:rPr>
                <m:t>0</m:t>
              </m:r>
            </m:sub>
          </m:sSub>
        </m:oMath>
      </m:oMathPara>
      <w:r>
        <w:rPr>
          <w:rFonts w:ascii="Noto Serif CJK SC" w:hAnsi="Noto Serif CJK SC" w:eastAsia="Noto Serif CJK SC"/>
          <w:b w:val="0"/>
          <w:sz w:val="24"/>
        </w:rPr>
        <w:t>，第</w:t>
      </w:r>
      <m:oMathPara>
        <m:oMath>
          <m:r>
            <m:rPr>
              <m:sty m:val="p"/>
            </m:rPr>
            <m:t>r</m:t>
          </m:r>
        </m:oMath>
      </m:oMathPara>
      <w:r>
        <w:rPr>
          <w:rFonts w:ascii="Noto Serif CJK SC" w:hAnsi="Noto Serif CJK SC" w:eastAsia="Noto Serif CJK SC"/>
          <w:b w:val="0"/>
          <w:sz w:val="24"/>
        </w:rPr>
        <w:t>艘船交付后的剩余质量为</w:t>
      </w:r>
      <m:oMathPara>
        <m:oMath>
          <m:sSub>
            <m:e>
              <m:r>
                <m:rPr>
                  <m:sty m:val="p"/>
                </m:rPr>
                <m:t>q</m:t>
              </m:r>
            </m:e>
            <m:sub>
              <m:r>
                <m:rPr>
                  <m:sty m:val="p"/>
                </m:rPr>
                <m:t>p</m:t>
              </m:r>
              <m:r>
                <m:rPr>
                  <m:sty m:val="p"/>
                </m:rPr>
                <m:t>r</m:t>
              </m:r>
            </m:sub>
          </m:sSub>
        </m:oMath>
      </m:oMathPara>
      <w:r>
        <w:rPr>
          <w:rFonts w:ascii="Noto Serif CJK SC" w:hAnsi="Noto Serif CJK SC" w:eastAsia="Noto Serif CJK SC"/>
          <w:b w:val="0"/>
          <w:sz w:val="24"/>
        </w:rPr>
        <w:t>，单位kg。</w:t>
      </w:r>
      <m:oMathPara>
        <m:oMath>
          <m:sSub>
            <m:e>
              <m:r>
                <m:rPr>
                  <m:sty m:val="p"/>
                </m:rPr>
                <m:t>m</m:t>
              </m:r>
            </m:e>
            <m:sub>
              <m:r>
                <m:rPr>
                  <m:sty m:val="p"/>
                </m:rPr>
                <m:t>k</m:t>
              </m:r>
            </m:sub>
          </m:sSub>
        </m:oMath>
      </m:oMathPara>
      <w:r>
        <w:rPr>
          <w:rFonts w:ascii="Noto Serif CJK SC" w:hAnsi="Noto Serif CJK SC" w:eastAsia="Noto Serif CJK SC"/>
          <w:b w:val="0"/>
          <w:sz w:val="24"/>
        </w:rPr>
        <w:t>为货箱质量，</w:t>
      </w:r>
      <m:oMathPara>
        <m:oMath>
          <m:sSub>
            <m:e>
              <m:r>
                <m:rPr>
                  <m:sty m:val="p"/>
                </m:rPr>
                <m:t>K</m:t>
              </m:r>
            </m:e>
            <m:sub>
              <m:r>
                <m:rPr>
                  <m:sty m:val="p"/>
                </m:rPr>
                <m:t>p</m:t>
              </m:r>
            </m:sub>
          </m:sSub>
        </m:oMath>
      </m:oMathPara>
      <w:r>
        <w:rPr>
          <w:rFonts w:ascii="Noto Serif CJK SC" w:hAnsi="Noto Serif CJK SC" w:eastAsia="Noto Serif CJK SC"/>
          <w:b w:val="0"/>
          <w:sz w:val="24"/>
        </w:rPr>
        <w:t>为架次货箱集合，</w:t>
      </w:r>
      <m:oMathPara>
        <m:oMath>
          <m:r>
            <m:rPr>
              <m:sty m:val="p"/>
            </m:rPr>
            <m:t>i</m:t>
          </m:r>
          <m:r>
            <m:rPr>
              <m:sty m:val="p"/>
            </m:rPr>
            <m:t>(</m:t>
          </m:r>
          <m:r>
            <m:rPr>
              <m:sty m:val="p"/>
            </m:rPr>
            <m:t>k</m:t>
          </m:r>
          <m:r>
            <m:rPr>
              <m:sty m:val="p"/>
            </m:rPr>
            <m:t>)</m:t>
          </m:r>
        </m:oMath>
      </m:oMathPara>
      <w:r>
        <w:rPr>
          <w:rFonts w:ascii="Noto Serif CJK SC" w:hAnsi="Noto Serif CJK SC" w:eastAsia="Noto Serif CJK SC"/>
          <w:b w:val="0"/>
          <w:sz w:val="24"/>
        </w:rPr>
        <w:t>为货箱目的船舶，</w:t>
      </w:r>
      <m:oMathPara>
        <m:oMath>
          <m:sSub>
            <m:e>
              <m:r>
                <m:rPr>
                  <m:sty m:val="p"/>
                </m:rPr>
                <m:t>i</m:t>
              </m:r>
            </m:e>
            <m:sub>
              <m:r>
                <m:rPr>
                  <m:sty m:val="p"/>
                </m:rPr>
                <m:t>r</m:t>
              </m:r>
            </m:sub>
          </m:sSub>
        </m:oMath>
      </m:oMathPara>
      <w:r>
        <w:rPr>
          <w:rFonts w:ascii="Noto Serif CJK SC" w:hAnsi="Noto Serif CJK SC" w:eastAsia="Noto Serif CJK SC"/>
          <w:b w:val="0"/>
          <w:sz w:val="24"/>
        </w:rPr>
        <w:t>为第</w:t>
      </w:r>
      <m:oMathPara>
        <m:oMath>
          <m:r>
            <m:rPr>
              <m:sty m:val="p"/>
            </m:rPr>
            <m:t>r</m:t>
          </m:r>
        </m:oMath>
      </m:oMathPara>
      <w:r>
        <w:rPr>
          <w:rFonts w:ascii="Noto Serif CJK SC" w:hAnsi="Noto Serif CJK SC" w:eastAsia="Noto Serif CJK SC"/>
          <w:b w:val="0"/>
          <w:sz w:val="24"/>
        </w:rPr>
        <w:t>个访问点；后续航段采用卸载后的质量，末次返航为空载。</w:t>
      </w:r>
    </w:p>
    <w:p>
      <w:pPr>
        <w:spacing w:before="120" w:after="120"/>
        <w:jc w:val="center"/>
      </w:pPr>
      <m:oMathPara>
        <m:oMath>
          <m:sSub>
            <m:e>
              <m:r>
                <m:rPr>
                  <m:sty m:val="p"/>
                </m:rPr>
                <m:t>t</m:t>
              </m:r>
            </m:e>
            <m:sub>
              <m:r>
                <m:rPr>
                  <m:sty m:val="p"/>
                </m:rPr>
                <m:t>g</m:t>
              </m:r>
              <m:r>
                <m:rPr>
                  <m:sty m:val="p"/>
                </m:rPr>
                <m:t>i</m:t>
              </m:r>
              <m:r>
                <m:rPr>
                  <m:sty m:val="p"/>
                </m:rPr>
                <m:t>j</m:t>
              </m:r>
            </m:sub>
          </m:sSub>
          <m:r>
            <m:rPr>
              <m:sty m:val="p"/>
            </m:rPr>
            <m:t>=</m:t>
          </m:r>
          <m:f>
            <m:num>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i</m:t>
                  </m:r>
                </m:sub>
              </m:sSub>
              <m:r>
                <m:rPr>
                  <m:sty m:val="p"/>
                </m:rPr>
                <m:t>)</m:t>
              </m:r>
            </m:num>
            <m:den>
              <m:sSubSup>
                <m:e>
                  <m:r>
                    <m:rPr>
                      <m:sty m:val="p"/>
                    </m:rPr>
                    <m:t>v</m:t>
                  </m:r>
                </m:e>
                <m:sub>
                  <m:r>
                    <m:rPr>
                      <m:sty m:val="p"/>
                    </m:rPr>
                    <m:t>g</m:t>
                  </m:r>
                </m:sub>
                <m:sup>
                  <m:r>
                    <m:rPr>
                      <m:sty m:val="p"/>
                    </m:rPr>
                    <m:t>u</m:t>
                  </m:r>
                  <m:r>
                    <m:rPr>
                      <m:sty m:val="p"/>
                    </m:rPr>
                    <m:t>p</m:t>
                  </m:r>
                </m:sup>
              </m:sSubSup>
            </m:den>
          </m:f>
          <m:r>
            <m:rPr>
              <m:sty m:val="p"/>
            </m:rPr>
            <m:t>+</m:t>
          </m:r>
          <m:f>
            <m:num>
              <m:sSub>
                <m:e>
                  <m:r>
                    <m:rPr>
                      <m:sty m:val="p"/>
                    </m:rPr>
                    <m:t>d</m:t>
                  </m:r>
                </m:e>
                <m:sub>
                  <m:r>
                    <m:rPr>
                      <m:sty m:val="p"/>
                    </m:rPr>
                    <m:t>i</m:t>
                  </m:r>
                  <m:r>
                    <m:rPr>
                      <m:sty m:val="p"/>
                    </m:rPr>
                    <m:t>j</m:t>
                  </m:r>
                </m:sub>
              </m:sSub>
            </m:num>
            <m:den>
              <m:sSubSup>
                <m:e>
                  <m:r>
                    <m:rPr>
                      <m:sty m:val="p"/>
                    </m:rPr>
                    <m:t>v</m:t>
                  </m:r>
                </m:e>
                <m:sub>
                  <m:r>
                    <m:rPr>
                      <m:sty m:val="p"/>
                    </m:rPr>
                    <m:t>g</m:t>
                  </m:r>
                </m:sub>
                <m:sup>
                  <m:r>
                    <m:rPr>
                      <m:sty m:val="p"/>
                    </m:rPr>
                    <m:t>c</m:t>
                  </m:r>
                  <m:r>
                    <m:rPr>
                      <m:sty m:val="p"/>
                    </m:rPr>
                    <m:t>r</m:t>
                  </m:r>
                </m:sup>
              </m:sSubSup>
            </m:den>
          </m:f>
          <m:r>
            <m:rPr>
              <m:sty m:val="p"/>
            </m:rPr>
            <m:t>+</m:t>
          </m:r>
          <m:f>
            <m:num>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j</m:t>
                  </m:r>
                </m:sub>
              </m:sSub>
              <m:r>
                <m:rPr>
                  <m:sty m:val="p"/>
                </m:rPr>
                <m:t>)</m:t>
              </m:r>
            </m:num>
            <m:den>
              <m:sSubSup>
                <m:e>
                  <m:r>
                    <m:rPr>
                      <m:sty m:val="p"/>
                    </m:rPr>
                    <m:t>v</m:t>
                  </m:r>
                </m:e>
                <m:sub>
                  <m:r>
                    <m:rPr>
                      <m:sty m:val="p"/>
                    </m:rPr>
                    <m:t>g</m:t>
                  </m:r>
                </m:sub>
                <m:sup>
                  <m:r>
                    <m:rPr>
                      <m:sty m:val="p"/>
                    </m:rPr>
                    <m:t>d</m:t>
                  </m:r>
                  <m:r>
                    <m:rPr>
                      <m:sty m:val="p"/>
                    </m:rPr>
                    <m:t>o</m:t>
                  </m:r>
                  <m:r>
                    <m:rPr>
                      <m:sty m:val="p"/>
                    </m:rPr>
                    <m:t>w</m:t>
                  </m:r>
                  <m:r>
                    <m:rPr>
                      <m:sty m:val="p"/>
                    </m:rPr>
                    <m:t>n</m:t>
                  </m:r>
                </m:sup>
              </m:sSubSup>
            </m:den>
          </m:f>
        </m:oMath>
      </m:oMathPara>
      <w:r>
        <w:rPr>
          <w:rFonts w:ascii="Cambria Math" w:hAnsi="Cambria Math" w:eastAsia="Cambria Math"/>
          <w:b w:val="0"/>
          <w:sz w:val="24"/>
        </w:rPr>
        <w:t xml:space="preserve">    (2)</w:t>
      </w:r>
    </w:p>
    <w:p>
      <w:pPr>
        <w:spacing w:line="336" w:lineRule="auto" w:after="120"/>
        <w:ind w:firstLine="420"/>
      </w:pPr>
      <w:r>
        <w:rPr>
          <w:rFonts w:ascii="Noto Serif CJK SC" w:hAnsi="Noto Serif CJK SC" w:eastAsia="Noto Serif CJK SC"/>
          <w:b w:val="0"/>
          <w:sz w:val="24"/>
        </w:rPr>
        <w:t>式（2）：</w:t>
      </w:r>
      <m:oMathPara>
        <m:oMath>
          <m:sSub>
            <m:e>
              <m:r>
                <m:rPr>
                  <m:sty m:val="p"/>
                </m:rPr>
                <m:t>t</m:t>
              </m:r>
            </m:e>
            <m:sub>
              <m:r>
                <m:rPr>
                  <m:sty m:val="p"/>
                </m:rPr>
                <m:t>g</m:t>
              </m:r>
              <m:r>
                <m:rPr>
                  <m:sty m:val="p"/>
                </m:rPr>
                <m:t>i</m:t>
              </m:r>
              <m:r>
                <m:rPr>
                  <m:sty m:val="p"/>
                </m:rPr>
                <m:t>j</m:t>
              </m:r>
            </m:sub>
          </m:sSub>
        </m:oMath>
      </m:oMathPara>
      <w:r>
        <w:rPr>
          <w:rFonts w:ascii="Noto Serif CJK SC" w:hAnsi="Noto Serif CJK SC" w:eastAsia="Noto Serif CJK SC"/>
          <w:b w:val="0"/>
          <w:sz w:val="24"/>
        </w:rPr>
        <w:t>为机型</w:t>
      </w:r>
      <m:oMathPara>
        <m:oMath>
          <m:r>
            <m:rPr>
              <m:sty m:val="p"/>
            </m:rPr>
            <m:t>g</m:t>
          </m:r>
        </m:oMath>
      </m:oMathPara>
      <w:r>
        <w:rPr>
          <w:rFonts w:ascii="Noto Serif CJK SC" w:hAnsi="Noto Serif CJK SC" w:eastAsia="Noto Serif CJK SC"/>
          <w:b w:val="0"/>
          <w:sz w:val="24"/>
        </w:rPr>
        <w:t>在节点</w:t>
      </w:r>
      <m:oMathPara>
        <m:oMath>
          <m:r>
            <m:rPr>
              <m:sty m:val="p"/>
            </m:rPr>
            <m:t>i</m:t>
          </m:r>
        </m:oMath>
      </m:oMathPara>
      <w:r>
        <w:rPr>
          <w:rFonts w:ascii="Noto Serif CJK SC" w:hAnsi="Noto Serif CJK SC" w:eastAsia="Noto Serif CJK SC"/>
          <w:b w:val="0"/>
          <w:sz w:val="24"/>
        </w:rPr>
        <w:t>至</w:t>
      </w:r>
      <m:oMathPara>
        <m:oMath>
          <m:r>
            <m:rPr>
              <m:sty m:val="p"/>
            </m:rPr>
            <m:t>j</m:t>
          </m:r>
        </m:oMath>
      </m:oMathPara>
      <w:r>
        <w:rPr>
          <w:rFonts w:ascii="Noto Serif CJK SC" w:hAnsi="Noto Serif CJK SC" w:eastAsia="Noto Serif CJK SC"/>
          <w:b w:val="0"/>
          <w:sz w:val="24"/>
        </w:rPr>
        <w:t>的航时s；</w:t>
      </w:r>
      <m:oMathPara>
        <m:oMath>
          <m:sSub>
            <m:e>
              <m:r>
                <m:rPr>
                  <m:sty m:val="p"/>
                </m:rPr>
                <m:t>H</m:t>
              </m:r>
            </m:e>
            <m:sub>
              <m:r>
                <m:rPr>
                  <m:sty m:val="p"/>
                </m:rPr>
                <m:t>i</m:t>
              </m:r>
              <m:r>
                <m:rPr>
                  <m:sty m:val="p"/>
                </m:rPr>
                <m:t>j</m:t>
              </m:r>
            </m:sub>
          </m:sSub>
        </m:oMath>
      </m:oMathPara>
      <w:r>
        <w:rPr>
          <w:rFonts w:ascii="Noto Serif CJK SC" w:hAnsi="Noto Serif CJK SC" w:eastAsia="Noto Serif CJK SC"/>
          <w:b w:val="0"/>
          <w:sz w:val="24"/>
        </w:rPr>
        <w:t>为航段巡航高度，</w:t>
      </w:r>
      <m:oMathPara>
        <m:oMath>
          <m:sSub>
            <m:e>
              <m:r>
                <m:rPr>
                  <m:sty m:val="p"/>
                </m:rPr>
                <m:t>z</m:t>
              </m:r>
            </m:e>
            <m:sub>
              <m:r>
                <m:rPr>
                  <m:sty m:val="p"/>
                </m:rPr>
                <m:t>i</m:t>
              </m:r>
            </m:sub>
          </m:sSub>
        </m:oMath>
      </m:oMathPara>
      <w:r>
        <w:rPr>
          <w:rFonts w:ascii="Noto Serif CJK SC" w:hAnsi="Noto Serif CJK SC" w:eastAsia="Noto Serif CJK SC"/>
          <w:b w:val="0"/>
          <w:sz w:val="24"/>
        </w:rPr>
        <w:t>、</w:t>
      </w:r>
      <m:oMathPara>
        <m:oMath>
          <m:sSub>
            <m:e>
              <m:r>
                <m:rPr>
                  <m:sty m:val="p"/>
                </m:rPr>
                <m:t>z</m:t>
              </m:r>
            </m:e>
            <m:sub>
              <m:r>
                <m:rPr>
                  <m:sty m:val="p"/>
                </m:rPr>
                <m:t>j</m:t>
              </m:r>
            </m:sub>
          </m:sSub>
        </m:oMath>
      </m:oMathPara>
      <w:r>
        <w:rPr>
          <w:rFonts w:ascii="Noto Serif CJK SC" w:hAnsi="Noto Serif CJK SC" w:eastAsia="Noto Serif CJK SC"/>
          <w:b w:val="0"/>
          <w:sz w:val="24"/>
        </w:rPr>
        <w:t>为同一基准下的节点作业高度，</w:t>
      </w:r>
      <m:oMathPara>
        <m:oMath>
          <m:sSub>
            <m:e>
              <m:r>
                <m:rPr>
                  <m:sty m:val="p"/>
                </m:rPr>
                <m:t>d</m:t>
              </m:r>
            </m:e>
            <m:sub>
              <m:r>
                <m:rPr>
                  <m:sty m:val="p"/>
                </m:rPr>
                <m:t>i</m:t>
              </m:r>
              <m:r>
                <m:rPr>
                  <m:sty m:val="p"/>
                </m:rPr>
                <m:t>j</m:t>
              </m:r>
            </m:sub>
          </m:sSub>
        </m:oMath>
      </m:oMathPara>
      <w:r>
        <w:rPr>
          <w:rFonts w:ascii="Noto Serif CJK SC" w:hAnsi="Noto Serif CJK SC" w:eastAsia="Noto Serif CJK SC"/>
          <w:b w:val="0"/>
          <w:sz w:val="24"/>
        </w:rPr>
        <w:t>为水平距离m；</w:t>
      </w:r>
      <m:oMathPara>
        <m:oMath>
          <m:sSubSup>
            <m:e>
              <m:r>
                <m:rPr>
                  <m:sty m:val="p"/>
                </m:rPr>
                <m:t>v</m:t>
              </m:r>
            </m:e>
            <m:sub>
              <m:r>
                <m:rPr>
                  <m:sty m:val="p"/>
                </m:rPr>
                <m:t>g</m:t>
              </m:r>
            </m:sub>
            <m:sup>
              <m:r>
                <m:rPr>
                  <m:sty m:val="p"/>
                </m:rPr>
                <m:t>u</m:t>
              </m:r>
              <m:r>
                <m:rPr>
                  <m:sty m:val="p"/>
                </m:rPr>
                <m:t>p</m:t>
              </m:r>
            </m:sup>
          </m:sSubSup>
        </m:oMath>
      </m:oMathPara>
      <w:r>
        <w:rPr>
          <w:rFonts w:ascii="Noto Serif CJK SC" w:hAnsi="Noto Serif CJK SC" w:eastAsia="Noto Serif CJK SC"/>
          <w:b w:val="0"/>
          <w:sz w:val="24"/>
        </w:rPr>
        <w:t>、</w:t>
      </w:r>
      <m:oMathPara>
        <m:oMath>
          <m:sSubSup>
            <m:e>
              <m:r>
                <m:rPr>
                  <m:sty m:val="p"/>
                </m:rPr>
                <m:t>v</m:t>
              </m:r>
            </m:e>
            <m:sub>
              <m:r>
                <m:rPr>
                  <m:sty m:val="p"/>
                </m:rPr>
                <m:t>g</m:t>
              </m:r>
            </m:sub>
            <m:sup>
              <m:r>
                <m:rPr>
                  <m:sty m:val="p"/>
                </m:rPr>
                <m:t>c</m:t>
              </m:r>
              <m:r>
                <m:rPr>
                  <m:sty m:val="p"/>
                </m:rPr>
                <m:t>r</m:t>
              </m:r>
            </m:sup>
          </m:sSubSup>
        </m:oMath>
      </m:oMathPara>
      <w:r>
        <w:rPr>
          <w:rFonts w:ascii="Noto Serif CJK SC" w:hAnsi="Noto Serif CJK SC" w:eastAsia="Noto Serif CJK SC"/>
          <w:b w:val="0"/>
          <w:sz w:val="24"/>
        </w:rPr>
        <w:t>、</w:t>
      </w:r>
      <m:oMathPara>
        <m:oMath>
          <m:sSubSup>
            <m:e>
              <m:r>
                <m:rPr>
                  <m:sty m:val="p"/>
                </m:rPr>
                <m:t>v</m:t>
              </m:r>
            </m:e>
            <m:sub>
              <m:r>
                <m:rPr>
                  <m:sty m:val="p"/>
                </m:rPr>
                <m:t>g</m:t>
              </m:r>
            </m:sub>
            <m:sup>
              <m:r>
                <m:rPr>
                  <m:sty m:val="p"/>
                </m:rPr>
                <m:t>d</m:t>
              </m:r>
              <m:r>
                <m:rPr>
                  <m:sty m:val="p"/>
                </m:rPr>
                <m:t>o</m:t>
              </m:r>
              <m:r>
                <m:rPr>
                  <m:sty m:val="p"/>
                </m:rPr>
                <m:t>w</m:t>
              </m:r>
              <m:r>
                <m:rPr>
                  <m:sty m:val="p"/>
                </m:rPr>
                <m:t>n</m:t>
              </m:r>
            </m:sup>
          </m:sSubSup>
        </m:oMath>
      </m:oMathPara>
      <w:r>
        <w:rPr>
          <w:rFonts w:ascii="Noto Serif CJK SC" w:hAnsi="Noto Serif CJK SC" w:eastAsia="Noto Serif CJK SC"/>
          <w:b w:val="0"/>
          <w:sz w:val="24"/>
        </w:rPr>
        <w:t>分别为正的爬升、巡航和下降速度m/s。</w:t>
      </w:r>
    </w:p>
    <w:p>
      <w:pPr>
        <w:spacing w:before="120" w:after="120"/>
        <w:jc w:val="center"/>
      </w:pPr>
      <m:oMathPara>
        <m:oMath>
          <m:sSub>
            <m:e>
              <m:r>
                <m:rPr>
                  <m:sty m:val="p"/>
                </m:rPr>
                <m:t>L</m:t>
              </m:r>
            </m:e>
            <m:sub>
              <m:r>
                <m:rPr>
                  <m:sty m:val="p"/>
                </m:rPr>
                <m:t>g</m:t>
              </m:r>
            </m:sub>
          </m:sSub>
          <m:r>
            <m:rPr>
              <m:sty m:val="p"/>
            </m:rPr>
            <m:t>(</m:t>
          </m:r>
          <m:r>
            <m:rPr>
              <m:sty m:val="p"/>
            </m:rPr>
            <m:t>q</m:t>
          </m:r>
          <m:r>
            <m:rPr>
              <m:sty m:val="p"/>
            </m:rPr>
            <m:t>)</m:t>
          </m:r>
          <m:r>
            <m:rPr>
              <m:sty m:val="p"/>
            </m:rPr>
            <m:t>=</m:t>
          </m:r>
          <m:sSubSup>
            <m:e>
              <m:r>
                <m:rPr>
                  <m:sty m:val="p"/>
                </m:rPr>
                <m:t>L</m:t>
              </m:r>
            </m:e>
            <m:sub>
              <m:r>
                <m:rPr>
                  <m:sty m:val="p"/>
                </m:rPr>
                <m:t>g</m:t>
              </m:r>
            </m:sub>
            <m:sup>
              <m:r>
                <m:rPr>
                  <m:sty m:val="p"/>
                </m:rPr>
                <m:t>0</m:t>
              </m:r>
            </m:sup>
          </m:sSubSup>
          <m:r>
            <m:rPr>
              <m:sty m:val="p"/>
            </m:rPr>
            <m:t>−</m:t>
          </m:r>
          <m:r>
            <m:rPr>
              <m:sty m:val="p"/>
            </m:rPr>
            <m:t>(</m:t>
          </m:r>
          <m:sSubSup>
            <m:e>
              <m:r>
                <m:rPr>
                  <m:sty m:val="p"/>
                </m:rPr>
                <m:t>L</m:t>
              </m:r>
            </m:e>
            <m:sub>
              <m:r>
                <m:rPr>
                  <m:sty m:val="p"/>
                </m:rPr>
                <m:t>g</m:t>
              </m:r>
            </m:sub>
            <m:sup>
              <m:r>
                <m:rPr>
                  <m:sty m:val="p"/>
                </m:rPr>
                <m:t>0</m:t>
              </m:r>
            </m:sup>
          </m:sSubSup>
          <m:r>
            <m:rPr>
              <m:sty m:val="p"/>
            </m:rPr>
            <m:t>−</m:t>
          </m:r>
          <m:sSubSup>
            <m:e>
              <m:r>
                <m:rPr>
                  <m:sty m:val="p"/>
                </m:rPr>
                <m:t>L</m:t>
              </m:r>
            </m:e>
            <m:sub>
              <m:r>
                <m:rPr>
                  <m:sty m:val="p"/>
                </m:rPr>
                <m:t>g</m:t>
              </m:r>
            </m:sub>
            <m:sup>
              <m:r>
                <m:rPr>
                  <m:sty m:val="p"/>
                </m:rPr>
                <m:t>F</m:t>
              </m:r>
            </m:sup>
          </m:sSubSup>
          <m:r>
            <m:rPr>
              <m:sty m:val="p"/>
            </m:rPr>
            <m:t>)</m:t>
          </m:r>
          <m:sSup>
            <m:e>
              <m:r>
                <m:rPr>
                  <m:sty m:val="p"/>
                </m:rPr>
                <m:t>(</m:t>
              </m:r>
              <m:f>
                <m:num>
                  <m:r>
                    <m:rPr>
                      <m:sty m:val="p"/>
                    </m:rPr>
                    <m:t>q</m:t>
                  </m:r>
                </m:num>
                <m:den>
                  <m:sSub>
                    <m:e>
                      <m:r>
                        <m:rPr>
                          <m:sty m:val="p"/>
                        </m:rPr>
                        <m:t>Q</m:t>
                      </m:r>
                    </m:e>
                    <m:sub>
                      <m:r>
                        <m:rPr>
                          <m:sty m:val="p"/>
                        </m:rPr>
                        <m:t>g</m:t>
                      </m:r>
                    </m:sub>
                  </m:sSub>
                </m:den>
              </m:f>
              <m:r>
                <m:rPr>
                  <m:sty m:val="p"/>
                </m:rPr>
                <m:t>)</m:t>
              </m:r>
            </m:e>
            <m:sup>
              <m:r>
                <m:rPr>
                  <m:sty m:val="p"/>
                </m:rPr>
                <m:t>3</m:t>
              </m:r>
              <m:r>
                <m:rPr>
                  <m:sty m:val="p"/>
                </m:rPr>
                <m:t>/</m:t>
              </m:r>
              <m:r>
                <m:rPr>
                  <m:sty m:val="p"/>
                </m:rPr>
                <m:t>2</m:t>
              </m:r>
            </m:sup>
          </m:sSup>
        </m:oMath>
      </m:oMathPara>
      <w:r>
        <w:rPr>
          <w:rFonts w:ascii="Cambria Math" w:hAnsi="Cambria Math" w:eastAsia="Cambria Math"/>
          <w:b w:val="0"/>
          <w:sz w:val="24"/>
        </w:rPr>
        <w:t xml:space="preserve">    (3)</w:t>
      </w:r>
    </w:p>
    <w:p>
      <w:pPr>
        <w:spacing w:line="336" w:lineRule="auto" w:after="120"/>
        <w:ind w:firstLine="420"/>
      </w:pPr>
      <w:r>
        <w:rPr>
          <w:rFonts w:ascii="Noto Serif CJK SC" w:hAnsi="Noto Serif CJK SC" w:eastAsia="Noto Serif CJK SC"/>
          <w:b w:val="0"/>
          <w:sz w:val="24"/>
        </w:rPr>
        <w:t>式（3）：</w:t>
      </w:r>
      <m:oMathPara>
        <m:oMath>
          <m:sSub>
            <m:e>
              <m:r>
                <m:rPr>
                  <m:sty m:val="p"/>
                </m:rPr>
                <m:t>L</m:t>
              </m:r>
            </m:e>
            <m:sub>
              <m:r>
                <m:rPr>
                  <m:sty m:val="p"/>
                </m:rPr>
                <m:t>g</m:t>
              </m:r>
            </m:sub>
          </m:sSub>
          <m:r>
            <m:rPr>
              <m:sty m:val="p"/>
            </m:rPr>
            <m:t>(</m:t>
          </m:r>
          <m:r>
            <m:rPr>
              <m:sty m:val="p"/>
            </m:rPr>
            <m:t>q</m:t>
          </m:r>
          <m:r>
            <m:rPr>
              <m:sty m:val="p"/>
            </m:rPr>
            <m:t>)</m:t>
          </m:r>
        </m:oMath>
      </m:oMathPara>
      <w:r>
        <w:rPr>
          <w:rFonts w:ascii="Noto Serif CJK SC" w:hAnsi="Noto Serif CJK SC" w:eastAsia="Noto Serif CJK SC"/>
          <w:b w:val="0"/>
          <w:sz w:val="24"/>
        </w:rPr>
        <w:t>为载荷</w:t>
      </w:r>
      <m:oMathPara>
        <m:oMath>
          <m:r>
            <m:rPr>
              <m:sty m:val="p"/>
            </m:rPr>
            <m:t>q</m:t>
          </m:r>
        </m:oMath>
      </m:oMathPara>
      <w:r>
        <w:rPr>
          <w:rFonts w:ascii="Noto Serif CJK SC" w:hAnsi="Noto Serif CJK SC" w:eastAsia="Noto Serif CJK SC"/>
          <w:b w:val="0"/>
          <w:sz w:val="24"/>
        </w:rPr>
        <w:t>下的水平等效航程m；</w:t>
      </w:r>
      <m:oMathPara>
        <m:oMath>
          <m:sSubSup>
            <m:e>
              <m:r>
                <m:rPr>
                  <m:sty m:val="p"/>
                </m:rPr>
                <m:t>L</m:t>
              </m:r>
            </m:e>
            <m:sub>
              <m:r>
                <m:rPr>
                  <m:sty m:val="p"/>
                </m:rPr>
                <m:t>g</m:t>
              </m:r>
            </m:sub>
            <m:sup>
              <m:r>
                <m:rPr>
                  <m:sty m:val="p"/>
                </m:rPr>
                <m:t>0</m:t>
              </m:r>
            </m:sup>
          </m:sSubSup>
        </m:oMath>
      </m:oMathPara>
      <w:r>
        <w:rPr>
          <w:rFonts w:ascii="Noto Serif CJK SC" w:hAnsi="Noto Serif CJK SC" w:eastAsia="Noto Serif CJK SC"/>
          <w:b w:val="0"/>
          <w:sz w:val="24"/>
        </w:rPr>
        <w:t>、</w:t>
      </w:r>
      <m:oMathPara>
        <m:oMath>
          <m:sSubSup>
            <m:e>
              <m:r>
                <m:rPr>
                  <m:sty m:val="p"/>
                </m:rPr>
                <m:t>L</m:t>
              </m:r>
            </m:e>
            <m:sub>
              <m:r>
                <m:rPr>
                  <m:sty m:val="p"/>
                </m:rPr>
                <m:t>g</m:t>
              </m:r>
            </m:sub>
            <m:sup>
              <m:r>
                <m:rPr>
                  <m:sty m:val="p"/>
                </m:rPr>
                <m:t>F</m:t>
              </m:r>
            </m:sup>
          </m:sSubSup>
        </m:oMath>
      </m:oMathPara>
      <w:r>
        <w:rPr>
          <w:rFonts w:ascii="Noto Serif CJK SC" w:hAnsi="Noto Serif CJK SC" w:eastAsia="Noto Serif CJK SC"/>
          <w:b w:val="0"/>
          <w:sz w:val="24"/>
        </w:rPr>
        <w:t>为空载及满载航程，</w:t>
      </w:r>
      <m:oMathPara>
        <m:oMath>
          <m:sSub>
            <m:e>
              <m:r>
                <m:rPr>
                  <m:sty m:val="p"/>
                </m:rPr>
                <m:t>Q</m:t>
              </m:r>
            </m:e>
            <m:sub>
              <m:r>
                <m:rPr>
                  <m:sty m:val="p"/>
                </m:rPr>
                <m:t>g</m:t>
              </m:r>
            </m:sub>
          </m:sSub>
        </m:oMath>
      </m:oMathPara>
      <w:r>
        <w:rPr>
          <w:rFonts w:ascii="Noto Serif CJK SC" w:hAnsi="Noto Serif CJK SC" w:eastAsia="Noto Serif CJK SC"/>
          <w:b w:val="0"/>
          <w:sz w:val="24"/>
        </w:rPr>
        <w:t>为载质量上限kg。指数3/2用于本实施例的拟合关系，设备配置变化时采用对应标定。</w:t>
      </w:r>
    </w:p>
    <w:p>
      <w:pPr>
        <w:spacing w:before="120" w:after="120"/>
        <w:jc w:val="center"/>
      </w:pPr>
      <m:oMathPara>
        <m:oMath>
          <m:sSub>
            <m:e>
              <m:r>
                <m:rPr>
                  <m:sty m:val="p"/>
                </m:rPr>
                <m:t>E</m:t>
              </m:r>
            </m:e>
            <m:sub>
              <m:r>
                <m:rPr>
                  <m:sty m:val="p"/>
                </m:rPr>
                <m:t>g</m:t>
              </m:r>
              <m:r>
                <m:rPr>
                  <m:sty m:val="p"/>
                </m:rPr>
                <m:t>i</m:t>
              </m:r>
              <m:r>
                <m:rPr>
                  <m:sty m:val="p"/>
                </m:rPr>
                <m:t>j</m:t>
              </m:r>
            </m:sub>
          </m:sSub>
          <m:r>
            <m:rPr>
              <m:sty m:val="p"/>
            </m:rPr>
            <m:t>(</m:t>
          </m:r>
          <m:r>
            <m:rPr>
              <m:sty m:val="p"/>
            </m:rPr>
            <m:t>q</m:t>
          </m:r>
          <m:r>
            <m:rPr>
              <m:sty m:val="p"/>
            </m:rPr>
            <m:t>)</m:t>
          </m:r>
          <m:r>
            <m:rPr>
              <m:sty m:val="p"/>
            </m:rPr>
            <m:t>=</m:t>
          </m:r>
          <m:f>
            <m:num>
              <m:sSub>
                <m:e>
                  <m:r>
                    <m:rPr>
                      <m:sty m:val="p"/>
                    </m:rPr>
                    <m:t>d</m:t>
                  </m:r>
                </m:e>
                <m:sub>
                  <m:r>
                    <m:rPr>
                      <m:sty m:val="p"/>
                    </m:rPr>
                    <m:t>i</m:t>
                  </m:r>
                  <m:r>
                    <m:rPr>
                      <m:sty m:val="p"/>
                    </m:rPr>
                    <m:t>j</m:t>
                  </m:r>
                </m:sub>
              </m:sSub>
              <m:sSub>
                <m:e>
                  <m:r>
                    <m:rPr>
                      <m:sty m:val="p"/>
                    </m:rPr>
                    <m:t>E</m:t>
                  </m:r>
                </m:e>
                <m:sub>
                  <m:r>
                    <m:rPr>
                      <m:sty m:val="p"/>
                    </m:rPr>
                    <m:t>b</m:t>
                  </m:r>
                </m:sub>
              </m:sSub>
            </m:num>
            <m:den>
              <m:sSub>
                <m:e>
                  <m:r>
                    <m:rPr>
                      <m:sty m:val="p"/>
                    </m:rPr>
                    <m:t>L</m:t>
                  </m:r>
                </m:e>
                <m:sub>
                  <m:r>
                    <m:rPr>
                      <m:sty m:val="p"/>
                    </m:rPr>
                    <m:t>g</m:t>
                  </m:r>
                </m:sub>
              </m:sSub>
              <m:r>
                <m:rPr>
                  <m:sty m:val="p"/>
                </m:rPr>
                <m:t>(</m:t>
              </m:r>
              <m:r>
                <m:rPr>
                  <m:sty m:val="p"/>
                </m:rPr>
                <m:t>q</m:t>
              </m:r>
              <m:r>
                <m:rPr>
                  <m:sty m:val="p"/>
                </m:rPr>
                <m:t>)</m:t>
              </m:r>
            </m:den>
          </m:f>
          <m:r>
            <m:rPr>
              <m:sty m:val="p"/>
            </m:rPr>
            <m:t>+</m:t>
          </m:r>
          <m:f>
            <m:num>
              <m:r>
                <m:rPr>
                  <m:sty m:val="p"/>
                </m:rPr>
                <m:t>(</m:t>
              </m:r>
              <m:sSubSup>
                <m:e>
                  <m:r>
                    <m:rPr>
                      <m:sty m:val="p"/>
                    </m:rPr>
                    <m:t>m</m:t>
                  </m:r>
                </m:e>
                <m:sub>
                  <m:r>
                    <m:rPr>
                      <m:sty m:val="p"/>
                    </m:rPr>
                    <m:t>g</m:t>
                  </m:r>
                </m:sub>
                <m:sup>
                  <m:r>
                    <m:rPr>
                      <m:sty m:val="p"/>
                    </m:rPr>
                    <m:t>0</m:t>
                  </m:r>
                </m:sup>
              </m:sSubSup>
              <m:r>
                <m:rPr>
                  <m:sty m:val="p"/>
                </m:rPr>
                <m:t>+</m:t>
              </m:r>
              <m:r>
                <m:rPr>
                  <m:sty m:val="p"/>
                </m:rPr>
                <m:t>q</m:t>
              </m:r>
              <m:r>
                <m:rPr>
                  <m:sty m:val="p"/>
                </m:rPr>
                <m:t>)</m:t>
              </m:r>
              <m:sSub>
                <m:e>
                  <m:r>
                    <m:rPr>
                      <m:sty m:val="p"/>
                    </m:rPr>
                    <m:t>g</m:t>
                  </m:r>
                </m:e>
                <m:sub>
                  <m:r>
                    <m:rPr>
                      <m:sty m:val="p"/>
                    </m:rPr>
                    <m:t>0</m:t>
                  </m:r>
                </m:sub>
              </m:sSub>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i</m:t>
                  </m:r>
                </m:sub>
              </m:sSub>
              <m:r>
                <m:rPr>
                  <m:sty m:val="p"/>
                </m:rPr>
                <m:t>)</m:t>
              </m:r>
            </m:num>
            <m:den>
              <m:r>
                <m:rPr>
                  <m:sty m:val="p"/>
                </m:rPr>
                <m:t>3.6</m:t>
              </m:r>
              <m:r>
                <m:rPr>
                  <m:sty m:val="p"/>
                </m:rPr>
                <m:t>×</m:t>
              </m:r>
              <m:sSup>
                <m:e>
                  <m:r>
                    <m:rPr>
                      <m:sty m:val="p"/>
                    </m:rPr>
                    <m:t>10</m:t>
                  </m:r>
                </m:e>
                <m:sup>
                  <m:r>
                    <m:rPr>
                      <m:sty m:val="p"/>
                    </m:rPr>
                    <m:t>6</m:t>
                  </m:r>
                </m:sup>
              </m:sSup>
              <m:sSubSup>
                <m:e>
                  <m:r>
                    <m:rPr>
                      <m:sty m:val="p"/>
                    </m:rPr>
                    <m:t>η</m:t>
                  </m:r>
                </m:e>
                <m:sub>
                  <m:r>
                    <m:rPr>
                      <m:sty m:val="p"/>
                    </m:rPr>
                    <m:t>g</m:t>
                  </m:r>
                </m:sub>
                <m:sup>
                  <m:r>
                    <m:rPr>
                      <m:sty m:val="p"/>
                    </m:rPr>
                    <m:t>u</m:t>
                  </m:r>
                  <m:r>
                    <m:rPr>
                      <m:sty m:val="p"/>
                    </m:rPr>
                    <m:t>p</m:t>
                  </m:r>
                </m:sup>
              </m:sSubSup>
            </m:den>
          </m:f>
        </m:oMath>
      </m:oMathPara>
      <w:r>
        <w:rPr>
          <w:rFonts w:ascii="Cambria Math" w:hAnsi="Cambria Math" w:eastAsia="Cambria Math"/>
          <w:b w:val="0"/>
          <w:sz w:val="24"/>
        </w:rPr>
        <w:t xml:space="preserve">    (4)</w:t>
      </w:r>
    </w:p>
    <w:p>
      <w:pPr>
        <w:spacing w:line="336" w:lineRule="auto" w:after="120"/>
        <w:ind w:firstLine="420"/>
      </w:pPr>
      <w:r>
        <w:rPr>
          <w:rFonts w:ascii="Noto Serif CJK SC" w:hAnsi="Noto Serif CJK SC" w:eastAsia="Noto Serif CJK SC"/>
          <w:b w:val="0"/>
          <w:sz w:val="24"/>
        </w:rPr>
        <w:t>式（4）：</w:t>
      </w:r>
      <m:oMathPara>
        <m:oMath>
          <m:sSub>
            <m:e>
              <m:r>
                <m:rPr>
                  <m:sty m:val="p"/>
                </m:rPr>
                <m:t>E</m:t>
              </m:r>
            </m:e>
            <m:sub>
              <m:r>
                <m:rPr>
                  <m:sty m:val="p"/>
                </m:rPr>
                <m:t>g</m:t>
              </m:r>
              <m:r>
                <m:rPr>
                  <m:sty m:val="p"/>
                </m:rPr>
                <m:t>i</m:t>
              </m:r>
              <m:r>
                <m:rPr>
                  <m:sty m:val="p"/>
                </m:rPr>
                <m:t>j</m:t>
              </m:r>
            </m:sub>
          </m:sSub>
          <m:r>
            <m:rPr>
              <m:sty m:val="p"/>
            </m:rPr>
            <m:t>(</m:t>
          </m:r>
          <m:r>
            <m:rPr>
              <m:sty m:val="p"/>
            </m:rPr>
            <m:t>q</m:t>
          </m:r>
          <m:r>
            <m:rPr>
              <m:sty m:val="p"/>
            </m:rPr>
            <m:t>)</m:t>
          </m:r>
        </m:oMath>
      </m:oMathPara>
      <w:r>
        <w:rPr>
          <w:rFonts w:ascii="Noto Serif CJK SC" w:hAnsi="Noto Serif CJK SC" w:eastAsia="Noto Serif CJK SC"/>
          <w:b w:val="0"/>
          <w:sz w:val="24"/>
        </w:rPr>
        <w:t>为航段能耗kWh；</w:t>
      </w:r>
      <m:oMathPara>
        <m:oMath>
          <m:sSub>
            <m:e>
              <m:r>
                <m:rPr>
                  <m:sty m:val="p"/>
                </m:rPr>
                <m:t>E</m:t>
              </m:r>
            </m:e>
            <m:sub>
              <m:r>
                <m:rPr>
                  <m:sty m:val="p"/>
                </m:rPr>
                <m:t>b</m:t>
              </m:r>
            </m:sub>
          </m:sSub>
        </m:oMath>
      </m:oMathPara>
      <w:r>
        <w:rPr>
          <w:rFonts w:ascii="Noto Serif CJK SC" w:hAnsi="Noto Serif CJK SC" w:eastAsia="Noto Serif CJK SC"/>
          <w:b w:val="0"/>
          <w:sz w:val="24"/>
        </w:rPr>
        <w:t>为相容电池有效能量kWh，</w:t>
      </w:r>
      <m:oMathPara>
        <m:oMath>
          <m:sSubSup>
            <m:e>
              <m:r>
                <m:rPr>
                  <m:sty m:val="p"/>
                </m:rPr>
                <m:t>m</m:t>
              </m:r>
            </m:e>
            <m:sub>
              <m:r>
                <m:rPr>
                  <m:sty m:val="p"/>
                </m:rPr>
                <m:t>g</m:t>
              </m:r>
            </m:sub>
            <m:sup>
              <m:r>
                <m:rPr>
                  <m:sty m:val="p"/>
                </m:rPr>
                <m:t>0</m:t>
              </m:r>
            </m:sup>
          </m:sSubSup>
        </m:oMath>
      </m:oMathPara>
      <w:r>
        <w:rPr>
          <w:rFonts w:ascii="Noto Serif CJK SC" w:hAnsi="Noto Serif CJK SC" w:eastAsia="Noto Serif CJK SC"/>
          <w:b w:val="0"/>
          <w:sz w:val="24"/>
        </w:rPr>
        <w:t>为含电池配置的空载质量kg，</w:t>
      </w:r>
      <m:oMathPara>
        <m:oMath>
          <m:sSub>
            <m:e>
              <m:r>
                <m:rPr>
                  <m:sty m:val="p"/>
                </m:rPr>
                <m:t>g</m:t>
              </m:r>
            </m:e>
            <m:sub>
              <m:r>
                <m:rPr>
                  <m:sty m:val="p"/>
                </m:rPr>
                <m:t>0</m:t>
              </m:r>
            </m:sub>
          </m:sSub>
        </m:oMath>
      </m:oMathPara>
      <w:r>
        <w:rPr>
          <w:rFonts w:ascii="Noto Serif CJK SC" w:hAnsi="Noto Serif CJK SC" w:eastAsia="Noto Serif CJK SC"/>
          <w:b w:val="0"/>
          <w:sz w:val="24"/>
        </w:rPr>
        <w:t>为重力加速度，</w:t>
      </w:r>
      <m:oMathPara>
        <m:oMath>
          <m:sSubSup>
            <m:e>
              <m:r>
                <m:rPr>
                  <m:sty m:val="p"/>
                </m:rPr>
                <m:t>η</m:t>
              </m:r>
            </m:e>
            <m:sub>
              <m:r>
                <m:rPr>
                  <m:sty m:val="p"/>
                </m:rPr>
                <m:t>g</m:t>
              </m:r>
            </m:sub>
            <m:sup>
              <m:r>
                <m:rPr>
                  <m:sty m:val="p"/>
                </m:rPr>
                <m:t>u</m:t>
              </m:r>
              <m:r>
                <m:rPr>
                  <m:sty m:val="p"/>
                </m:rPr>
                <m:t>p</m:t>
              </m:r>
            </m:sup>
          </m:sSubSup>
        </m:oMath>
      </m:oMathPara>
      <w:r>
        <w:rPr>
          <w:rFonts w:ascii="Noto Serif CJK SC" w:hAnsi="Noto Serif CJK SC" w:eastAsia="Noto Serif CJK SC"/>
          <w:b w:val="0"/>
          <w:sz w:val="24"/>
        </w:rPr>
        <w:t>为爬升效率。系数</w:t>
      </w:r>
      <m:oMathPara>
        <m:oMath>
          <m:r>
            <m:rPr>
              <m:sty m:val="p"/>
            </m:rPr>
            <m:t>3.6</m:t>
          </m:r>
          <m:r>
            <m:rPr>
              <m:sty m:val="p"/>
            </m:rPr>
            <m:t>×</m:t>
          </m:r>
          <m:sSup>
            <m:e>
              <m:r>
                <m:rPr>
                  <m:sty m:val="p"/>
                </m:rPr>
                <m:t>10</m:t>
              </m:r>
            </m:e>
            <m:sup>
              <m:r>
                <m:rPr>
                  <m:sty m:val="p"/>
                </m:rPr>
                <m:t>6</m:t>
              </m:r>
            </m:sup>
          </m:sSup>
        </m:oMath>
      </m:oMathPara>
      <w:r>
        <w:rPr>
          <w:rFonts w:ascii="Noto Serif CJK SC" w:hAnsi="Noto Serif CJK SC" w:eastAsia="Noto Serif CJK SC"/>
          <w:b w:val="0"/>
          <w:sz w:val="24"/>
        </w:rPr>
        <w:t>用于J至kWh的换算；水平航程按水平耗能标定，以避免重复计入爬升。</w:t>
      </w:r>
    </w:p>
    <w:p>
      <w:pPr>
        <w:spacing w:before="120" w:after="120"/>
        <w:jc w:val="center"/>
      </w:pPr>
      <m:oMathPara>
        <m:oMath>
          <m:sSub>
            <m:e>
              <m:r>
                <m:rPr>
                  <m:sty m:val="p"/>
                </m:rPr>
                <m:t>E</m:t>
              </m:r>
            </m:e>
            <m:sub>
              <m:r>
                <m:rPr>
                  <m:sty m:val="p"/>
                </m:rPr>
                <m:t>p</m:t>
              </m:r>
            </m:sub>
          </m:sSub>
          <m:r>
            <m:rPr>
              <m:sty m:val="p"/>
            </m:rPr>
            <m:t>=</m:t>
          </m:r>
          <m:sSub>
            <m:e>
              <m:r>
                <m:rPr>
                  <m:sty m:val="p"/>
                </m:rPr>
                <m:t>∑</m:t>
              </m:r>
            </m:e>
            <m:sub>
              <m:r>
                <m:rPr>
                  <m:sty m:val="p"/>
                </m:rPr>
                <m:t>ℓ</m:t>
              </m:r>
              <m:r>
                <m:rPr>
                  <m:sty m:val="p"/>
                </m:rPr>
                <m:t>∈</m:t>
              </m:r>
              <m:sSub>
                <m:e>
                  <m:r>
                    <m:rPr>
                      <m:sty m:val="p"/>
                    </m:rPr>
                    <m:t>Γ</m:t>
                  </m:r>
                </m:e>
                <m:sub>
                  <m:r>
                    <m:rPr>
                      <m:sty m:val="p"/>
                    </m:rPr>
                    <m:t>p</m:t>
                  </m:r>
                </m:sub>
              </m:sSub>
            </m:sub>
          </m:sSub>
          <m:sSub>
            <m:e>
              <m:r>
                <m:rPr>
                  <m:sty m:val="p"/>
                </m:rPr>
                <m:t>E</m:t>
              </m:r>
            </m:e>
            <m:sub>
              <m:r>
                <m:rPr>
                  <m:sty m:val="p"/>
                </m:rPr>
                <m:t>g</m:t>
              </m:r>
              <m:r>
                <m:rPr>
                  <m:sty m:val="p"/>
                </m:rPr>
                <m:t>ℓ</m:t>
              </m:r>
            </m:sub>
          </m:sSub>
          <m:r>
            <m:rPr>
              <m:sty m:val="p"/>
            </m:rPr>
            <m:t>(</m:t>
          </m:r>
          <m:sSub>
            <m:e>
              <m:r>
                <m:rPr>
                  <m:sty m:val="p"/>
                </m:rPr>
                <m:t>q</m:t>
              </m:r>
            </m:e>
            <m:sub>
              <m:r>
                <m:rPr>
                  <m:sty m:val="p"/>
                </m:rPr>
                <m:t>p</m:t>
              </m:r>
              <m:r>
                <m:rPr>
                  <m:sty m:val="p"/>
                </m:rPr>
                <m:t>ℓ</m:t>
              </m:r>
            </m:sub>
          </m:sSub>
          <m:r>
            <m:rPr>
              <m:sty m:val="p"/>
            </m:rPr>
            <m:t>)</m:t>
          </m:r>
          <m:r>
            <m:rPr>
              <m:sty m:val="p"/>
            </m:rPr>
            <m:t>+</m:t>
          </m:r>
          <m:sSub>
            <m:e>
              <m:r>
                <m:rPr>
                  <m:sty m:val="p"/>
                </m:rPr>
                <m:t>∑</m:t>
              </m:r>
            </m:e>
            <m:sub>
              <m:r>
                <m:rPr>
                  <m:sty m:val="p"/>
                </m:rPr>
                <m:t>i</m:t>
              </m:r>
              <m:r>
                <m:rPr>
                  <m:sty m:val="p"/>
                </m:rPr>
                <m:t>∈</m:t>
              </m:r>
              <m:sSub>
                <m:e>
                  <m:r>
                    <m:rPr>
                      <m:sty m:val="p"/>
                    </m:rPr>
                    <m:t>I</m:t>
                  </m:r>
                </m:e>
                <m:sub>
                  <m:r>
                    <m:rPr>
                      <m:sty m:val="p"/>
                    </m:rPr>
                    <m:t>p</m:t>
                  </m:r>
                </m:sub>
              </m:sSub>
            </m:sub>
          </m:sSub>
          <m:f>
            <m:num>
              <m:sSubSup>
                <m:e>
                  <m:r>
                    <m:rPr>
                      <m:sty m:val="p"/>
                    </m:rPr>
                    <m:t>P</m:t>
                  </m:r>
                </m:e>
                <m:sub>
                  <m:r>
                    <m:rPr>
                      <m:sty m:val="p"/>
                    </m:rPr>
                    <m:t>g</m:t>
                  </m:r>
                  <m:r>
                    <m:rPr>
                      <m:sty m:val="p"/>
                    </m:rPr>
                    <m:t>i</m:t>
                  </m:r>
                </m:sub>
                <m:sup>
                  <m:r>
                    <m:rPr>
                      <m:sty m:val="p"/>
                    </m:rPr>
                    <m:t>h</m:t>
                  </m:r>
                  <m:r>
                    <m:rPr>
                      <m:sty m:val="p"/>
                    </m:rPr>
                    <m:t>a</m:t>
                  </m:r>
                  <m:r>
                    <m:rPr>
                      <m:sty m:val="p"/>
                    </m:rPr>
                    <m:t>n</m:t>
                  </m:r>
                  <m:r>
                    <m:rPr>
                      <m:sty m:val="p"/>
                    </m:rPr>
                    <m:t>d</m:t>
                  </m:r>
                  <m:r>
                    <m:rPr>
                      <m:sty m:val="p"/>
                    </m:rPr>
                    <m:t>o</m:t>
                  </m:r>
                  <m:r>
                    <m:rPr>
                      <m:sty m:val="p"/>
                    </m:rPr>
                    <m:t>v</m:t>
                  </m:r>
                  <m:r>
                    <m:rPr>
                      <m:sty m:val="p"/>
                    </m:rPr>
                    <m:t>e</m:t>
                  </m:r>
                  <m:r>
                    <m:rPr>
                      <m:sty m:val="p"/>
                    </m:rPr>
                    <m:t>r</m:t>
                  </m:r>
                </m:sup>
              </m:sSubSup>
              <m:sSub>
                <m:e>
                  <m:r>
                    <m:rPr>
                      <m:sty m:val="p"/>
                    </m:rPr>
                    <m:t>τ</m:t>
                  </m:r>
                </m:e>
                <m:sub>
                  <m:r>
                    <m:rPr>
                      <m:sty m:val="p"/>
                    </m:rPr>
                    <m:t>i</m:t>
                  </m:r>
                </m:sub>
              </m:sSub>
            </m:num>
            <m:den>
              <m:r>
                <m:rPr>
                  <m:sty m:val="p"/>
                </m:rPr>
                <m:t>3600</m:t>
              </m:r>
            </m:den>
          </m:f>
        </m:oMath>
      </m:oMathPara>
      <w:r>
        <w:rPr>
          <w:rFonts w:ascii="Cambria Math" w:hAnsi="Cambria Math" w:eastAsia="Cambria Math"/>
          <w:b w:val="0"/>
          <w:sz w:val="24"/>
        </w:rPr>
        <w:t xml:space="preserve">    (5)</w:t>
      </w:r>
    </w:p>
    <w:p>
      <w:pPr>
        <w:spacing w:line="336" w:lineRule="auto" w:after="120"/>
        <w:ind w:firstLine="420"/>
      </w:pPr>
      <w:r>
        <w:rPr>
          <w:rFonts w:ascii="Noto Serif CJK SC" w:hAnsi="Noto Serif CJK SC" w:eastAsia="Noto Serif CJK SC"/>
          <w:b w:val="0"/>
          <w:sz w:val="24"/>
        </w:rPr>
        <w:t>式（5）：</w:t>
      </w:r>
      <m:oMathPara>
        <m:oMath>
          <m:sSub>
            <m:e>
              <m:r>
                <m:rPr>
                  <m:sty m:val="p"/>
                </m:rPr>
                <m:t>E</m:t>
              </m:r>
            </m:e>
            <m:sub>
              <m:r>
                <m:rPr>
                  <m:sty m:val="p"/>
                </m:rPr>
                <m:t>p</m:t>
              </m:r>
            </m:sub>
          </m:sSub>
        </m:oMath>
      </m:oMathPara>
      <w:r>
        <w:rPr>
          <w:rFonts w:ascii="Noto Serif CJK SC" w:hAnsi="Noto Serif CJK SC" w:eastAsia="Noto Serif CJK SC"/>
          <w:b w:val="0"/>
          <w:sz w:val="24"/>
        </w:rPr>
        <w:t>为全部航段与交接能耗之和；</w:t>
      </w:r>
      <m:oMathPara>
        <m:oMath>
          <m:sSub>
            <m:e>
              <m:r>
                <m:rPr>
                  <m:sty m:val="p"/>
                </m:rPr>
                <m:t>Γ</m:t>
              </m:r>
            </m:e>
            <m:sub>
              <m:r>
                <m:rPr>
                  <m:sty m:val="p"/>
                </m:rPr>
                <m:t>p</m:t>
              </m:r>
            </m:sub>
          </m:sSub>
        </m:oMath>
      </m:oMathPara>
      <w:r>
        <w:rPr>
          <w:rFonts w:ascii="Noto Serif CJK SC" w:hAnsi="Noto Serif CJK SC" w:eastAsia="Noto Serif CJK SC"/>
          <w:b w:val="0"/>
          <w:sz w:val="24"/>
        </w:rPr>
        <w:t>含返航航段，</w:t>
      </w:r>
      <m:oMathPara>
        <m:oMath>
          <m:sSub>
            <m:e>
              <m:r>
                <m:rPr>
                  <m:sty m:val="p"/>
                </m:rPr>
                <m:t>q</m:t>
              </m:r>
            </m:e>
            <m:sub>
              <m:r>
                <m:rPr>
                  <m:sty m:val="p"/>
                </m:rPr>
                <m:t>p</m:t>
              </m:r>
              <m:r>
                <m:rPr>
                  <m:sty m:val="p"/>
                </m:rPr>
                <m:t>ℓ</m:t>
              </m:r>
            </m:sub>
          </m:sSub>
        </m:oMath>
      </m:oMathPara>
      <w:r>
        <w:rPr>
          <w:rFonts w:ascii="Noto Serif CJK SC" w:hAnsi="Noto Serif CJK SC" w:eastAsia="Noto Serif CJK SC"/>
          <w:b w:val="0"/>
          <w:sz w:val="24"/>
        </w:rPr>
        <w:t>为航段</w:t>
      </w:r>
      <m:oMathPara>
        <m:oMath>
          <m:r>
            <m:rPr>
              <m:sty m:val="p"/>
            </m:rPr>
            <m:t>ℓ</m:t>
          </m:r>
        </m:oMath>
      </m:oMathPara>
      <w:r>
        <w:rPr>
          <w:rFonts w:ascii="Noto Serif CJK SC" w:hAnsi="Noto Serif CJK SC" w:eastAsia="Noto Serif CJK SC"/>
          <w:b w:val="0"/>
          <w:sz w:val="24"/>
        </w:rPr>
        <w:t>的实际载荷，</w:t>
      </w:r>
      <m:oMathPara>
        <m:oMath>
          <m:sSub>
            <m:e>
              <m:r>
                <m:rPr>
                  <m:sty m:val="p"/>
                </m:rPr>
                <m:t>I</m:t>
              </m:r>
            </m:e>
            <m:sub>
              <m:r>
                <m:rPr>
                  <m:sty m:val="p"/>
                </m:rPr>
                <m:t>p</m:t>
              </m:r>
            </m:sub>
          </m:sSub>
        </m:oMath>
      </m:oMathPara>
      <w:r>
        <w:rPr>
          <w:rFonts w:ascii="Noto Serif CJK SC" w:hAnsi="Noto Serif CJK SC" w:eastAsia="Noto Serif CJK SC"/>
          <w:b w:val="0"/>
          <w:sz w:val="24"/>
        </w:rPr>
        <w:t>为访问船舶集合，</w:t>
      </w:r>
      <m:oMathPara>
        <m:oMath>
          <m:sSubSup>
            <m:e>
              <m:r>
                <m:rPr>
                  <m:sty m:val="p"/>
                </m:rPr>
                <m:t>P</m:t>
              </m:r>
            </m:e>
            <m:sub>
              <m:r>
                <m:rPr>
                  <m:sty m:val="p"/>
                </m:rPr>
                <m:t>g</m:t>
              </m:r>
              <m:r>
                <m:rPr>
                  <m:sty m:val="p"/>
                </m:rPr>
                <m:t>i</m:t>
              </m:r>
            </m:sub>
            <m:sup>
              <m:r>
                <m:rPr>
                  <m:sty m:val="p"/>
                </m:rPr>
                <m:t>h</m:t>
              </m:r>
              <m:r>
                <m:rPr>
                  <m:sty m:val="p"/>
                </m:rPr>
                <m:t>a</m:t>
              </m:r>
              <m:r>
                <m:rPr>
                  <m:sty m:val="p"/>
                </m:rPr>
                <m:t>n</m:t>
              </m:r>
              <m:r>
                <m:rPr>
                  <m:sty m:val="p"/>
                </m:rPr>
                <m:t>d</m:t>
              </m:r>
              <m:r>
                <m:rPr>
                  <m:sty m:val="p"/>
                </m:rPr>
                <m:t>o</m:t>
              </m:r>
              <m:r>
                <m:rPr>
                  <m:sty m:val="p"/>
                </m:rPr>
                <m:t>v</m:t>
              </m:r>
              <m:r>
                <m:rPr>
                  <m:sty m:val="p"/>
                </m:rPr>
                <m:t>e</m:t>
              </m:r>
              <m:r>
                <m:rPr>
                  <m:sty m:val="p"/>
                </m:rPr>
                <m:t>r</m:t>
              </m:r>
            </m:sup>
          </m:sSubSup>
        </m:oMath>
      </m:oMathPara>
      <w:r>
        <w:rPr>
          <w:rFonts w:ascii="Noto Serif CJK SC" w:hAnsi="Noto Serif CJK SC" w:eastAsia="Noto Serif CJK SC"/>
          <w:b w:val="0"/>
          <w:sz w:val="24"/>
        </w:rPr>
        <w:t>为交接功率kW，</w:t>
      </w:r>
      <m:oMathPara>
        <m:oMath>
          <m:sSub>
            <m:e>
              <m:r>
                <m:rPr>
                  <m:sty m:val="p"/>
                </m:rPr>
                <m:t>τ</m:t>
              </m:r>
            </m:e>
            <m:sub>
              <m:r>
                <m:rPr>
                  <m:sty m:val="p"/>
                </m:rPr>
                <m:t>i</m:t>
              </m:r>
            </m:sub>
          </m:sSub>
        </m:oMath>
      </m:oMathPara>
      <w:r>
        <w:rPr>
          <w:rFonts w:ascii="Noto Serif CJK SC" w:hAnsi="Noto Serif CJK SC" w:eastAsia="Noto Serif CJK SC"/>
          <w:b w:val="0"/>
          <w:sz w:val="24"/>
        </w:rPr>
        <w:t>为交接时长s。</w:t>
      </w:r>
    </w:p>
    <w:p>
      <w:pPr>
        <w:spacing w:before="120" w:after="120"/>
        <w:jc w:val="center"/>
      </w:pPr>
      <m:oMathPara>
        <m:oMath>
          <m:sSub>
            <m:e>
              <m:r>
                <m:rPr>
                  <m:sty m:val="p"/>
                </m:rPr>
                <m:t>σ</m:t>
              </m:r>
            </m:e>
            <m:sub>
              <m:r>
                <m:rPr>
                  <m:sty m:val="p"/>
                </m:rPr>
                <m:t>p</m:t>
              </m:r>
              <m:r>
                <m:rPr>
                  <m:sty m:val="p"/>
                </m:rPr>
                <m:t>b</m:t>
              </m:r>
            </m:sub>
          </m:sSub>
          <m:r>
            <m:rPr>
              <m:sty m:val="p"/>
            </m:rPr>
            <m:t>=</m:t>
          </m:r>
          <m:r>
            <m:rPr>
              <m:sty m:val="p"/>
            </m:rPr>
            <m:t>1</m:t>
          </m:r>
          <m:r>
            <m:rPr>
              <m:sty m:val="p"/>
            </m:rPr>
            <m:t>−</m:t>
          </m:r>
          <m:f>
            <m:num>
              <m:sSub>
                <m:e>
                  <m:r>
                    <m:rPr>
                      <m:sty m:val="p"/>
                    </m:rPr>
                    <m:t>E</m:t>
                  </m:r>
                </m:e>
                <m:sub>
                  <m:r>
                    <m:rPr>
                      <m:sty m:val="p"/>
                    </m:rPr>
                    <m:t>p</m:t>
                  </m:r>
                </m:sub>
              </m:sSub>
            </m:num>
            <m:den>
              <m:sSub>
                <m:e>
                  <m:r>
                    <m:rPr>
                      <m:sty m:val="p"/>
                    </m:rPr>
                    <m:t>E</m:t>
                  </m:r>
                </m:e>
                <m:sub>
                  <m:r>
                    <m:rPr>
                      <m:sty m:val="p"/>
                    </m:rPr>
                    <m:t>b</m:t>
                  </m:r>
                </m:sub>
              </m:sSub>
            </m:den>
          </m:f>
          <m:r>
            <m:rPr>
              <m:sty m:val="p"/>
            </m:rPr>
            <m:t>,</m:t>
          </m:r>
          <m:r>
            <m:rPr>
              <m:sty m:val="p"/>
            </m:rPr>
            <m:t> </m:t>
          </m:r>
          <m:sSub>
            <m:e>
              <m:r>
                <m:rPr>
                  <m:sty m:val="p"/>
                </m:rPr>
                <m:t>σ</m:t>
              </m:r>
            </m:e>
            <m:sub>
              <m:r>
                <m:rPr>
                  <m:sty m:val="p"/>
                </m:rPr>
                <m:t>p</m:t>
              </m:r>
              <m:r>
                <m:rPr>
                  <m:sty m:val="p"/>
                </m:rPr>
                <m:t>b</m:t>
              </m:r>
            </m:sub>
          </m:sSub>
          <m:r>
            <m:rPr>
              <m:sty m:val="p"/>
            </m:rPr>
            <m:t>≥</m:t>
          </m:r>
          <m:sSub>
            <m:e>
              <m:r>
                <m:rPr>
                  <m:sty m:val="p"/>
                </m:rPr>
                <m:t>ρ</m:t>
              </m:r>
            </m:e>
            <m:sub>
              <m:r>
                <m:rPr>
                  <m:sty m:val="p"/>
                </m:rPr>
                <m:t>b</m:t>
              </m:r>
            </m:sub>
          </m:sSub>
        </m:oMath>
      </m:oMathPara>
      <w:r>
        <w:rPr>
          <w:rFonts w:ascii="Cambria Math" w:hAnsi="Cambria Math" w:eastAsia="Cambria Math"/>
          <w:b w:val="0"/>
          <w:sz w:val="24"/>
        </w:rPr>
        <w:t xml:space="preserve">    (6)</w:t>
      </w:r>
    </w:p>
    <w:p>
      <w:pPr>
        <w:spacing w:line="336" w:lineRule="auto" w:after="120"/>
        <w:ind w:firstLine="420"/>
      </w:pPr>
      <w:r>
        <w:rPr>
          <w:rFonts w:ascii="Noto Serif CJK SC" w:hAnsi="Noto Serif CJK SC" w:eastAsia="Noto Serif CJK SC"/>
          <w:b w:val="0"/>
          <w:sz w:val="24"/>
        </w:rPr>
        <w:t>式（6）：</w:t>
      </w:r>
      <m:oMathPara>
        <m:oMath>
          <m:sSub>
            <m:e>
              <m:r>
                <m:rPr>
                  <m:sty m:val="p"/>
                </m:rPr>
                <m:t>σ</m:t>
              </m:r>
            </m:e>
            <m:sub>
              <m:r>
                <m:rPr>
                  <m:sty m:val="p"/>
                </m:rPr>
                <m:t>p</m:t>
              </m:r>
              <m:r>
                <m:rPr>
                  <m:sty m:val="p"/>
                </m:rPr>
                <m:t>b</m:t>
              </m:r>
            </m:sub>
          </m:sSub>
        </m:oMath>
      </m:oMathPara>
      <w:r>
        <w:rPr>
          <w:rFonts w:ascii="Noto Serif CJK SC" w:hAnsi="Noto Serif CJK SC" w:eastAsia="Noto Serif CJK SC"/>
          <w:b w:val="0"/>
          <w:sz w:val="24"/>
        </w:rPr>
        <w:t>为预计返航荷电状态，</w:t>
      </w:r>
      <m:oMathPara>
        <m:oMath>
          <m:sSub>
            <m:e>
              <m:r>
                <m:rPr>
                  <m:sty m:val="p"/>
                </m:rPr>
                <m:t>ρ</m:t>
              </m:r>
            </m:e>
            <m:sub>
              <m:r>
                <m:rPr>
                  <m:sty m:val="p"/>
                </m:rPr>
                <m:t>b</m:t>
              </m:r>
            </m:sub>
          </m:sSub>
        </m:oMath>
      </m:oMathPara>
      <w:r>
        <w:rPr>
          <w:rFonts w:ascii="Noto Serif CJK SC" w:hAnsi="Noto Serif CJK SC" w:eastAsia="Noto Serif CJK SC"/>
          <w:b w:val="0"/>
          <w:sz w:val="24"/>
        </w:rPr>
        <w:t>为储备比例。本实施例起飞时满电，故起飞荷电状态为1；该值在候选评价时预测。</w:t>
      </w:r>
    </w:p>
    <w:p>
      <w:pPr>
        <w:spacing w:line="336" w:lineRule="auto" w:after="120"/>
        <w:ind w:firstLine="420"/>
      </w:pPr>
      <w:r>
        <w:rPr>
          <w:rFonts w:ascii="Noto Serif CJK SC" w:hAnsi="Noto Serif CJK SC" w:eastAsia="Noto Serif CJK SC"/>
          <w:b w:val="0"/>
          <w:sz w:val="24"/>
        </w:rPr>
        <w:t>按访问顺序递推交接开始和完成偏移，并计入最后返航航段；式（7）给出递推关系。</w:t>
      </w:r>
    </w:p>
    <w:p>
      <w:pPr>
        <w:spacing w:before="120" w:after="120"/>
        <w:jc w:val="center"/>
      </w:pPr>
      <m:oMathPara>
        <m:oMath>
          <m:m>
            <m:mr>
              <m:e>
                <m:sSub>
                  <m:e>
                    <m:r>
                      <m:rPr>
                        <m:sty m:val="p"/>
                      </m:rPr>
                      <m:t>l</m:t>
                    </m:r>
                  </m:e>
                  <m:sub>
                    <m:r>
                      <m:rPr>
                        <m:sty m:val="p"/>
                      </m:rPr>
                      <m:t>p</m:t>
                    </m:r>
                    <m:r>
                      <m:rPr>
                        <m:sty m:val="p"/>
                      </m:rPr>
                      <m:t>,</m:t>
                    </m:r>
                    <m:sSub>
                      <m:e>
                        <m:r>
                          <m:rPr>
                            <m:sty m:val="p"/>
                          </m:rPr>
                          <m:t>i</m:t>
                        </m:r>
                      </m:e>
                      <m:sub>
                        <m:r>
                          <m:rPr>
                            <m:sty m:val="p"/>
                          </m:rPr>
                          <m:t>1</m:t>
                        </m:r>
                      </m:sub>
                    </m:sSub>
                  </m:sub>
                </m:sSub>
                <m:r>
                  <m:rPr>
                    <m:sty m:val="p"/>
                  </m:rPr>
                  <m:t>=</m:t>
                </m:r>
                <m:sSub>
                  <m:e>
                    <m:r>
                      <m:rPr>
                        <m:sty m:val="p"/>
                      </m:rPr>
                      <m:t>t</m:t>
                    </m:r>
                  </m:e>
                  <m:sub>
                    <m:sSub>
                      <m:e>
                        <m:r>
                          <m:rPr>
                            <m:sty m:val="p"/>
                          </m:rPr>
                          <m:t>g</m:t>
                        </m:r>
                      </m:e>
                      <m:sub>
                        <m:r>
                          <m:rPr>
                            <m:sty m:val="p"/>
                          </m:rPr>
                          <m:t>p</m:t>
                        </m:r>
                      </m:sub>
                    </m:sSub>
                    <m:r>
                      <m:rPr>
                        <m:sty m:val="p"/>
                      </m:rPr>
                      <m:t>,</m:t>
                    </m:r>
                    <m:r>
                      <m:rPr>
                        <m:sty m:val="p"/>
                      </m:rPr>
                      <m:t>O</m:t>
                    </m:r>
                    <m:sSub>
                      <m:e>
                        <m:r>
                          <m:rPr>
                            <m:sty m:val="p"/>
                          </m:rPr>
                          <m:t>i</m:t>
                        </m:r>
                      </m:e>
                      <m:sub>
                        <m:r>
                          <m:rPr>
                            <m:sty m:val="p"/>
                          </m:rPr>
                          <m:t>1</m:t>
                        </m:r>
                      </m:sub>
                    </m:sSub>
                  </m:sub>
                </m:sSub>
                <m:r>
                  <m:rPr>
                    <m:sty m:val="p"/>
                  </m:rPr>
                  <m:t>,</m:t>
                </m:r>
              </m:e>
            </m:mr>
            <m:mr>
              <m:e>
                <m:sSub>
                  <m:e>
                    <m:r>
                      <m:rPr>
                        <m:sty m:val="p"/>
                      </m:rPr>
                      <m:t>e</m:t>
                    </m:r>
                  </m:e>
                  <m:sub>
                    <m:r>
                      <m:rPr>
                        <m:sty m:val="p"/>
                      </m:rPr>
                      <m:t>p</m:t>
                    </m:r>
                    <m:r>
                      <m:rPr>
                        <m:sty m:val="p"/>
                      </m:rPr>
                      <m:t>,</m:t>
                    </m:r>
                    <m:sSub>
                      <m:e>
                        <m:r>
                          <m:rPr>
                            <m:sty m:val="p"/>
                          </m:rPr>
                          <m:t>i</m:t>
                        </m:r>
                      </m:e>
                      <m:sub>
                        <m:r>
                          <m:rPr>
                            <m:sty m:val="p"/>
                          </m:rPr>
                          <m:t>r</m:t>
                        </m:r>
                      </m:sub>
                    </m:sSub>
                  </m:sub>
                </m:sSub>
                <m:r>
                  <m:rPr>
                    <m:sty m:val="p"/>
                  </m:rPr>
                  <m:t>=</m:t>
                </m:r>
                <m:sSub>
                  <m:e>
                    <m:r>
                      <m:rPr>
                        <m:sty m:val="p"/>
                      </m:rPr>
                      <m:t>l</m:t>
                    </m:r>
                  </m:e>
                  <m:sub>
                    <m:r>
                      <m:rPr>
                        <m:sty m:val="p"/>
                      </m:rPr>
                      <m:t>p</m:t>
                    </m:r>
                    <m:r>
                      <m:rPr>
                        <m:sty m:val="p"/>
                      </m:rPr>
                      <m:t>,</m:t>
                    </m:r>
                    <m:sSub>
                      <m:e>
                        <m:r>
                          <m:rPr>
                            <m:sty m:val="p"/>
                          </m:rPr>
                          <m:t>i</m:t>
                        </m:r>
                      </m:e>
                      <m:sub>
                        <m:r>
                          <m:rPr>
                            <m:sty m:val="p"/>
                          </m:rPr>
                          <m:t>r</m:t>
                        </m:r>
                      </m:sub>
                    </m:sSub>
                  </m:sub>
                </m:sSub>
                <m:r>
                  <m:rPr>
                    <m:sty m:val="p"/>
                  </m:rPr>
                  <m:t>+</m:t>
                </m:r>
                <m:sSub>
                  <m:e>
                    <m:r>
                      <m:rPr>
                        <m:sty m:val="p"/>
                      </m:rPr>
                      <m:t>τ</m:t>
                    </m:r>
                  </m:e>
                  <m:sub>
                    <m:sSub>
                      <m:e>
                        <m:r>
                          <m:rPr>
                            <m:sty m:val="p"/>
                          </m:rPr>
                          <m:t>i</m:t>
                        </m:r>
                      </m:e>
                      <m:sub>
                        <m:r>
                          <m:rPr>
                            <m:sty m:val="p"/>
                          </m:rPr>
                          <m:t>r</m:t>
                        </m:r>
                      </m:sub>
                    </m:sSub>
                  </m:sub>
                </m:sSub>
                <m:r>
                  <m:rPr>
                    <m:sty m:val="p"/>
                  </m:rPr>
                  <m:t>,</m:t>
                </m:r>
              </m:e>
            </m:mr>
            <m:mr>
              <m:e>
                <m:sSub>
                  <m:e>
                    <m:r>
                      <m:rPr>
                        <m:sty m:val="p"/>
                      </m:rPr>
                      <m:t>l</m:t>
                    </m:r>
                  </m:e>
                  <m:sub>
                    <m:r>
                      <m:rPr>
                        <m:sty m:val="p"/>
                      </m:rPr>
                      <m:t>p</m:t>
                    </m:r>
                    <m:r>
                      <m:rPr>
                        <m:sty m:val="p"/>
                      </m:rPr>
                      <m:t>,</m:t>
                    </m:r>
                    <m:sSub>
                      <m:e>
                        <m:r>
                          <m:rPr>
                            <m:sty m:val="p"/>
                          </m:rPr>
                          <m:t>i</m:t>
                        </m:r>
                      </m:e>
                      <m:sub>
                        <m:r>
                          <m:rPr>
                            <m:sty m:val="p"/>
                          </m:rPr>
                          <m:t>r</m:t>
                        </m:r>
                        <m:r>
                          <m:rPr>
                            <m:sty m:val="p"/>
                          </m:rPr>
                          <m:t>+</m:t>
                        </m:r>
                        <m:r>
                          <m:rPr>
                            <m:sty m:val="p"/>
                          </m:rPr>
                          <m:t>1</m:t>
                        </m:r>
                      </m:sub>
                    </m:sSub>
                  </m:sub>
                </m:sSub>
                <m:r>
                  <m:rPr>
                    <m:sty m:val="p"/>
                  </m:rPr>
                  <m:t>=</m:t>
                </m:r>
                <m:sSub>
                  <m:e>
                    <m:r>
                      <m:rPr>
                        <m:sty m:val="p"/>
                      </m:rPr>
                      <m:t>e</m:t>
                    </m:r>
                  </m:e>
                  <m:sub>
                    <m:r>
                      <m:rPr>
                        <m:sty m:val="p"/>
                      </m:rPr>
                      <m:t>p</m:t>
                    </m:r>
                    <m:r>
                      <m:rPr>
                        <m:sty m:val="p"/>
                      </m:rPr>
                      <m:t>,</m:t>
                    </m:r>
                    <m:sSub>
                      <m:e>
                        <m:r>
                          <m:rPr>
                            <m:sty m:val="p"/>
                          </m:rPr>
                          <m:t>i</m:t>
                        </m:r>
                      </m:e>
                      <m:sub>
                        <m:r>
                          <m:rPr>
                            <m:sty m:val="p"/>
                          </m:rPr>
                          <m:t>r</m:t>
                        </m:r>
                      </m:sub>
                    </m:sSub>
                  </m:sub>
                </m:sSub>
                <m:r>
                  <m:rPr>
                    <m:sty m:val="p"/>
                  </m:rPr>
                  <m:t>+</m:t>
                </m:r>
                <m:sSub>
                  <m:e>
                    <m:r>
                      <m:rPr>
                        <m:sty m:val="p"/>
                      </m:rPr>
                      <m:t>t</m:t>
                    </m:r>
                  </m:e>
                  <m:sub>
                    <m:sSub>
                      <m:e>
                        <m:r>
                          <m:rPr>
                            <m:sty m:val="p"/>
                          </m:rPr>
                          <m:t>g</m:t>
                        </m:r>
                      </m:e>
                      <m:sub>
                        <m:r>
                          <m:rPr>
                            <m:sty m:val="p"/>
                          </m:rPr>
                          <m:t>p</m:t>
                        </m:r>
                      </m:sub>
                    </m:sSub>
                    <m:r>
                      <m:rPr>
                        <m:sty m:val="p"/>
                      </m:rPr>
                      <m:t>,</m:t>
                    </m:r>
                    <m:sSub>
                      <m:e>
                        <m:r>
                          <m:rPr>
                            <m:sty m:val="p"/>
                          </m:rPr>
                          <m:t>i</m:t>
                        </m:r>
                      </m:e>
                      <m:sub>
                        <m:r>
                          <m:rPr>
                            <m:sty m:val="p"/>
                          </m:rPr>
                          <m:t>r</m:t>
                        </m:r>
                      </m:sub>
                    </m:sSub>
                    <m:sSub>
                      <m:e>
                        <m:r>
                          <m:rPr>
                            <m:sty m:val="p"/>
                          </m:rPr>
                          <m:t>i</m:t>
                        </m:r>
                      </m:e>
                      <m:sub>
                        <m:r>
                          <m:rPr>
                            <m:sty m:val="p"/>
                          </m:rPr>
                          <m:t>r</m:t>
                        </m:r>
                        <m:r>
                          <m:rPr>
                            <m:sty m:val="p"/>
                          </m:rPr>
                          <m:t>+</m:t>
                        </m:r>
                        <m:r>
                          <m:rPr>
                            <m:sty m:val="p"/>
                          </m:rPr>
                          <m:t>1</m:t>
                        </m:r>
                      </m:sub>
                    </m:sSub>
                  </m:sub>
                </m:sSub>
                <m:r>
                  <m:rPr>
                    <m:sty m:val="p"/>
                  </m:rPr>
                  <m:t>.</m:t>
                </m:r>
              </m:e>
            </m:mr>
          </m:m>
        </m:oMath>
      </m:oMathPara>
      <w:r>
        <w:rPr>
          <w:rFonts w:ascii="Cambria Math" w:hAnsi="Cambria Math" w:eastAsia="Cambria Math"/>
          <w:b w:val="0"/>
          <w:sz w:val="24"/>
        </w:rPr>
        <w:t xml:space="preserve">    (7)</w:t>
      </w:r>
    </w:p>
    <w:p>
      <w:pPr>
        <w:spacing w:line="336" w:lineRule="auto" w:after="120"/>
        <w:ind w:firstLine="420"/>
      </w:pPr>
      <w:r>
        <w:rPr>
          <w:rFonts w:ascii="Noto Serif CJK SC" w:hAnsi="Noto Serif CJK SC" w:eastAsia="Noto Serif CJK SC"/>
          <w:b w:val="0"/>
          <w:sz w:val="24"/>
        </w:rPr>
        <w:t>式（7）：</w:t>
      </w:r>
      <m:oMathPara>
        <m:oMath>
          <m:sSub>
            <m:e>
              <m:r>
                <m:rPr>
                  <m:sty m:val="p"/>
                </m:rPr>
                <m:t>l</m:t>
              </m:r>
            </m:e>
            <m:sub>
              <m:r>
                <m:rPr>
                  <m:sty m:val="p"/>
                </m:rPr>
                <m:t>p</m:t>
              </m:r>
              <m:r>
                <m:rPr>
                  <m:sty m:val="p"/>
                </m:rPr>
                <m:t>i</m:t>
              </m:r>
            </m:sub>
          </m:sSub>
        </m:oMath>
      </m:oMathPara>
      <w:r>
        <w:rPr>
          <w:rFonts w:ascii="Noto Serif CJK SC" w:hAnsi="Noto Serif CJK SC" w:eastAsia="Noto Serif CJK SC"/>
          <w:b w:val="0"/>
          <w:sz w:val="24"/>
        </w:rPr>
        <w:t>和</w:t>
      </w:r>
      <m:oMathPara>
        <m:oMath>
          <m:sSub>
            <m:e>
              <m:r>
                <m:rPr>
                  <m:sty m:val="p"/>
                </m:rPr>
                <m:t>e</m:t>
              </m:r>
            </m:e>
            <m:sub>
              <m:r>
                <m:rPr>
                  <m:sty m:val="p"/>
                </m:rPr>
                <m:t>p</m:t>
              </m:r>
              <m:r>
                <m:rPr>
                  <m:sty m:val="p"/>
                </m:rPr>
                <m:t>i</m:t>
              </m:r>
            </m:sub>
          </m:sSub>
        </m:oMath>
      </m:oMathPara>
      <w:r>
        <w:rPr>
          <w:rFonts w:ascii="Noto Serif CJK SC" w:hAnsi="Noto Serif CJK SC" w:eastAsia="Noto Serif CJK SC"/>
          <w:b w:val="0"/>
          <w:sz w:val="24"/>
        </w:rPr>
        <w:t>分别为从起飞至船舶</w:t>
      </w:r>
      <m:oMathPara>
        <m:oMath>
          <m:r>
            <m:rPr>
              <m:sty m:val="p"/>
            </m:rPr>
            <m:t>i</m:t>
          </m:r>
        </m:oMath>
      </m:oMathPara>
      <w:r>
        <w:rPr>
          <w:rFonts w:ascii="Noto Serif CJK SC" w:hAnsi="Noto Serif CJK SC" w:eastAsia="Noto Serif CJK SC"/>
          <w:b w:val="0"/>
          <w:sz w:val="24"/>
        </w:rPr>
        <w:t>交接开始及完成的偏移，</w:t>
      </w:r>
      <m:oMathPara>
        <m:oMath>
          <m:sSub>
            <m:e>
              <m:r>
                <m:rPr>
                  <m:sty m:val="p"/>
                </m:rPr>
                <m:t>g</m:t>
              </m:r>
            </m:e>
            <m:sub>
              <m:r>
                <m:rPr>
                  <m:sty m:val="p"/>
                </m:rPr>
                <m:t>p</m:t>
              </m:r>
            </m:sub>
          </m:sSub>
        </m:oMath>
      </m:oMathPara>
      <w:r>
        <w:rPr>
          <w:rFonts w:ascii="Noto Serif CJK SC" w:hAnsi="Noto Serif CJK SC" w:eastAsia="Noto Serif CJK SC"/>
          <w:b w:val="0"/>
          <w:sz w:val="24"/>
        </w:rPr>
        <w:t>为本架次机型；逐船累计航时和交接时长，最后加返航航时得到任务持续时间。</w:t>
      </w:r>
    </w:p>
    <w:p>
      <w:pPr>
        <w:spacing w:line="336" w:lineRule="auto" w:after="120"/>
        <w:ind w:firstLine="420"/>
      </w:pPr>
      <w:r>
        <w:rPr>
          <w:rFonts w:ascii="Noto Serif CJK SC" w:hAnsi="Noto Serif CJK SC" w:eastAsia="Noto Serif CJK SC"/>
          <w:b w:val="0"/>
          <w:sz w:val="24"/>
        </w:rPr>
        <w:t>分别枚举各船舶接收窗口组合，依式（8）、式（9）求可起飞区间。交接开始和完成须落在该船舶同一个窗口内；保留各组合的非空区间并集，不填平空隙。岸基等待通过起飞时刻体现，本实施方式不在抵船后等待窗口。</w:t>
      </w:r>
    </w:p>
    <w:p>
      <w:pPr>
        <w:spacing w:before="120" w:after="120"/>
        <w:jc w:val="center"/>
      </w:pPr>
      <m:oMathPara>
        <m:oMath>
          <m:sSub>
            <m:e>
              <m:r>
                <m:rPr>
                  <m:sty m:val="p"/>
                </m:rPr>
                <m:t>L</m:t>
              </m:r>
            </m:e>
            <m:sub>
              <m:r>
                <m:rPr>
                  <m:sty m:val="p"/>
                </m:rPr>
                <m:t>p</m:t>
              </m:r>
            </m:sub>
          </m:sSub>
          <m:r>
            <m:rPr>
              <m:sty m:val="p"/>
            </m:rPr>
            <m:t>=</m:t>
          </m:r>
          <m:sSub>
            <m:e>
              <m:r>
                <m:rPr>
                  <m:sty m:val="p"/>
                </m:rPr>
                <m:t>max</m:t>
              </m:r>
            </m:e>
            <m:sub>
              <m:r>
                <m:rPr>
                  <m:sty m:val="p"/>
                </m:rPr>
                <m:t>i</m:t>
              </m:r>
              <m:r>
                <m:rPr>
                  <m:sty m:val="p"/>
                </m:rPr>
                <m:t>∈</m:t>
              </m:r>
              <m:sSub>
                <m:e>
                  <m:r>
                    <m:rPr>
                      <m:sty m:val="p"/>
                    </m:rPr>
                    <m:t>I</m:t>
                  </m:r>
                </m:e>
                <m:sub>
                  <m:r>
                    <m:rPr>
                      <m:sty m:val="p"/>
                    </m:rPr>
                    <m:t>p</m:t>
                  </m:r>
                </m:sub>
              </m:sSub>
            </m:sub>
          </m:sSub>
          <m:r>
            <m:rPr>
              <m:sty m:val="p"/>
            </m:rPr>
            <m:t>{</m:t>
          </m:r>
          <m:sSub>
            <m:e>
              <m:r>
                <m:rPr>
                  <m:sty m:val="p"/>
                </m:rPr>
                <m:t>α</m:t>
              </m:r>
            </m:e>
            <m:sub>
              <m:r>
                <m:rPr>
                  <m:sty m:val="p"/>
                </m:rPr>
                <m:t>i</m:t>
              </m:r>
              <m:r>
                <m:rPr>
                  <m:sty m:val="p"/>
                </m:rPr>
                <m:t>h</m:t>
              </m:r>
              <m:r>
                <m:rPr>
                  <m:sty m:val="p"/>
                </m:rPr>
                <m:t>(</m:t>
              </m:r>
              <m:r>
                <m:rPr>
                  <m:sty m:val="p"/>
                </m:rPr>
                <m:t>i</m:t>
              </m:r>
              <m:r>
                <m:rPr>
                  <m:sty m:val="p"/>
                </m:rPr>
                <m:t>)</m:t>
              </m:r>
            </m:sub>
          </m:sSub>
          <m:r>
            <m:rPr>
              <m:sty m:val="p"/>
            </m:rPr>
            <m:t>−</m:t>
          </m:r>
          <m:sSub>
            <m:e>
              <m:r>
                <m:rPr>
                  <m:sty m:val="p"/>
                </m:rPr>
                <m:t>l</m:t>
              </m:r>
            </m:e>
            <m:sub>
              <m:r>
                <m:rPr>
                  <m:sty m:val="p"/>
                </m:rPr>
                <m:t>p</m:t>
              </m:r>
              <m:r>
                <m:rPr>
                  <m:sty m:val="p"/>
                </m:rPr>
                <m:t>i</m:t>
              </m:r>
            </m:sub>
          </m:sSub>
          <m:r>
            <m:rPr>
              <m:sty m:val="p"/>
            </m:rPr>
            <m:t>}</m:t>
          </m:r>
        </m:oMath>
      </m:oMathPara>
      <w:r>
        <w:rPr>
          <w:rFonts w:ascii="Cambria Math" w:hAnsi="Cambria Math" w:eastAsia="Cambria Math"/>
          <w:b w:val="0"/>
          <w:sz w:val="24"/>
        </w:rPr>
        <w:t xml:space="preserve">    (8)</w:t>
      </w:r>
    </w:p>
    <w:p>
      <w:pPr>
        <w:spacing w:line="336" w:lineRule="auto" w:after="120"/>
        <w:ind w:firstLine="420"/>
      </w:pPr>
      <w:r>
        <w:rPr>
          <w:rFonts w:ascii="Noto Serif CJK SC" w:hAnsi="Noto Serif CJK SC" w:eastAsia="Noto Serif CJK SC"/>
          <w:b w:val="0"/>
          <w:sz w:val="24"/>
        </w:rPr>
        <w:t>式（8）：所选访问顺序及窗口组合的起飞下界为</w:t>
      </w:r>
      <m:oMathPara>
        <m:oMath>
          <m:sSub>
            <m:e>
              <m:r>
                <m:rPr>
                  <m:sty m:val="p"/>
                </m:rPr>
                <m:t>L</m:t>
              </m:r>
            </m:e>
            <m:sub>
              <m:r>
                <m:rPr>
                  <m:sty m:val="p"/>
                </m:rPr>
                <m:t>p</m:t>
              </m:r>
            </m:sub>
          </m:sSub>
        </m:oMath>
      </m:oMathPara>
      <w:r>
        <w:rPr>
          <w:rFonts w:ascii="Noto Serif CJK SC" w:hAnsi="Noto Serif CJK SC" w:eastAsia="Noto Serif CJK SC"/>
          <w:b w:val="0"/>
          <w:sz w:val="24"/>
        </w:rPr>
        <w:t>；</w:t>
      </w:r>
      <m:oMathPara>
        <m:oMath>
          <m:sSub>
            <m:e>
              <m:r>
                <m:rPr>
                  <m:sty m:val="p"/>
                </m:rPr>
                <m:t>α</m:t>
              </m:r>
            </m:e>
            <m:sub>
              <m:r>
                <m:rPr>
                  <m:sty m:val="p"/>
                </m:rPr>
                <m:t>i</m:t>
              </m:r>
              <m:r>
                <m:rPr>
                  <m:sty m:val="p"/>
                </m:rPr>
                <m:t>h</m:t>
              </m:r>
              <m:r>
                <m:rPr>
                  <m:sty m:val="p"/>
                </m:rPr>
                <m:t>(</m:t>
              </m:r>
              <m:r>
                <m:rPr>
                  <m:sty m:val="p"/>
                </m:rPr>
                <m:t>i</m:t>
              </m:r>
              <m:r>
                <m:rPr>
                  <m:sty m:val="p"/>
                </m:rPr>
                <m:t>)</m:t>
              </m:r>
            </m:sub>
          </m:sSub>
        </m:oMath>
      </m:oMathPara>
      <w:r>
        <w:rPr>
          <w:rFonts w:ascii="Noto Serif CJK SC" w:hAnsi="Noto Serif CJK SC" w:eastAsia="Noto Serif CJK SC"/>
          <w:b w:val="0"/>
          <w:sz w:val="24"/>
        </w:rPr>
        <w:t>为船舶</w:t>
      </w:r>
      <m:oMathPara>
        <m:oMath>
          <m:r>
            <m:rPr>
              <m:sty m:val="p"/>
            </m:rPr>
            <m:t>i</m:t>
          </m:r>
        </m:oMath>
      </m:oMathPara>
      <w:r>
        <w:rPr>
          <w:rFonts w:ascii="Noto Serif CJK SC" w:hAnsi="Noto Serif CJK SC" w:eastAsia="Noto Serif CJK SC"/>
          <w:b w:val="0"/>
          <w:sz w:val="24"/>
        </w:rPr>
        <w:t>选定第</w:t>
      </w:r>
      <m:oMathPara>
        <m:oMath>
          <m:r>
            <m:rPr>
              <m:sty m:val="p"/>
            </m:rPr>
            <m:t>h</m:t>
          </m:r>
          <m:r>
            <m:rPr>
              <m:sty m:val="p"/>
            </m:rPr>
            <m:t>(</m:t>
          </m:r>
          <m:r>
            <m:rPr>
              <m:sty m:val="p"/>
            </m:rPr>
            <m:t>i</m:t>
          </m:r>
          <m:r>
            <m:rPr>
              <m:sty m:val="p"/>
            </m:rPr>
            <m:t>)</m:t>
          </m:r>
        </m:oMath>
      </m:oMathPara>
      <w:r>
        <w:rPr>
          <w:rFonts w:ascii="Noto Serif CJK SC" w:hAnsi="Noto Serif CJK SC" w:eastAsia="Noto Serif CJK SC"/>
          <w:b w:val="0"/>
          <w:sz w:val="24"/>
        </w:rPr>
        <w:t>个窗口的开始时刻。各船舶下界取最大值。</w:t>
      </w:r>
    </w:p>
    <w:p>
      <w:pPr>
        <w:spacing w:before="120" w:after="120"/>
        <w:jc w:val="center"/>
      </w:pPr>
      <m:oMathPara>
        <m:oMath>
          <m:sSub>
            <m:e>
              <m:r>
                <m:rPr>
                  <m:sty m:val="p"/>
                </m:rPr>
                <m:t>U</m:t>
              </m:r>
            </m:e>
            <m:sub>
              <m:r>
                <m:rPr>
                  <m:sty m:val="p"/>
                </m:rPr>
                <m:t>p</m:t>
              </m:r>
            </m:sub>
          </m:sSub>
          <m:r>
            <m:rPr>
              <m:sty m:val="p"/>
            </m:rPr>
            <m:t>=</m:t>
          </m:r>
          <m:r>
            <m:rPr>
              <m:sty m:val="p"/>
            </m:rPr>
            <m:t>min</m:t>
          </m:r>
          <m:r>
            <m:rPr>
              <m:sty m:val="p"/>
            </m:rPr>
            <m:t>{</m:t>
          </m:r>
          <m:sSub>
            <m:e>
              <m:r>
                <m:rPr>
                  <m:sty m:val="p"/>
                </m:rPr>
                <m:t>min</m:t>
              </m:r>
            </m:e>
            <m:sub>
              <m:r>
                <m:rPr>
                  <m:sty m:val="p"/>
                </m:rPr>
                <m:t>i</m:t>
              </m:r>
              <m:r>
                <m:rPr>
                  <m:sty m:val="p"/>
                </m:rPr>
                <m:t>∈</m:t>
              </m:r>
              <m:sSub>
                <m:e>
                  <m:r>
                    <m:rPr>
                      <m:sty m:val="p"/>
                    </m:rPr>
                    <m:t>I</m:t>
                  </m:r>
                </m:e>
                <m:sub>
                  <m:r>
                    <m:rPr>
                      <m:sty m:val="p"/>
                    </m:rPr>
                    <m:t>p</m:t>
                  </m:r>
                </m:sub>
              </m:sSub>
            </m:sub>
          </m:sSub>
          <m:r>
            <m:rPr>
              <m:sty m:val="p"/>
            </m:rPr>
            <m:t>(</m:t>
          </m:r>
          <m:sSub>
            <m:e>
              <m:r>
                <m:rPr>
                  <m:sty m:val="p"/>
                </m:rPr>
                <m:t>β</m:t>
              </m:r>
            </m:e>
            <m:sub>
              <m:r>
                <m:rPr>
                  <m:sty m:val="p"/>
                </m:rPr>
                <m:t>i</m:t>
              </m:r>
              <m:r>
                <m:rPr>
                  <m:sty m:val="p"/>
                </m:rPr>
                <m:t>h</m:t>
              </m:r>
              <m:r>
                <m:rPr>
                  <m:sty m:val="p"/>
                </m:rPr>
                <m:t>(</m:t>
              </m:r>
              <m:r>
                <m:rPr>
                  <m:sty m:val="p"/>
                </m:rPr>
                <m:t>i</m:t>
              </m:r>
              <m:r>
                <m:rPr>
                  <m:sty m:val="p"/>
                </m:rPr>
                <m:t>)</m:t>
              </m:r>
            </m:sub>
          </m:sSub>
          <m:r>
            <m:rPr>
              <m:sty m:val="p"/>
            </m:rPr>
            <m:t>−</m:t>
          </m:r>
          <m:sSub>
            <m:e>
              <m:r>
                <m:rPr>
                  <m:sty m:val="p"/>
                </m:rPr>
                <m:t>e</m:t>
              </m:r>
            </m:e>
            <m:sub>
              <m:r>
                <m:rPr>
                  <m:sty m:val="p"/>
                </m:rPr>
                <m:t>p</m:t>
              </m:r>
              <m:r>
                <m:rPr>
                  <m:sty m:val="p"/>
                </m:rPr>
                <m:t>i</m:t>
              </m:r>
            </m:sub>
          </m:sSub>
          <m:r>
            <m:rPr>
              <m:sty m:val="p"/>
            </m:rPr>
            <m:t>)</m:t>
          </m:r>
          <m:r>
            <m:rPr>
              <m:sty m:val="p"/>
            </m:rPr>
            <m:t>,</m:t>
          </m:r>
          <m:sSub>
            <m:e>
              <m:r>
                <m:rPr>
                  <m:sty m:val="p"/>
                </m:rPr>
                <m:t>min</m:t>
              </m:r>
            </m:e>
            <m:sub>
              <m:r>
                <m:rPr>
                  <m:sty m:val="p"/>
                </m:rPr>
                <m:t>k</m:t>
              </m:r>
              <m:r>
                <m:rPr>
                  <m:sty m:val="p"/>
                </m:rPr>
                <m:t>∈</m:t>
              </m:r>
              <m:sSub>
                <m:e>
                  <m:r>
                    <m:rPr>
                      <m:sty m:val="p"/>
                    </m:rPr>
                    <m:t>K</m:t>
                  </m:r>
                </m:e>
                <m:sub>
                  <m:r>
                    <m:rPr>
                      <m:sty m:val="p"/>
                    </m:rPr>
                    <m:t>p</m:t>
                  </m:r>
                </m:sub>
              </m:sSub>
            </m:sub>
          </m:sSub>
          <m:r>
            <m:rPr>
              <m:sty m:val="p"/>
            </m:rPr>
            <m:t>(</m:t>
          </m:r>
          <m:sSub>
            <m:e>
              <m:r>
                <m:rPr>
                  <m:sty m:val="p"/>
                </m:rPr>
                <m:t>D</m:t>
              </m:r>
            </m:e>
            <m:sub>
              <m:r>
                <m:rPr>
                  <m:sty m:val="p"/>
                </m:rPr>
                <m:t>k</m:t>
              </m:r>
            </m:sub>
          </m:sSub>
          <m:r>
            <m:rPr>
              <m:sty m:val="p"/>
            </m:rPr>
            <m:t>−</m:t>
          </m:r>
          <m:sSub>
            <m:e>
              <m:r>
                <m:rPr>
                  <m:sty m:val="p"/>
                </m:rPr>
                <m:t>e</m:t>
              </m:r>
            </m:e>
            <m:sub>
              <m:r>
                <m:rPr>
                  <m:sty m:val="p"/>
                </m:rPr>
                <m:t>p</m:t>
              </m:r>
              <m:r>
                <m:rPr>
                  <m:sty m:val="p"/>
                </m:rPr>
                <m:t>,</m:t>
              </m:r>
              <m:r>
                <m:rPr>
                  <m:sty m:val="p"/>
                </m:rPr>
                <m:t>i</m:t>
              </m:r>
              <m:r>
                <m:rPr>
                  <m:sty m:val="p"/>
                </m:rPr>
                <m:t>(</m:t>
              </m:r>
              <m:r>
                <m:rPr>
                  <m:sty m:val="p"/>
                </m:rPr>
                <m:t>k</m:t>
              </m:r>
              <m:r>
                <m:rPr>
                  <m:sty m:val="p"/>
                </m:rPr>
                <m:t>)</m:t>
              </m:r>
            </m:sub>
          </m:sSub>
          <m:r>
            <m:rPr>
              <m:sty m:val="p"/>
            </m:rPr>
            <m:t>)</m:t>
          </m:r>
          <m:r>
            <m:rPr>
              <m:sty m:val="p"/>
            </m:rPr>
            <m:t>}</m:t>
          </m:r>
        </m:oMath>
      </m:oMathPara>
      <w:r>
        <w:rPr>
          <w:rFonts w:ascii="Cambria Math" w:hAnsi="Cambria Math" w:eastAsia="Cambria Math"/>
          <w:b w:val="0"/>
          <w:sz w:val="24"/>
        </w:rPr>
        <w:t xml:space="preserve">    (9)</w:t>
      </w:r>
    </w:p>
    <w:p>
      <w:pPr>
        <w:spacing w:line="336" w:lineRule="auto" w:after="120"/>
        <w:ind w:firstLine="420"/>
      </w:pPr>
      <w:r>
        <w:rPr>
          <w:rFonts w:ascii="Noto Serif CJK SC" w:hAnsi="Noto Serif CJK SC" w:eastAsia="Noto Serif CJK SC"/>
          <w:b w:val="0"/>
          <w:sz w:val="24"/>
        </w:rPr>
        <w:t>式（9）：起飞上界为</w:t>
      </w:r>
      <m:oMathPara>
        <m:oMath>
          <m:sSub>
            <m:e>
              <m:r>
                <m:rPr>
                  <m:sty m:val="p"/>
                </m:rPr>
                <m:t>U</m:t>
              </m:r>
            </m:e>
            <m:sub>
              <m:r>
                <m:rPr>
                  <m:sty m:val="p"/>
                </m:rPr>
                <m:t>p</m:t>
              </m:r>
            </m:sub>
          </m:sSub>
        </m:oMath>
      </m:oMathPara>
      <w:r>
        <w:rPr>
          <w:rFonts w:ascii="Noto Serif CJK SC" w:hAnsi="Noto Serif CJK SC" w:eastAsia="Noto Serif CJK SC"/>
          <w:b w:val="0"/>
          <w:sz w:val="24"/>
        </w:rPr>
        <w:t>；</w:t>
      </w:r>
      <m:oMathPara>
        <m:oMath>
          <m:sSub>
            <m:e>
              <m:r>
                <m:rPr>
                  <m:sty m:val="p"/>
                </m:rPr>
                <m:t>β</m:t>
              </m:r>
            </m:e>
            <m:sub>
              <m:r>
                <m:rPr>
                  <m:sty m:val="p"/>
                </m:rPr>
                <m:t>i</m:t>
              </m:r>
              <m:r>
                <m:rPr>
                  <m:sty m:val="p"/>
                </m:rPr>
                <m:t>h</m:t>
              </m:r>
              <m:r>
                <m:rPr>
                  <m:sty m:val="p"/>
                </m:rPr>
                <m:t>(</m:t>
              </m:r>
              <m:r>
                <m:rPr>
                  <m:sty m:val="p"/>
                </m:rPr>
                <m:t>i</m:t>
              </m:r>
              <m:r>
                <m:rPr>
                  <m:sty m:val="p"/>
                </m:rPr>
                <m:t>)</m:t>
              </m:r>
            </m:sub>
          </m:sSub>
        </m:oMath>
      </m:oMathPara>
      <w:r>
        <w:rPr>
          <w:rFonts w:ascii="Noto Serif CJK SC" w:hAnsi="Noto Serif CJK SC" w:eastAsia="Noto Serif CJK SC"/>
          <w:b w:val="0"/>
          <w:sz w:val="24"/>
        </w:rPr>
        <w:t>为选定窗口结束，</w:t>
      </w:r>
      <m:oMathPara>
        <m:oMath>
          <m:sSub>
            <m:e>
              <m:r>
                <m:rPr>
                  <m:sty m:val="p"/>
                </m:rPr>
                <m:t>D</m:t>
              </m:r>
            </m:e>
            <m:sub>
              <m:r>
                <m:rPr>
                  <m:sty m:val="p"/>
                </m:rPr>
                <m:t>k</m:t>
              </m:r>
            </m:sub>
          </m:sSub>
        </m:oMath>
      </m:oMathPara>
      <w:r>
        <w:rPr>
          <w:rFonts w:ascii="Noto Serif CJK SC" w:hAnsi="Noto Serif CJK SC" w:eastAsia="Noto Serif CJK SC"/>
          <w:b w:val="0"/>
          <w:sz w:val="24"/>
        </w:rPr>
        <w:t>为货箱硬截止。逐窗口组合保留非空区间，不填平相离区间空隙；还须检查式（10）的就绪下界。</w:t>
      </w:r>
    </w:p>
    <w:p>
      <w:pPr>
        <w:spacing w:line="336" w:lineRule="auto" w:after="120"/>
        <w:ind w:firstLine="420"/>
      </w:pPr>
      <w:r>
        <w:rPr>
          <w:rFonts w:ascii="Noto Serif CJK SC" w:hAnsi="Noto Serif CJK SC" w:eastAsia="Noto Serif CJK SC"/>
          <w:b w:val="0"/>
          <w:sz w:val="24"/>
        </w:rPr>
        <w:t>共用过程R2：为同一架次集合产生三种排程顺序。第一种按架次内货箱最早期望交付时刻升序；第二种按架次内货箱最早硬截止升序；第三种按架次内逐箱目的船舶至岸基水平距离之和降序。第三种计算每个货箱对应距离，同船多个货箱逐箱计入，不将该值解释为多点路线长度。三种排序均用架次编号字符串升序处理并列；相同的排序结果可以重复尝试。各顺序从同一资源初始状态建立全新副本。</w:t>
      </w:r>
    </w:p>
    <w:p>
      <w:pPr>
        <w:spacing w:line="336" w:lineRule="auto" w:after="120"/>
        <w:ind w:firstLine="420"/>
      </w:pPr>
      <w:r>
        <w:rPr>
          <w:rFonts w:ascii="Noto Serif CJK SC" w:hAnsi="Noto Serif CJK SC" w:eastAsia="Noto Serif CJK SC"/>
          <w:b w:val="0"/>
          <w:sz w:val="24"/>
        </w:rPr>
        <w:t>在当前顺序内依次处理架次，枚举其允许访问排列、有效窗口组合、相容机体、相容电池及兼容工位。固定访问顺序的候选只枚举该顺序，允许调整顺序的候选枚举目的船舶的不同排列。按式（10）确定各组合的最早起飞时刻，超出上界的组合剔除；以起飞加交接完成偏移得到各船舶交付时刻，起飞加任务持续时间得到返航时刻。</w:t>
      </w:r>
    </w:p>
    <w:p>
      <w:pPr>
        <w:spacing w:before="120" w:after="120"/>
        <w:jc w:val="center"/>
      </w:pPr>
      <m:oMathPara>
        <m:oMath>
          <m:sSub>
            <m:e>
              <m:r>
                <m:rPr>
                  <m:sty m:val="p"/>
                </m:rPr>
                <m:t>s</m:t>
              </m:r>
            </m:e>
            <m:sub>
              <m:r>
                <m:rPr>
                  <m:sty m:val="p"/>
                </m:rPr>
                <m:t>p</m:t>
              </m:r>
            </m:sub>
          </m:sSub>
          <m:r>
            <m:rPr>
              <m:sty m:val="p"/>
            </m:rPr>
            <m:t>=</m:t>
          </m:r>
          <m:r>
            <m:rPr>
              <m:sty m:val="p"/>
            </m:rPr>
            <m:t>max</m:t>
          </m:r>
          <m:r>
            <m:rPr>
              <m:sty m:val="p"/>
            </m:rPr>
            <m:t>{</m:t>
          </m:r>
          <m:sSub>
            <m:e>
              <m:r>
                <m:rPr>
                  <m:sty m:val="p"/>
                </m:rPr>
                <m:t>L</m:t>
              </m:r>
            </m:e>
            <m:sub>
              <m:r>
                <m:rPr>
                  <m:sty m:val="p"/>
                </m:rPr>
                <m:t>p</m:t>
              </m:r>
            </m:sub>
          </m:sSub>
          <m:r>
            <m:rPr>
              <m:sty m:val="p"/>
            </m:rPr>
            <m:t>,</m:t>
          </m:r>
          <m:r>
            <m:rPr>
              <m:sty m:val="p"/>
            </m:rPr>
            <m:t>max</m:t>
          </m:r>
          <m:r>
            <m:rPr>
              <m:sty m:val="p"/>
            </m:rPr>
            <m:t>(</m:t>
          </m:r>
          <m:sSub>
            <m:e>
              <m:r>
                <m:rPr>
                  <m:sty m:val="p"/>
                </m:rPr>
                <m:t>t</m:t>
              </m:r>
            </m:e>
            <m:sub>
              <m:r>
                <m:rPr>
                  <m:sty m:val="p"/>
                </m:rPr>
                <m:t>0</m:t>
              </m:r>
            </m:sub>
          </m:sSub>
          <m:r>
            <m:rPr>
              <m:sty m:val="p"/>
            </m:rPr>
            <m:t>,</m:t>
          </m:r>
          <m:sSub>
            <m:e>
              <m:r>
                <m:rPr>
                  <m:sty m:val="p"/>
                </m:rPr>
                <m:t>A</m:t>
              </m:r>
            </m:e>
            <m:sub>
              <m:r>
                <m:rPr>
                  <m:sty m:val="p"/>
                </m:rPr>
                <m:t>u</m:t>
              </m:r>
            </m:sub>
          </m:sSub>
          <m:r>
            <m:rPr>
              <m:sty m:val="p"/>
            </m:rPr>
            <m:t>,</m:t>
          </m:r>
          <m:sSub>
            <m:e>
              <m:r>
                <m:rPr>
                  <m:sty m:val="p"/>
                </m:rPr>
                <m:t>A</m:t>
              </m:r>
            </m:e>
            <m:sub>
              <m:r>
                <m:rPr>
                  <m:sty m:val="p"/>
                </m:rPr>
                <m:t>b</m:t>
              </m:r>
            </m:sub>
          </m:sSub>
          <m:r>
            <m:rPr>
              <m:sty m:val="p"/>
            </m:rPr>
            <m:t>,</m:t>
          </m:r>
          <m:sSub>
            <m:e>
              <m:r>
                <m:rPr>
                  <m:sty m:val="p"/>
                </m:rPr>
                <m:t>r</m:t>
              </m:r>
            </m:e>
            <m:sub>
              <m:r>
                <m:rPr>
                  <m:sty m:val="p"/>
                </m:rPr>
                <m:t>p</m:t>
              </m:r>
            </m:sub>
          </m:sSub>
          <m:r>
            <m:rPr>
              <m:sty m:val="p"/>
            </m:rPr>
            <m:t>)</m:t>
          </m:r>
          <m:r>
            <m:rPr>
              <m:sty m:val="p"/>
            </m:rPr>
            <m:t>+</m:t>
          </m:r>
          <m:sSub>
            <m:e>
              <m:r>
                <m:rPr>
                  <m:sty m:val="p"/>
                </m:rPr>
                <m:t>τ</m:t>
              </m:r>
            </m:e>
            <m:sub>
              <m:r>
                <m:rPr>
                  <m:sty m:val="p"/>
                </m:rPr>
                <m:t>p</m:t>
              </m:r>
              <m:r>
                <m:rPr>
                  <m:sty m:val="p"/>
                </m:rPr>
                <m:t>r</m:t>
              </m:r>
              <m:r>
                <m:rPr>
                  <m:sty m:val="p"/>
                </m:rPr>
                <m:t>e</m:t>
              </m:r>
            </m:sub>
          </m:sSub>
          <m:r>
            <m:rPr>
              <m:sty m:val="p"/>
            </m:rPr>
            <m:t>}</m:t>
          </m:r>
          <m:r>
            <m:rPr>
              <m:sty m:val="p"/>
            </m:rPr>
            <m:t>,</m:t>
          </m:r>
          <m:r>
            <m:rPr>
              <m:sty m:val="p"/>
            </m:rPr>
            <m:t> </m:t>
          </m:r>
          <m:sSub>
            <m:e>
              <m:r>
                <m:rPr>
                  <m:sty m:val="p"/>
                </m:rPr>
                <m:t>s</m:t>
              </m:r>
            </m:e>
            <m:sub>
              <m:r>
                <m:rPr>
                  <m:sty m:val="p"/>
                </m:rPr>
                <m:t>p</m:t>
              </m:r>
            </m:sub>
          </m:sSub>
          <m:r>
            <m:rPr>
              <m:sty m:val="p"/>
            </m:rPr>
            <m:t>≤</m:t>
          </m:r>
          <m:sSub>
            <m:e>
              <m:r>
                <m:rPr>
                  <m:sty m:val="p"/>
                </m:rPr>
                <m:t>U</m:t>
              </m:r>
            </m:e>
            <m:sub>
              <m:r>
                <m:rPr>
                  <m:sty m:val="p"/>
                </m:rPr>
                <m:t>p</m:t>
              </m:r>
            </m:sub>
          </m:sSub>
        </m:oMath>
      </m:oMathPara>
      <w:r>
        <w:rPr>
          <w:rFonts w:ascii="Cambria Math" w:hAnsi="Cambria Math" w:eastAsia="Cambria Math"/>
          <w:b w:val="0"/>
          <w:sz w:val="24"/>
        </w:rPr>
        <w:t xml:space="preserve">    (10)</w:t>
      </w:r>
    </w:p>
    <w:p>
      <w:pPr>
        <w:spacing w:line="336" w:lineRule="auto" w:after="120"/>
        <w:ind w:firstLine="420"/>
      </w:pPr>
      <w:r>
        <w:rPr>
          <w:rFonts w:ascii="Noto Serif CJK SC" w:hAnsi="Noto Serif CJK SC" w:eastAsia="Noto Serif CJK SC"/>
          <w:b w:val="0"/>
          <w:sz w:val="24"/>
        </w:rPr>
        <w:t>式（10）：起飞时刻为</w:t>
      </w:r>
      <m:oMathPara>
        <m:oMath>
          <m:sSub>
            <m:e>
              <m:r>
                <m:rPr>
                  <m:sty m:val="p"/>
                </m:rPr>
                <m:t>s</m:t>
              </m:r>
            </m:e>
            <m:sub>
              <m:r>
                <m:rPr>
                  <m:sty m:val="p"/>
                </m:rPr>
                <m:t>p</m:t>
              </m:r>
            </m:sub>
          </m:sSub>
        </m:oMath>
      </m:oMathPara>
      <w:r>
        <w:rPr>
          <w:rFonts w:ascii="Noto Serif CJK SC" w:hAnsi="Noto Serif CJK SC" w:eastAsia="Noto Serif CJK SC"/>
          <w:b w:val="0"/>
          <w:sz w:val="24"/>
        </w:rPr>
        <w:t>；</w:t>
      </w:r>
      <m:oMathPara>
        <m:oMath>
          <m:sSub>
            <m:e>
              <m:r>
                <m:rPr>
                  <m:sty m:val="p"/>
                </m:rPr>
                <m:t>t</m:t>
              </m:r>
            </m:e>
            <m:sub>
              <m:r>
                <m:rPr>
                  <m:sty m:val="p"/>
                </m:rPr>
                <m:t>0</m:t>
              </m:r>
            </m:sub>
          </m:sSub>
        </m:oMath>
      </m:oMathPara>
      <w:r>
        <w:rPr>
          <w:rFonts w:ascii="Noto Serif CJK SC" w:hAnsi="Noto Serif CJK SC" w:eastAsia="Noto Serif CJK SC"/>
          <w:b w:val="0"/>
          <w:sz w:val="24"/>
        </w:rPr>
        <w:t>为允许开始准备的批次基准，</w:t>
      </w:r>
      <m:oMathPara>
        <m:oMath>
          <m:sSub>
            <m:e>
              <m:r>
                <m:rPr>
                  <m:sty m:val="p"/>
                </m:rPr>
                <m:t>A</m:t>
              </m:r>
            </m:e>
            <m:sub>
              <m:r>
                <m:rPr>
                  <m:sty m:val="p"/>
                </m:rPr>
                <m:t>u</m:t>
              </m:r>
            </m:sub>
          </m:sSub>
        </m:oMath>
      </m:oMathPara>
      <w:r>
        <w:rPr>
          <w:rFonts w:ascii="Noto Serif CJK SC" w:hAnsi="Noto Serif CJK SC" w:eastAsia="Noto Serif CJK SC"/>
          <w:b w:val="0"/>
          <w:sz w:val="24"/>
        </w:rPr>
        <w:t>为机体可用时刻，</w:t>
      </w:r>
      <m:oMathPara>
        <m:oMath>
          <m:sSub>
            <m:e>
              <m:r>
                <m:rPr>
                  <m:sty m:val="p"/>
                </m:rPr>
                <m:t>A</m:t>
              </m:r>
            </m:e>
            <m:sub>
              <m:r>
                <m:rPr>
                  <m:sty m:val="p"/>
                </m:rPr>
                <m:t>b</m:t>
              </m:r>
            </m:sub>
          </m:sSub>
        </m:oMath>
      </m:oMathPara>
      <w:r>
        <w:rPr>
          <w:rFonts w:ascii="Noto Serif CJK SC" w:hAnsi="Noto Serif CJK SC" w:eastAsia="Noto Serif CJK SC"/>
          <w:b w:val="0"/>
          <w:sz w:val="24"/>
        </w:rPr>
        <w:t>为电池满电再次可用时刻，</w:t>
      </w:r>
      <m:oMathPara>
        <m:oMath>
          <m:sSub>
            <m:e>
              <m:r>
                <m:rPr>
                  <m:sty m:val="p"/>
                </m:rPr>
                <m:t>r</m:t>
              </m:r>
            </m:e>
            <m:sub>
              <m:r>
                <m:rPr>
                  <m:sty m:val="p"/>
                </m:rPr>
                <m:t>p</m:t>
              </m:r>
            </m:sub>
          </m:sSub>
        </m:oMath>
      </m:oMathPara>
      <w:r>
        <w:rPr>
          <w:rFonts w:ascii="Noto Serif CJK SC" w:hAnsi="Noto Serif CJK SC" w:eastAsia="Noto Serif CJK SC"/>
          <w:b w:val="0"/>
          <w:sz w:val="24"/>
        </w:rPr>
        <w:t>为本架次最晚备货完成时刻，</w:t>
      </w:r>
      <m:oMathPara>
        <m:oMath>
          <m:sSub>
            <m:e>
              <m:r>
                <m:rPr>
                  <m:sty m:val="p"/>
                </m:rPr>
                <m:t>τ</m:t>
              </m:r>
            </m:e>
            <m:sub>
              <m:r>
                <m:rPr>
                  <m:sty m:val="p"/>
                </m:rPr>
                <m:t>p</m:t>
              </m:r>
              <m:r>
                <m:rPr>
                  <m:sty m:val="p"/>
                </m:rPr>
                <m:t>r</m:t>
              </m:r>
              <m:r>
                <m:rPr>
                  <m:sty m:val="p"/>
                </m:rPr>
                <m:t>e</m:t>
              </m:r>
            </m:sub>
          </m:sSub>
        </m:oMath>
      </m:oMathPara>
      <w:r>
        <w:rPr>
          <w:rFonts w:ascii="Noto Serif CJK SC" w:hAnsi="Noto Serif CJK SC" w:eastAsia="Noto Serif CJK SC"/>
          <w:b w:val="0"/>
          <w:sz w:val="24"/>
        </w:rPr>
        <w:t>为准备时长。准备开始为</w:t>
      </w:r>
      <m:oMathPara>
        <m:oMath>
          <m:sSub>
            <m:e>
              <m:r>
                <m:rPr>
                  <m:sty m:val="p"/>
                </m:rPr>
                <m:t>s</m:t>
              </m:r>
            </m:e>
            <m:sub>
              <m:r>
                <m:rPr>
                  <m:sty m:val="p"/>
                </m:rPr>
                <m:t>p</m:t>
              </m:r>
            </m:sub>
          </m:sSub>
          <m:r>
            <m:rPr>
              <m:sty m:val="p"/>
            </m:rPr>
            <m:t>−</m:t>
          </m:r>
          <m:sSub>
            <m:e>
              <m:r>
                <m:rPr>
                  <m:sty m:val="p"/>
                </m:rPr>
                <m:t>τ</m:t>
              </m:r>
            </m:e>
            <m:sub>
              <m:r>
                <m:rPr>
                  <m:sty m:val="p"/>
                </m:rPr>
                <m:t>p</m:t>
              </m:r>
              <m:r>
                <m:rPr>
                  <m:sty m:val="p"/>
                </m:rPr>
                <m:t>r</m:t>
              </m:r>
              <m:r>
                <m:rPr>
                  <m:sty m:val="p"/>
                </m:rPr>
                <m:t>e</m:t>
              </m:r>
            </m:sub>
          </m:sSub>
        </m:oMath>
      </m:oMathPara>
      <w:r>
        <w:rPr>
          <w:rFonts w:ascii="Noto Serif CJK SC" w:hAnsi="Noto Serif CJK SC" w:eastAsia="Noto Serif CJK SC"/>
          <w:b w:val="0"/>
          <w:sz w:val="24"/>
        </w:rPr>
        <w:t>。机体、电池和货箱均就绪后才可准备。</w:t>
      </w:r>
    </w:p>
    <w:p>
      <w:pPr>
        <w:spacing w:line="336" w:lineRule="auto" w:after="120"/>
        <w:ind w:firstLine="420"/>
      </w:pPr>
      <w:r>
        <w:rPr>
          <w:rFonts w:ascii="Noto Serif CJK SC" w:hAnsi="Noto Serif CJK SC" w:eastAsia="Noto Serif CJK SC"/>
          <w:b w:val="0"/>
          <w:sz w:val="24"/>
        </w:rPr>
        <w:t>共用过程R3：在不改写当前状态的临时记录中，为每个合格设备组合计算返航后拆卸冷却、充电及满电再次可用。先由式（11）计算充电时长，再由式（12）、式（13）确定充电开始和结束，最后由式（14）计算电池满电再次可用时刻。工位预约在已有预约尾部追加。</w:t>
      </w:r>
    </w:p>
    <w:p>
      <w:pPr>
        <w:spacing w:before="120" w:after="120"/>
        <w:jc w:val="center"/>
      </w:pPr>
      <m:oMathPara>
        <m:oMath>
          <m:sSubSup>
            <m:e>
              <m:r>
                <m:rPr>
                  <m:sty m:val="p"/>
                </m:rPr>
                <m:t>t</m:t>
              </m:r>
            </m:e>
            <m:sub>
              <m:r>
                <m:rPr>
                  <m:sty m:val="p"/>
                </m:rPr>
                <m:t>b</m:t>
              </m:r>
              <m:r>
                <m:rPr>
                  <m:sty m:val="p"/>
                </m:rPr>
                <m:t>c</m:t>
              </m:r>
            </m:sub>
            <m:sup>
              <m:r>
                <m:rPr>
                  <m:sty m:val="p"/>
                </m:rPr>
                <m:t>c</m:t>
              </m:r>
              <m:r>
                <m:rPr>
                  <m:sty m:val="p"/>
                </m:rPr>
                <m:t>h</m:t>
              </m:r>
              <m:r>
                <m:rPr>
                  <m:sty m:val="p"/>
                </m:rPr>
                <m:t>g</m:t>
              </m:r>
            </m:sup>
          </m:sSubSup>
          <m:r>
            <m:rPr>
              <m:sty m:val="p"/>
            </m:rPr>
            <m:t>(</m:t>
          </m:r>
          <m:r>
            <m:rPr>
              <m:sty m:val="p"/>
            </m:rPr>
            <m:t>σ</m:t>
          </m:r>
          <m:r>
            <m:rPr>
              <m:sty m:val="p"/>
            </m:rPr>
            <m:t>)</m:t>
          </m:r>
          <m:r>
            <m:rPr>
              <m:sty m:val="p"/>
            </m:rPr>
            <m:t>=</m:t>
          </m:r>
          <m:sSubSup>
            <m:e>
              <m:r>
                <m:rPr>
                  <m:sty m:val="p"/>
                </m:rPr>
                <m:t>T</m:t>
              </m:r>
            </m:e>
            <m:sub>
              <m:r>
                <m:rPr>
                  <m:sty m:val="p"/>
                </m:rPr>
                <m:t>b</m:t>
              </m:r>
              <m:r>
                <m:rPr>
                  <m:sty m:val="p"/>
                </m:rPr>
                <m:t>c</m:t>
              </m:r>
            </m:sub>
            <m:sup>
              <m:r>
                <m:rPr>
                  <m:sty m:val="p"/>
                </m:rPr>
                <m:t>f</m:t>
              </m:r>
              <m:r>
                <m:rPr>
                  <m:sty m:val="p"/>
                </m:rPr>
                <m:t>u</m:t>
              </m:r>
              <m:r>
                <m:rPr>
                  <m:sty m:val="p"/>
                </m:rPr>
                <m:t>l</m:t>
              </m:r>
              <m:r>
                <m:rPr>
                  <m:sty m:val="p"/>
                </m:rPr>
                <m:t>l</m:t>
              </m:r>
            </m:sup>
          </m:sSubSup>
          <m:r>
            <m:rPr>
              <m:sty m:val="p"/>
            </m:rPr>
            <m:t>{</m:t>
          </m:r>
          <m:m>
            <m:mr>
              <m:e>
                <m:r>
                  <m:rPr>
                    <m:sty m:val="p"/>
                  </m:rPr>
                  <m:t>0.65</m:t>
                </m:r>
                <m:f>
                  <m:num>
                    <m:r>
                      <m:rPr>
                        <m:sty m:val="p"/>
                      </m:rPr>
                      <m:t>0.90</m:t>
                    </m:r>
                    <m:r>
                      <m:rPr>
                        <m:sty m:val="p"/>
                      </m:rPr>
                      <m:t>−</m:t>
                    </m:r>
                    <m:r>
                      <m:rPr>
                        <m:sty m:val="p"/>
                      </m:rPr>
                      <m:t>σ</m:t>
                    </m:r>
                  </m:num>
                  <m:den>
                    <m:r>
                      <m:rPr>
                        <m:sty m:val="p"/>
                      </m:rPr>
                      <m:t>0.90</m:t>
                    </m:r>
                  </m:den>
                </m:f>
                <m:r>
                  <m:rPr>
                    <m:sty m:val="p"/>
                  </m:rPr>
                  <m:t>+</m:t>
                </m:r>
                <m:r>
                  <m:rPr>
                    <m:sty m:val="p"/>
                  </m:rPr>
                  <m:t>0.35</m:t>
                </m:r>
                <m:r>
                  <m:rPr>
                    <m:sty m:val="p"/>
                  </m:rPr>
                  <m:t>,</m:t>
                </m:r>
              </m:e>
              <m:e>
                <m:r>
                  <m:rPr>
                    <m:sty m:val="p"/>
                  </m:rPr>
                  <m:t>0</m:t>
                </m:r>
                <m:r>
                  <m:rPr>
                    <m:sty m:val="p"/>
                  </m:rPr>
                  <m:t>≤</m:t>
                </m:r>
                <m:r>
                  <m:rPr>
                    <m:sty m:val="p"/>
                  </m:rPr>
                  <m:t>σ</m:t>
                </m:r>
                <m:r>
                  <m:rPr>
                    <m:sty m:val="p"/>
                  </m:rPr>
                  <m:t>&lt;</m:t>
                </m:r>
                <m:r>
                  <m:rPr>
                    <m:sty m:val="p"/>
                  </m:rPr>
                  <m:t>0.90</m:t>
                </m:r>
                <m:r>
                  <m:rPr>
                    <m:sty m:val="p"/>
                  </m:rPr>
                  <m:t>,</m:t>
                </m:r>
              </m:e>
            </m:mr>
            <m:mr>
              <m:e>
                <m:r>
                  <m:rPr>
                    <m:sty m:val="p"/>
                  </m:rPr>
                  <m:t>0.35</m:t>
                </m:r>
                <m:f>
                  <m:num>
                    <m:r>
                      <m:rPr>
                        <m:sty m:val="p"/>
                      </m:rPr>
                      <m:t>1</m:t>
                    </m:r>
                    <m:r>
                      <m:rPr>
                        <m:sty m:val="p"/>
                      </m:rPr>
                      <m:t>−</m:t>
                    </m:r>
                    <m:r>
                      <m:rPr>
                        <m:sty m:val="p"/>
                      </m:rPr>
                      <m:t>σ</m:t>
                    </m:r>
                  </m:num>
                  <m:den>
                    <m:r>
                      <m:rPr>
                        <m:sty m:val="p"/>
                      </m:rPr>
                      <m:t>0.10</m:t>
                    </m:r>
                  </m:den>
                </m:f>
                <m:r>
                  <m:rPr>
                    <m:sty m:val="p"/>
                  </m:rPr>
                  <m:t>,</m:t>
                </m:r>
              </m:e>
              <m:e>
                <m:r>
                  <m:rPr>
                    <m:sty m:val="p"/>
                  </m:rPr>
                  <m:t>0.90</m:t>
                </m:r>
                <m:r>
                  <m:rPr>
                    <m:sty m:val="p"/>
                  </m:rPr>
                  <m:t>≤</m:t>
                </m:r>
                <m:r>
                  <m:rPr>
                    <m:sty m:val="p"/>
                  </m:rPr>
                  <m:t>σ</m:t>
                </m:r>
                <m:r>
                  <m:rPr>
                    <m:sty m:val="p"/>
                  </m:rPr>
                  <m:t>≤</m:t>
                </m:r>
                <m:r>
                  <m:rPr>
                    <m:sty m:val="p"/>
                  </m:rPr>
                  <m:t>1</m:t>
                </m:r>
                <m:r>
                  <m:rPr>
                    <m:sty m:val="p"/>
                  </m:rPr>
                  <m:t>.</m:t>
                </m:r>
              </m:e>
            </m:mr>
          </m:m>
        </m:oMath>
      </m:oMathPara>
      <w:r>
        <w:rPr>
          <w:rFonts w:ascii="Cambria Math" w:hAnsi="Cambria Math" w:eastAsia="Cambria Math"/>
          <w:b w:val="0"/>
          <w:sz w:val="24"/>
        </w:rPr>
        <w:t xml:space="preserve">    (11)</w:t>
      </w:r>
    </w:p>
    <w:p>
      <w:pPr>
        <w:spacing w:line="336" w:lineRule="auto" w:after="120"/>
        <w:ind w:firstLine="420"/>
      </w:pPr>
      <w:r>
        <w:rPr>
          <w:rFonts w:ascii="Noto Serif CJK SC" w:hAnsi="Noto Serif CJK SC" w:eastAsia="Noto Serif CJK SC"/>
          <w:b w:val="0"/>
          <w:sz w:val="24"/>
        </w:rPr>
        <w:t>式（11）：</w:t>
      </w:r>
      <m:oMathPara>
        <m:oMath>
          <m:sSubSup>
            <m:e>
              <m:r>
                <m:rPr>
                  <m:sty m:val="p"/>
                </m:rPr>
                <m:t>t</m:t>
              </m:r>
            </m:e>
            <m:sub>
              <m:r>
                <m:rPr>
                  <m:sty m:val="p"/>
                </m:rPr>
                <m:t>b</m:t>
              </m:r>
              <m:r>
                <m:rPr>
                  <m:sty m:val="p"/>
                </m:rPr>
                <m:t>c</m:t>
              </m:r>
            </m:sub>
            <m:sup>
              <m:r>
                <m:rPr>
                  <m:sty m:val="p"/>
                </m:rPr>
                <m:t>c</m:t>
              </m:r>
              <m:r>
                <m:rPr>
                  <m:sty m:val="p"/>
                </m:rPr>
                <m:t>h</m:t>
              </m:r>
              <m:r>
                <m:rPr>
                  <m:sty m:val="p"/>
                </m:rPr>
                <m:t>g</m:t>
              </m:r>
            </m:sup>
          </m:sSubSup>
          <m:r>
            <m:rPr>
              <m:sty m:val="p"/>
            </m:rPr>
            <m:t>(</m:t>
          </m:r>
          <m:r>
            <m:rPr>
              <m:sty m:val="p"/>
            </m:rPr>
            <m:t>σ</m:t>
          </m:r>
          <m:r>
            <m:rPr>
              <m:sty m:val="p"/>
            </m:rPr>
            <m:t>)</m:t>
          </m:r>
        </m:oMath>
      </m:oMathPara>
      <w:r>
        <w:rPr>
          <w:rFonts w:ascii="Noto Serif CJK SC" w:hAnsi="Noto Serif CJK SC" w:eastAsia="Noto Serif CJK SC"/>
          <w:b w:val="0"/>
          <w:sz w:val="24"/>
        </w:rPr>
        <w:t>为电池</w:t>
      </w:r>
      <m:oMathPara>
        <m:oMath>
          <m:r>
            <m:rPr>
              <m:sty m:val="p"/>
            </m:rPr>
            <m:t>b</m:t>
          </m:r>
        </m:oMath>
      </m:oMathPara>
      <w:r>
        <w:rPr>
          <w:rFonts w:ascii="Noto Serif CJK SC" w:hAnsi="Noto Serif CJK SC" w:eastAsia="Noto Serif CJK SC"/>
          <w:b w:val="0"/>
          <w:sz w:val="24"/>
        </w:rPr>
        <w:t>在工位</w:t>
      </w:r>
      <m:oMathPara>
        <m:oMath>
          <m:r>
            <m:rPr>
              <m:sty m:val="p"/>
            </m:rPr>
            <m:t>c</m:t>
          </m:r>
        </m:oMath>
      </m:oMathPara>
      <w:r>
        <w:rPr>
          <w:rFonts w:ascii="Noto Serif CJK SC" w:hAnsi="Noto Serif CJK SC" w:eastAsia="Noto Serif CJK SC"/>
          <w:b w:val="0"/>
          <w:sz w:val="24"/>
        </w:rPr>
        <w:t>上充至满电的时长s，</w:t>
      </w:r>
      <m:oMathPara>
        <m:oMath>
          <m:sSubSup>
            <m:e>
              <m:r>
                <m:rPr>
                  <m:sty m:val="p"/>
                </m:rPr>
                <m:t>T</m:t>
              </m:r>
            </m:e>
            <m:sub>
              <m:r>
                <m:rPr>
                  <m:sty m:val="p"/>
                </m:rPr>
                <m:t>b</m:t>
              </m:r>
              <m:r>
                <m:rPr>
                  <m:sty m:val="p"/>
                </m:rPr>
                <m:t>c</m:t>
              </m:r>
            </m:sub>
            <m:sup>
              <m:r>
                <m:rPr>
                  <m:sty m:val="p"/>
                </m:rPr>
                <m:t>f</m:t>
              </m:r>
              <m:r>
                <m:rPr>
                  <m:sty m:val="p"/>
                </m:rPr>
                <m:t>u</m:t>
              </m:r>
              <m:r>
                <m:rPr>
                  <m:sty m:val="p"/>
                </m:rPr>
                <m:t>l</m:t>
              </m:r>
              <m:r>
                <m:rPr>
                  <m:sty m:val="p"/>
                </m:rPr>
                <m:t>l</m:t>
              </m:r>
            </m:sup>
          </m:sSubSup>
        </m:oMath>
      </m:oMathPara>
      <w:r>
        <w:rPr>
          <w:rFonts w:ascii="Noto Serif CJK SC" w:hAnsi="Noto Serif CJK SC" w:eastAsia="Noto Serif CJK SC"/>
          <w:b w:val="0"/>
          <w:sz w:val="24"/>
        </w:rPr>
        <w:t>为相应完全充电时长s，</w:t>
      </w:r>
      <m:oMathPara>
        <m:oMath>
          <m:r>
            <m:rPr>
              <m:sty m:val="p"/>
            </m:rPr>
            <m:t>σ</m:t>
          </m:r>
        </m:oMath>
      </m:oMathPara>
      <w:r>
        <w:rPr>
          <w:rFonts w:ascii="Noto Serif CJK SC" w:hAnsi="Noto Serif CJK SC" w:eastAsia="Noto Serif CJK SC"/>
          <w:b w:val="0"/>
          <w:sz w:val="24"/>
        </w:rPr>
        <w:t>为返航荷电状态。该两段关系用于本实施例；可输入经校准的电池—工位曲线，替换后重新排程。</w:t>
      </w:r>
    </w:p>
    <w:p>
      <w:pPr>
        <w:spacing w:before="120" w:after="120"/>
        <w:jc w:val="center"/>
      </w:pPr>
      <m:oMathPara>
        <m:oMath>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r>
            <m:rPr>
              <m:sty m:val="p"/>
            </m:rPr>
            <m:t>max</m:t>
          </m:r>
          <m:r>
            <m:rPr>
              <m:sty m:val="p"/>
            </m:rPr>
            <m:t>{</m:t>
          </m:r>
          <m:sSub>
            <m:e>
              <m:r>
                <m:rPr>
                  <m:sty m:val="p"/>
                </m:rPr>
                <m:t>f</m:t>
              </m:r>
            </m:e>
            <m:sub>
              <m:r>
                <m:rPr>
                  <m:sty m:val="p"/>
                </m:rPr>
                <m:t>p</m:t>
              </m:r>
            </m:sub>
          </m:sSub>
          <m:r>
            <m:rPr>
              <m:sty m:val="p"/>
            </m:rPr>
            <m:t>+</m:t>
          </m:r>
          <m:sSub>
            <m:e>
              <m:r>
                <m:rPr>
                  <m:sty m:val="p"/>
                </m:rPr>
                <m:t>δ</m:t>
              </m:r>
            </m:e>
            <m:sub>
              <m:r>
                <m:rPr>
                  <m:sty m:val="p"/>
                </m:rPr>
                <m:t>b</m:t>
              </m:r>
            </m:sub>
          </m:sSub>
          <m:r>
            <m:rPr>
              <m:sty m:val="p"/>
            </m:rPr>
            <m:t>,</m:t>
          </m:r>
          <m:sSub>
            <m:e>
              <m:r>
                <m:rPr>
                  <m:sty m:val="p"/>
                </m:rPr>
                <m:t>A</m:t>
              </m:r>
            </m:e>
            <m:sub>
              <m:r>
                <m:rPr>
                  <m:sty m:val="p"/>
                </m:rPr>
                <m:t>c</m:t>
              </m:r>
            </m:sub>
          </m:sSub>
          <m:r>
            <m:rPr>
              <m:sty m:val="p"/>
            </m:rPr>
            <m:t>}</m:t>
          </m:r>
        </m:oMath>
      </m:oMathPara>
      <w:r>
        <w:rPr>
          <w:rFonts w:ascii="Cambria Math" w:hAnsi="Cambria Math" w:eastAsia="Cambria Math"/>
          <w:b w:val="0"/>
          <w:sz w:val="24"/>
        </w:rPr>
        <w:t xml:space="preserve">    (12)</w:t>
      </w:r>
    </w:p>
    <w:p>
      <w:pPr>
        <w:spacing w:line="336" w:lineRule="auto" w:after="120"/>
        <w:ind w:firstLine="420"/>
      </w:pPr>
      <w:r>
        <w:rPr>
          <w:rFonts w:ascii="Noto Serif CJK SC" w:hAnsi="Noto Serif CJK SC" w:eastAsia="Noto Serif CJK SC"/>
          <w:b w:val="0"/>
          <w:sz w:val="24"/>
        </w:rPr>
        <w:t>式（12）：</w:t>
      </w:r>
      <m:oMathPara>
        <m:oMath>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oMath>
      </m:oMathPara>
      <w:r>
        <w:rPr>
          <w:rFonts w:ascii="Noto Serif CJK SC" w:hAnsi="Noto Serif CJK SC" w:eastAsia="Noto Serif CJK SC"/>
          <w:b w:val="0"/>
          <w:sz w:val="24"/>
        </w:rPr>
        <w:t>为充电开始时刻，</w:t>
      </w:r>
      <m:oMathPara>
        <m:oMath>
          <m:sSub>
            <m:e>
              <m:r>
                <m:rPr>
                  <m:sty m:val="p"/>
                </m:rPr>
                <m:t>f</m:t>
              </m:r>
            </m:e>
            <m:sub>
              <m:r>
                <m:rPr>
                  <m:sty m:val="p"/>
                </m:rPr>
                <m:t>p</m:t>
              </m:r>
            </m:sub>
          </m:sSub>
        </m:oMath>
      </m:oMathPara>
      <w:r>
        <w:rPr>
          <w:rFonts w:ascii="Noto Serif CJK SC" w:hAnsi="Noto Serif CJK SC" w:eastAsia="Noto Serif CJK SC"/>
          <w:b w:val="0"/>
          <w:sz w:val="24"/>
        </w:rPr>
        <w:t>为返航时刻，</w:t>
      </w:r>
      <m:oMathPara>
        <m:oMath>
          <m:sSub>
            <m:e>
              <m:r>
                <m:rPr>
                  <m:sty m:val="p"/>
                </m:rPr>
                <m:t>δ</m:t>
              </m:r>
            </m:e>
            <m:sub>
              <m:r>
                <m:rPr>
                  <m:sty m:val="p"/>
                </m:rPr>
                <m:t>b</m:t>
              </m:r>
            </m:sub>
          </m:sSub>
        </m:oMath>
      </m:oMathPara>
      <w:r>
        <w:rPr>
          <w:rFonts w:ascii="Noto Serif CJK SC" w:hAnsi="Noto Serif CJK SC" w:eastAsia="Noto Serif CJK SC"/>
          <w:b w:val="0"/>
          <w:sz w:val="24"/>
        </w:rPr>
        <w:t>为拆卸冷却时长，</w:t>
      </w:r>
      <m:oMathPara>
        <m:oMath>
          <m:sSub>
            <m:e>
              <m:r>
                <m:rPr>
                  <m:sty m:val="p"/>
                </m:rPr>
                <m:t>A</m:t>
              </m:r>
            </m:e>
            <m:sub>
              <m:r>
                <m:rPr>
                  <m:sty m:val="p"/>
                </m:rPr>
                <m:t>c</m:t>
              </m:r>
            </m:sub>
          </m:sSub>
        </m:oMath>
      </m:oMathPara>
      <w:r>
        <w:rPr>
          <w:rFonts w:ascii="Noto Serif CJK SC" w:hAnsi="Noto Serif CJK SC" w:eastAsia="Noto Serif CJK SC"/>
          <w:b w:val="0"/>
          <w:sz w:val="24"/>
        </w:rPr>
        <w:t>为实体兼容工位下一可用时刻。</w:t>
      </w:r>
      <m:oMathPara>
        <m:oMath>
          <m:sSub>
            <m:e>
              <m:r>
                <m:rPr>
                  <m:sty m:val="p"/>
                </m:rPr>
                <m:t>f</m:t>
              </m:r>
            </m:e>
            <m:sub>
              <m:r>
                <m:rPr>
                  <m:sty m:val="p"/>
                </m:rPr>
                <m:t>p</m:t>
              </m:r>
            </m:sub>
          </m:sSub>
          <m:r>
            <m:rPr>
              <m:sty m:val="p"/>
            </m:rPr>
            <m:t>+</m:t>
          </m:r>
          <m:sSub>
            <m:e>
              <m:r>
                <m:rPr>
                  <m:sty m:val="p"/>
                </m:rPr>
                <m:t>δ</m:t>
              </m:r>
            </m:e>
            <m:sub>
              <m:r>
                <m:rPr>
                  <m:sty m:val="p"/>
                </m:rPr>
                <m:t>b</m:t>
              </m:r>
            </m:sub>
          </m:sSub>
        </m:oMath>
      </m:oMathPara>
      <w:r>
        <w:rPr>
          <w:rFonts w:ascii="Noto Serif CJK SC" w:hAnsi="Noto Serif CJK SC" w:eastAsia="Noto Serif CJK SC"/>
          <w:b w:val="0"/>
          <w:sz w:val="24"/>
        </w:rPr>
        <w:t>仅表示拆卸冷却完成，与充电结束及满电再次可用分开。</w:t>
      </w:r>
    </w:p>
    <w:p>
      <w:pPr>
        <w:spacing w:before="120" w:after="120"/>
        <w:jc w:val="center"/>
      </w:pPr>
      <m:oMathPara>
        <m:oMath>
          <m:sSubSup>
            <m:e>
              <m:r>
                <m:rPr>
                  <m:sty m:val="p"/>
                </m:rPr>
                <m:t>C</m:t>
              </m:r>
            </m:e>
            <m:sub>
              <m:r>
                <m:rPr>
                  <m:sty m:val="p"/>
                </m:rPr>
                <m:t>p</m:t>
              </m:r>
              <m:r>
                <m:rPr>
                  <m:sty m:val="p"/>
                </m:rPr>
                <m:t>b</m:t>
              </m:r>
            </m:sub>
            <m:sup>
              <m:r>
                <m:rPr>
                  <m:sty m:val="p"/>
                </m:rPr>
                <m:t>e</m:t>
              </m:r>
              <m:r>
                <m:rPr>
                  <m:sty m:val="p"/>
                </m:rPr>
                <m:t>n</m:t>
              </m:r>
              <m:r>
                <m:rPr>
                  <m:sty m:val="p"/>
                </m:rPr>
                <m:t>d</m:t>
              </m:r>
            </m:sup>
          </m:sSubSup>
          <m:r>
            <m:rPr>
              <m:sty m:val="p"/>
            </m:rPr>
            <m:t>=</m:t>
          </m:r>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sSubSup>
            <m:e>
              <m:r>
                <m:rPr>
                  <m:sty m:val="p"/>
                </m:rPr>
                <m:t>t</m:t>
              </m:r>
            </m:e>
            <m:sub>
              <m:r>
                <m:rPr>
                  <m:sty m:val="p"/>
                </m:rPr>
                <m:t>b</m:t>
              </m:r>
              <m:r>
                <m:rPr>
                  <m:sty m:val="p"/>
                </m:rPr>
                <m:t>c</m:t>
              </m:r>
            </m:sub>
            <m:sup>
              <m:r>
                <m:rPr>
                  <m:sty m:val="p"/>
                </m:rPr>
                <m:t>c</m:t>
              </m:r>
              <m:r>
                <m:rPr>
                  <m:sty m:val="p"/>
                </m:rPr>
                <m:t>h</m:t>
              </m:r>
              <m:r>
                <m:rPr>
                  <m:sty m:val="p"/>
                </m:rPr>
                <m:t>g</m:t>
              </m:r>
            </m:sup>
          </m:sSubSup>
          <m:r>
            <m:rPr>
              <m:sty m:val="p"/>
            </m:rPr>
            <m:t>(</m:t>
          </m:r>
          <m:sSub>
            <m:e>
              <m:r>
                <m:rPr>
                  <m:sty m:val="p"/>
                </m:rPr>
                <m:t>σ</m:t>
              </m:r>
            </m:e>
            <m:sub>
              <m:r>
                <m:rPr>
                  <m:sty m:val="p"/>
                </m:rPr>
                <m:t>p</m:t>
              </m:r>
              <m:r>
                <m:rPr>
                  <m:sty m:val="p"/>
                </m:rPr>
                <m:t>b</m:t>
              </m:r>
            </m:sub>
          </m:sSub>
          <m:r>
            <m:rPr>
              <m:sty m:val="p"/>
            </m:rPr>
            <m:t>)</m:t>
          </m:r>
        </m:oMath>
      </m:oMathPara>
      <w:r>
        <w:rPr>
          <w:rFonts w:ascii="Cambria Math" w:hAnsi="Cambria Math" w:eastAsia="Cambria Math"/>
          <w:b w:val="0"/>
          <w:sz w:val="24"/>
        </w:rPr>
        <w:t xml:space="preserve">    (13)</w:t>
      </w:r>
    </w:p>
    <w:p>
      <w:pPr>
        <w:spacing w:line="336" w:lineRule="auto" w:after="120"/>
        <w:ind w:firstLine="420"/>
      </w:pPr>
      <w:r>
        <w:rPr>
          <w:rFonts w:ascii="Noto Serif CJK SC" w:hAnsi="Noto Serif CJK SC" w:eastAsia="Noto Serif CJK SC"/>
          <w:b w:val="0"/>
          <w:sz w:val="24"/>
        </w:rPr>
        <w:t>式（13）：</w:t>
      </w:r>
      <m:oMathPara>
        <m:oMath>
          <m:sSubSup>
            <m:e>
              <m:r>
                <m:rPr>
                  <m:sty m:val="p"/>
                </m:rPr>
                <m:t>C</m:t>
              </m:r>
            </m:e>
            <m:sub>
              <m:r>
                <m:rPr>
                  <m:sty m:val="p"/>
                </m:rPr>
                <m:t>p</m:t>
              </m:r>
              <m:r>
                <m:rPr>
                  <m:sty m:val="p"/>
                </m:rPr>
                <m:t>b</m:t>
              </m:r>
            </m:sub>
            <m:sup>
              <m:r>
                <m:rPr>
                  <m:sty m:val="p"/>
                </m:rPr>
                <m:t>e</m:t>
              </m:r>
              <m:r>
                <m:rPr>
                  <m:sty m:val="p"/>
                </m:rPr>
                <m:t>n</m:t>
              </m:r>
              <m:r>
                <m:rPr>
                  <m:sty m:val="p"/>
                </m:rPr>
                <m:t>d</m:t>
              </m:r>
            </m:sup>
          </m:sSubSup>
        </m:oMath>
      </m:oMathPara>
      <w:r>
        <w:rPr>
          <w:rFonts w:ascii="Noto Serif CJK SC" w:hAnsi="Noto Serif CJK SC" w:eastAsia="Noto Serif CJK SC"/>
          <w:b w:val="0"/>
          <w:sz w:val="24"/>
        </w:rPr>
        <w:t>为充电结束时刻。在充电后处理于工位外完成的配置下，更新工位下一可用时刻为</w:t>
      </w:r>
      <m:oMathPara>
        <m:oMath>
          <m:sSubSup>
            <m:e>
              <m:r>
                <m:rPr>
                  <m:sty m:val="p"/>
                </m:rPr>
                <m:t>C</m:t>
              </m:r>
            </m:e>
            <m:sub>
              <m:r>
                <m:rPr>
                  <m:sty m:val="p"/>
                </m:rPr>
                <m:t>p</m:t>
              </m:r>
              <m:r>
                <m:rPr>
                  <m:sty m:val="p"/>
                </m:rPr>
                <m:t>b</m:t>
              </m:r>
            </m:sub>
            <m:sup>
              <m:r>
                <m:rPr>
                  <m:sty m:val="p"/>
                </m:rPr>
                <m:t>e</m:t>
              </m:r>
              <m:r>
                <m:rPr>
                  <m:sty m:val="p"/>
                </m:rPr>
                <m:t>n</m:t>
              </m:r>
              <m:r>
                <m:rPr>
                  <m:sty m:val="p"/>
                </m:rPr>
                <m:t>d</m:t>
              </m:r>
            </m:sup>
          </m:sSubSup>
        </m:oMath>
      </m:oMathPara>
      <w:r>
        <w:rPr>
          <w:rFonts w:ascii="Noto Serif CJK SC" w:hAnsi="Noto Serif CJK SC" w:eastAsia="Noto Serif CJK SC"/>
          <w:b w:val="0"/>
          <w:sz w:val="24"/>
        </w:rPr>
        <w:t>；电池下一可用时刻另按式（14）计算。</w:t>
      </w:r>
    </w:p>
    <w:p>
      <w:pPr>
        <w:spacing w:before="120" w:after="120"/>
        <w:jc w:val="center"/>
      </w:pPr>
      <m:oMathPara>
        <m:oMath>
          <m:sSubSup>
            <m:e>
              <m:r>
                <m:rPr>
                  <m:sty m:val="p"/>
                </m:rPr>
                <m:t>A</m:t>
              </m:r>
            </m:e>
            <m:sub>
              <m:r>
                <m:rPr>
                  <m:sty m:val="p"/>
                </m:rPr>
                <m:t>b</m:t>
              </m:r>
            </m:sub>
            <m:sup>
              <m:r>
                <m:rPr>
                  <m:sty m:val="p"/>
                </m:rPr>
                <m:t>f</m:t>
              </m:r>
              <m:r>
                <m:rPr>
                  <m:sty m:val="p"/>
                </m:rPr>
                <m:t>u</m:t>
              </m:r>
              <m:r>
                <m:rPr>
                  <m:sty m:val="p"/>
                </m:rPr>
                <m:t>l</m:t>
              </m:r>
              <m:r>
                <m:rPr>
                  <m:sty m:val="p"/>
                </m:rPr>
                <m:t>l</m:t>
              </m:r>
            </m:sup>
          </m:sSubSup>
          <m:r>
            <m:rPr>
              <m:sty m:val="p"/>
            </m:rPr>
            <m:t>=</m:t>
          </m:r>
          <m:sSubSup>
            <m:e>
              <m:r>
                <m:rPr>
                  <m:sty m:val="p"/>
                </m:rPr>
                <m:t>C</m:t>
              </m:r>
            </m:e>
            <m:sub>
              <m:r>
                <m:rPr>
                  <m:sty m:val="p"/>
                </m:rPr>
                <m:t>p</m:t>
              </m:r>
              <m:r>
                <m:rPr>
                  <m:sty m:val="p"/>
                </m:rPr>
                <m:t>b</m:t>
              </m:r>
            </m:sub>
            <m:sup>
              <m:r>
                <m:rPr>
                  <m:sty m:val="p"/>
                </m:rPr>
                <m:t>e</m:t>
              </m:r>
              <m:r>
                <m:rPr>
                  <m:sty m:val="p"/>
                </m:rPr>
                <m:t>n</m:t>
              </m:r>
              <m:r>
                <m:rPr>
                  <m:sty m:val="p"/>
                </m:rPr>
                <m:t>d</m:t>
              </m:r>
            </m:sup>
          </m:sSubSup>
          <m:r>
            <m:rPr>
              <m:sty m:val="p"/>
            </m:rPr>
            <m:t>+</m:t>
          </m:r>
          <m:sSubSup>
            <m:e>
              <m:r>
                <m:rPr>
                  <m:sty m:val="p"/>
                </m:rPr>
                <m:t>δ</m:t>
              </m:r>
            </m:e>
            <m:sub>
              <m:r>
                <m:rPr>
                  <m:sty m:val="p"/>
                </m:rPr>
                <m:t>b</m:t>
              </m:r>
            </m:sub>
            <m:sup>
              <m:r>
                <m:rPr>
                  <m:sty m:val="p"/>
                </m:rPr>
                <m:t>p</m:t>
              </m:r>
              <m:r>
                <m:rPr>
                  <m:sty m:val="p"/>
                </m:rPr>
                <m:t>o</m:t>
              </m:r>
              <m:r>
                <m:rPr>
                  <m:sty m:val="p"/>
                </m:rPr>
                <m:t>s</m:t>
              </m:r>
              <m:r>
                <m:rPr>
                  <m:sty m:val="p"/>
                </m:rPr>
                <m:t>t</m:t>
              </m:r>
            </m:sup>
          </m:sSubSup>
        </m:oMath>
      </m:oMathPara>
      <w:r>
        <w:rPr>
          <w:rFonts w:ascii="Cambria Math" w:hAnsi="Cambria Math" w:eastAsia="Cambria Math"/>
          <w:b w:val="0"/>
          <w:sz w:val="24"/>
        </w:rPr>
        <w:t xml:space="preserve">    (14)</w:t>
      </w:r>
    </w:p>
    <w:p>
      <w:pPr>
        <w:spacing w:line="336" w:lineRule="auto" w:after="120"/>
        <w:ind w:firstLine="420"/>
      </w:pPr>
      <w:r>
        <w:rPr>
          <w:rFonts w:ascii="Noto Serif CJK SC" w:hAnsi="Noto Serif CJK SC" w:eastAsia="Noto Serif CJK SC"/>
          <w:b w:val="0"/>
          <w:sz w:val="24"/>
        </w:rPr>
        <w:t>式（14）：</w:t>
      </w:r>
      <m:oMathPara>
        <m:oMath>
          <m:sSubSup>
            <m:e>
              <m:r>
                <m:rPr>
                  <m:sty m:val="p"/>
                </m:rPr>
                <m:t>A</m:t>
              </m:r>
            </m:e>
            <m:sub>
              <m:r>
                <m:rPr>
                  <m:sty m:val="p"/>
                </m:rPr>
                <m:t>b</m:t>
              </m:r>
            </m:sub>
            <m:sup>
              <m:r>
                <m:rPr>
                  <m:sty m:val="p"/>
                </m:rPr>
                <m:t>f</m:t>
              </m:r>
              <m:r>
                <m:rPr>
                  <m:sty m:val="p"/>
                </m:rPr>
                <m:t>u</m:t>
              </m:r>
              <m:r>
                <m:rPr>
                  <m:sty m:val="p"/>
                </m:rPr>
                <m:t>l</m:t>
              </m:r>
              <m:r>
                <m:rPr>
                  <m:sty m:val="p"/>
                </m:rPr>
                <m:t>l</m:t>
              </m:r>
            </m:sup>
          </m:sSubSup>
        </m:oMath>
      </m:oMathPara>
      <w:r>
        <w:rPr>
          <w:rFonts w:ascii="Noto Serif CJK SC" w:hAnsi="Noto Serif CJK SC" w:eastAsia="Noto Serif CJK SC"/>
          <w:b w:val="0"/>
          <w:sz w:val="24"/>
        </w:rPr>
        <w:t>为电池满电再次可用时刻，</w:t>
      </w:r>
      <m:oMathPara>
        <m:oMath>
          <m:sSubSup>
            <m:e>
              <m:r>
                <m:rPr>
                  <m:sty m:val="p"/>
                </m:rPr>
                <m:t>δ</m:t>
              </m:r>
            </m:e>
            <m:sub>
              <m:r>
                <m:rPr>
                  <m:sty m:val="p"/>
                </m:rPr>
                <m:t>b</m:t>
              </m:r>
            </m:sub>
            <m:sup>
              <m:r>
                <m:rPr>
                  <m:sty m:val="p"/>
                </m:rPr>
                <m:t>p</m:t>
              </m:r>
              <m:r>
                <m:rPr>
                  <m:sty m:val="p"/>
                </m:rPr>
                <m:t>o</m:t>
              </m:r>
              <m:r>
                <m:rPr>
                  <m:sty m:val="p"/>
                </m:rPr>
                <m:t>s</m:t>
              </m:r>
              <m:r>
                <m:rPr>
                  <m:sty m:val="p"/>
                </m:rPr>
                <m:t>t</m:t>
              </m:r>
            </m:sup>
          </m:sSubSup>
        </m:oMath>
      </m:oMathPara>
      <w:r>
        <w:rPr>
          <w:rFonts w:ascii="Noto Serif CJK SC" w:hAnsi="Noto Serif CJK SC" w:eastAsia="Noto Serif CJK SC"/>
          <w:b w:val="0"/>
          <w:sz w:val="24"/>
        </w:rPr>
        <w:t>为工位外充电后检测及转运时长，且不小于0。更新后续式（10）所用的</w:t>
      </w:r>
      <m:oMathPara>
        <m:oMath>
          <m:sSub>
            <m:e>
              <m:r>
                <m:rPr>
                  <m:sty m:val="p"/>
                </m:rPr>
                <m:t>A</m:t>
              </m:r>
            </m:e>
            <m:sub>
              <m:r>
                <m:rPr>
                  <m:sty m:val="p"/>
                </m:rPr>
                <m:t>b</m:t>
              </m:r>
            </m:sub>
          </m:sSub>
        </m:oMath>
      </m:oMathPara>
      <w:r>
        <w:rPr>
          <w:rFonts w:ascii="Noto Serif CJK SC" w:hAnsi="Noto Serif CJK SC" w:eastAsia="Noto Serif CJK SC"/>
          <w:b w:val="0"/>
          <w:sz w:val="24"/>
        </w:rPr>
        <w:t>为</w:t>
      </w:r>
      <m:oMathPara>
        <m:oMath>
          <m:sSubSup>
            <m:e>
              <m:r>
                <m:rPr>
                  <m:sty m:val="p"/>
                </m:rPr>
                <m:t>A</m:t>
              </m:r>
            </m:e>
            <m:sub>
              <m:r>
                <m:rPr>
                  <m:sty m:val="p"/>
                </m:rPr>
                <m:t>b</m:t>
              </m:r>
            </m:sub>
            <m:sup>
              <m:r>
                <m:rPr>
                  <m:sty m:val="p"/>
                </m:rPr>
                <m:t>f</m:t>
              </m:r>
              <m:r>
                <m:rPr>
                  <m:sty m:val="p"/>
                </m:rPr>
                <m:t>u</m:t>
              </m:r>
              <m:r>
                <m:rPr>
                  <m:sty m:val="p"/>
                </m:rPr>
                <m:t>l</m:t>
              </m:r>
              <m:r>
                <m:rPr>
                  <m:sty m:val="p"/>
                </m:rPr>
                <m:t>l</m:t>
              </m:r>
            </m:sup>
          </m:sSubSup>
        </m:oMath>
      </m:oMathPara>
      <w:r>
        <w:rPr>
          <w:rFonts w:ascii="Noto Serif CJK SC" w:hAnsi="Noto Serif CJK SC" w:eastAsia="Noto Serif CJK SC"/>
          <w:b w:val="0"/>
          <w:sz w:val="24"/>
        </w:rPr>
        <w:t>。无需该处理时令时长为0；若处理继续占用充电工位，则工位占用终点也应包含该时长。</w:t>
      </w:r>
    </w:p>
    <w:p>
      <w:pPr>
        <w:spacing w:line="336" w:lineRule="auto" w:after="120"/>
        <w:ind w:firstLine="420"/>
      </w:pPr>
      <w:r>
        <w:rPr>
          <w:rFonts w:ascii="Noto Serif CJK SC" w:hAnsi="Noto Serif CJK SC" w:eastAsia="Noto Serif CJK SC"/>
          <w:b w:val="0"/>
          <w:sz w:val="24"/>
        </w:rPr>
        <w:t>对每个合格组合记录交付时刻、返航时刻、预计返航荷电状态、充电起止时刻、满电再次可用时刻、任务能耗和三类资源占用区间。局部比较依次取较小的架次加权迟到量、返航时刻、电池满电再次可用时刻、任务能耗、充电结束时刻；若仍并列，依次按机体编号、电池编号、工位编号、访问排列和窗口组合序号升序选取。编号按字符串顺序，访问排列按船舶编号逐项比较，窗口组合序号按输入窗口枚举顺序确定；无需充电时工位编号按空字符串比较。该规则仅选择当前架次的组合，不表示其为整批最优绑定。</w:t>
      </w:r>
    </w:p>
    <w:p>
      <w:pPr>
        <w:spacing w:line="336" w:lineRule="auto" w:after="120"/>
        <w:ind w:firstLine="420"/>
      </w:pPr>
      <w:r>
        <w:rPr>
          <w:rFonts w:ascii="Noto Serif CJK SC" w:hAnsi="Noto Serif CJK SC" w:eastAsia="Noto Serif CJK SC"/>
          <w:b w:val="0"/>
          <w:sz w:val="24"/>
        </w:rPr>
        <w:t>只提交选中组合：更新机体下一可用时刻为返航加机体周转时长，更新电池下一可用时刻为满电再次可用时刻，并更新所选工位的占用终点。未选中组合全部丢弃，不改写副本。随后处理下一架次。本实施方式对已选组合不在同一顺序中回溯；若任一后续架次没有合格组合，丢弃该顺序已经产生的全部记录和资源状态，从初始快照切换到下一排程顺序。</w:t>
      </w:r>
    </w:p>
    <w:p>
      <w:pPr>
        <w:spacing w:line="336" w:lineRule="auto" w:after="120"/>
        <w:ind w:firstLine="420"/>
      </w:pPr>
      <w:r>
        <w:rPr>
          <w:rFonts w:ascii="Noto Serif CJK SC" w:hAnsi="Noto Serif CJK SC" w:eastAsia="Noto Serif CJK SC"/>
          <w:b w:val="0"/>
          <w:sz w:val="24"/>
        </w:rPr>
        <w:t>机体从准备开始至返航机体周转结束占用；电池从准备开始至满电再次可用占用，涵盖飞行、拆卸冷却、等待、补电及工位外处理；工位仅在实际充电区间占用。采用半开区间，前一区间结束时可开始后一区间。无需补电时不预约工位，将充电起止记为拆卸冷却完成时刻，再加必要的后处理得到电池满电再次可用。</w:t>
      </w:r>
    </w:p>
    <w:p>
      <w:pPr>
        <w:spacing w:line="336" w:lineRule="auto" w:after="120"/>
        <w:ind w:firstLine="420"/>
      </w:pPr>
      <w:r>
        <w:rPr>
          <w:rFonts w:ascii="Noto Serif CJK SC" w:hAnsi="Noto Serif CJK SC" w:eastAsia="Noto Serif CJK SC"/>
          <w:b w:val="0"/>
          <w:sz w:val="24"/>
        </w:rPr>
        <w:t>共用过程R4：全部架次完成后，检查货箱覆盖、整箱唯一交付、载质量和容积、窗口和硬截止、返航储备、设备兼容、库存及同一实体资源区间无重叠。各完整可行排程按式（15）由左至右取较小者；评价向量完全相同时，保留三种排程顺序中先生成的结果。所有尝试均失败时，返回“本次排程未找到可行方案”，并返回失败架次及原因；不将该返回值解释为所有排序或绑定均不存在可行解。</w:t>
      </w:r>
    </w:p>
    <w:p>
      <w:pPr>
        <w:spacing w:before="120" w:after="120"/>
        <w:jc w:val="center"/>
      </w:pPr>
      <m:oMathPara>
        <m:oMath>
          <m:r>
            <m:rPr>
              <m:sty m:val="p"/>
            </m:rPr>
            <m:t>J</m:t>
          </m:r>
          <m:r>
            <m:rPr>
              <m:sty m:val="p"/>
            </m:rPr>
            <m:t>(</m:t>
          </m:r>
          <m:r>
            <m:rPr>
              <m:sty m:val="p"/>
            </m:rPr>
            <m:t>X</m:t>
          </m:r>
          <m:r>
            <m:rPr>
              <m:sty m:val="p"/>
            </m:rPr>
            <m:t>)</m:t>
          </m:r>
          <m:r>
            <m:rPr>
              <m:sty m:val="p"/>
            </m:rPr>
            <m:t>=</m:t>
          </m:r>
          <m:r>
            <m:rPr>
              <m:sty m:val="p"/>
            </m:rPr>
            <m:t>(</m:t>
          </m:r>
          <m:r>
            <m:rPr>
              <m:sty m:val="p"/>
            </m:rPr>
            <m:t>W</m:t>
          </m:r>
          <m:r>
            <m:rPr>
              <m:sty m:val="p"/>
            </m:rPr>
            <m:t>(</m:t>
          </m:r>
          <m:r>
            <m:rPr>
              <m:sty m:val="p"/>
            </m:rPr>
            <m:t>X</m:t>
          </m:r>
          <m:r>
            <m:rPr>
              <m:sty m:val="p"/>
            </m:rPr>
            <m:t>)</m:t>
          </m:r>
          <m:r>
            <m:rPr>
              <m:sty m:val="p"/>
            </m:rPr>
            <m:t>,</m:t>
          </m:r>
          <m:r>
            <m:rPr>
              <m:sty m:val="p"/>
            </m:rPr>
            <m:t>M</m:t>
          </m:r>
          <m:r>
            <m:rPr>
              <m:sty m:val="p"/>
            </m:rPr>
            <m:t>(</m:t>
          </m:r>
          <m:r>
            <m:rPr>
              <m:sty m:val="p"/>
            </m:rPr>
            <m:t>X</m:t>
          </m:r>
          <m:r>
            <m:rPr>
              <m:sty m:val="p"/>
            </m:rPr>
            <m:t>)</m:t>
          </m:r>
          <m:r>
            <m:rPr>
              <m:sty m:val="p"/>
            </m:rPr>
            <m:t>,</m:t>
          </m:r>
          <m:r>
            <m:rPr>
              <m:sty m:val="p"/>
            </m:rPr>
            <m:t>E</m:t>
          </m:r>
          <m:r>
            <m:rPr>
              <m:sty m:val="p"/>
            </m:rPr>
            <m:t>(</m:t>
          </m:r>
          <m:r>
            <m:rPr>
              <m:sty m:val="p"/>
            </m:rPr>
            <m:t>X</m:t>
          </m:r>
          <m:r>
            <m:rPr>
              <m:sty m:val="p"/>
            </m:rPr>
            <m:t>)</m:t>
          </m:r>
          <m:r>
            <m:rPr>
              <m:sty m:val="p"/>
            </m:rPr>
            <m:t>,</m:t>
          </m:r>
          <m:r>
            <m:rPr>
              <m:sty m:val="p"/>
            </m:rPr>
            <m:t>N</m:t>
          </m:r>
          <m:r>
            <m:rPr>
              <m:sty m:val="p"/>
            </m:rPr>
            <m:t>(</m:t>
          </m:r>
          <m:r>
            <m:rPr>
              <m:sty m:val="p"/>
            </m:rPr>
            <m:t>X</m:t>
          </m:r>
          <m:r>
            <m:rPr>
              <m:sty m:val="p"/>
            </m:rPr>
            <m:t>)</m:t>
          </m:r>
          <m:r>
            <m:rPr>
              <m:sty m:val="p"/>
            </m:rPr>
            <m:t>)</m:t>
          </m:r>
        </m:oMath>
      </m:oMathPara>
      <w:r>
        <w:rPr>
          <w:rFonts w:ascii="Cambria Math" w:hAnsi="Cambria Math" w:eastAsia="Cambria Math"/>
          <w:b w:val="0"/>
          <w:sz w:val="24"/>
        </w:rPr>
        <w:t xml:space="preserve">    (15)</w:t>
      </w:r>
    </w:p>
    <w:p>
      <w:pPr>
        <w:spacing w:line="336" w:lineRule="auto" w:after="120"/>
        <w:ind w:firstLine="420"/>
      </w:pPr>
      <w:r>
        <w:rPr>
          <w:rFonts w:ascii="Noto Serif CJK SC" w:hAnsi="Noto Serif CJK SC" w:eastAsia="Noto Serif CJK SC"/>
          <w:b w:val="0"/>
          <w:sz w:val="24"/>
        </w:rPr>
        <w:t>式（15）：</w:t>
      </w:r>
      <m:oMathPara>
        <m:oMath>
          <m:r>
            <m:rPr>
              <m:sty m:val="p"/>
            </m:rPr>
            <m:t>J</m:t>
          </m:r>
          <m:r>
            <m:rPr>
              <m:sty m:val="p"/>
            </m:rPr>
            <m:t>(</m:t>
          </m:r>
          <m:r>
            <m:rPr>
              <m:sty m:val="p"/>
            </m:rPr>
            <m:t>X</m:t>
          </m:r>
          <m:r>
            <m:rPr>
              <m:sty m:val="p"/>
            </m:rPr>
            <m:t>)</m:t>
          </m:r>
        </m:oMath>
      </m:oMathPara>
      <w:r>
        <w:rPr>
          <w:rFonts w:ascii="Noto Serif CJK SC" w:hAnsi="Noto Serif CJK SC" w:eastAsia="Noto Serif CJK SC"/>
          <w:b w:val="0"/>
          <w:sz w:val="24"/>
        </w:rPr>
        <w:t>为完整可行方案评价向量；</w:t>
      </w:r>
      <m:oMathPara>
        <m:oMath>
          <m:r>
            <m:rPr>
              <m:sty m:val="p"/>
            </m:rPr>
            <m:t>W</m:t>
          </m:r>
          <m:r>
            <m:rPr>
              <m:sty m:val="p"/>
            </m:rPr>
            <m:t>(</m:t>
          </m:r>
          <m:r>
            <m:rPr>
              <m:sty m:val="p"/>
            </m:rPr>
            <m:t>X</m:t>
          </m:r>
          <m:r>
            <m:rPr>
              <m:sty m:val="p"/>
            </m:rPr>
            <m:t>)</m:t>
          </m:r>
        </m:oMath>
      </m:oMathPara>
      <w:r>
        <w:rPr>
          <w:rFonts w:ascii="Noto Serif CJK SC" w:hAnsi="Noto Serif CJK SC" w:eastAsia="Noto Serif CJK SC"/>
          <w:b w:val="0"/>
          <w:sz w:val="24"/>
        </w:rPr>
        <w:t>为逐箱加权迟到量，</w:t>
      </w:r>
      <m:oMathPara>
        <m:oMath>
          <m:r>
            <m:rPr>
              <m:sty m:val="p"/>
            </m:rPr>
            <m:t>M</m:t>
          </m:r>
          <m:r>
            <m:rPr>
              <m:sty m:val="p"/>
            </m:rPr>
            <m:t>(</m:t>
          </m:r>
          <m:r>
            <m:rPr>
              <m:sty m:val="p"/>
            </m:rPr>
            <m:t>X</m:t>
          </m:r>
          <m:r>
            <m:rPr>
              <m:sty m:val="p"/>
            </m:rPr>
            <m:t>)</m:t>
          </m:r>
        </m:oMath>
      </m:oMathPara>
      <w:r>
        <w:rPr>
          <w:rFonts w:ascii="Noto Serif CJK SC" w:hAnsi="Noto Serif CJK SC" w:eastAsia="Noto Serif CJK SC"/>
          <w:b w:val="0"/>
          <w:sz w:val="24"/>
        </w:rPr>
        <w:t>为最晚返航时刻，</w:t>
      </w:r>
      <m:oMathPara>
        <m:oMath>
          <m:r>
            <m:rPr>
              <m:sty m:val="p"/>
            </m:rPr>
            <m:t>E</m:t>
          </m:r>
          <m:r>
            <m:rPr>
              <m:sty m:val="p"/>
            </m:rPr>
            <m:t>(</m:t>
          </m:r>
          <m:r>
            <m:rPr>
              <m:sty m:val="p"/>
            </m:rPr>
            <m:t>X</m:t>
          </m:r>
          <m:r>
            <m:rPr>
              <m:sty m:val="p"/>
            </m:rPr>
            <m:t>)</m:t>
          </m:r>
        </m:oMath>
      </m:oMathPara>
      <w:r>
        <w:rPr>
          <w:rFonts w:ascii="Noto Serif CJK SC" w:hAnsi="Noto Serif CJK SC" w:eastAsia="Noto Serif CJK SC"/>
          <w:b w:val="0"/>
          <w:sz w:val="24"/>
        </w:rPr>
        <w:t>为运输总能耗，</w:t>
      </w:r>
      <m:oMathPara>
        <m:oMath>
          <m:r>
            <m:rPr>
              <m:sty m:val="p"/>
            </m:rPr>
            <m:t>N</m:t>
          </m:r>
          <m:r>
            <m:rPr>
              <m:sty m:val="p"/>
            </m:rPr>
            <m:t>(</m:t>
          </m:r>
          <m:r>
            <m:rPr>
              <m:sty m:val="p"/>
            </m:rPr>
            <m:t>X</m:t>
          </m:r>
          <m:r>
            <m:rPr>
              <m:sty m:val="p"/>
            </m:rPr>
            <m:t>)</m:t>
          </m:r>
        </m:oMath>
      </m:oMathPara>
      <w:r>
        <w:rPr>
          <w:rFonts w:ascii="Noto Serif CJK SC" w:hAnsi="Noto Serif CJK SC" w:eastAsia="Noto Serif CJK SC"/>
          <w:b w:val="0"/>
          <w:sz w:val="24"/>
        </w:rPr>
        <w:t>为架次数。</w:t>
      </w:r>
      <m:oMathPara>
        <m:oMath>
          <m:r>
            <m:rPr>
              <m:sty m:val="p"/>
            </m:rPr>
            <m:t>W</m:t>
          </m:r>
          <m:r>
            <m:rPr>
              <m:sty m:val="p"/>
            </m:rPr>
            <m:t>(</m:t>
          </m:r>
          <m:r>
            <m:rPr>
              <m:sty m:val="p"/>
            </m:rPr>
            <m:t>X</m:t>
          </m:r>
          <m:r>
            <m:rPr>
              <m:sty m:val="p"/>
            </m:rPr>
            <m:t>)</m:t>
          </m:r>
          <m:r>
            <m:rPr>
              <m:sty m:val="p"/>
            </m:rPr>
            <m:t>=</m:t>
          </m:r>
          <m:sSub>
            <m:e>
              <m:r>
                <m:rPr>
                  <m:sty m:val="p"/>
                </m:rPr>
                <m:t>∑</m:t>
              </m:r>
            </m:e>
            <m:sub>
              <m:r>
                <m:rPr>
                  <m:sty m:val="p"/>
                </m:rPr>
                <m:t>k</m:t>
              </m:r>
            </m:sub>
          </m:sSub>
          <m:sSub>
            <m:e>
              <m:r>
                <m:rPr>
                  <m:sty m:val="p"/>
                </m:rPr>
                <m:t>w</m:t>
              </m:r>
            </m:e>
            <m:sub>
              <m:r>
                <m:rPr>
                  <m:sty m:val="p"/>
                </m:rPr>
                <m:t>k</m:t>
              </m:r>
            </m:sub>
          </m:sSub>
          <m:r>
            <m:rPr>
              <m:sty m:val="p"/>
            </m:rPr>
            <m:t>max</m:t>
          </m:r>
          <m:r>
            <m:rPr>
              <m:sty m:val="p"/>
            </m:rPr>
            <m:t>(</m:t>
          </m:r>
          <m:r>
            <m:rPr>
              <m:sty m:val="p"/>
            </m:rPr>
            <m:t>0</m:t>
          </m:r>
          <m:r>
            <m:rPr>
              <m:sty m:val="p"/>
            </m:rPr>
            <m:t>,</m:t>
          </m:r>
          <m:sSubSup>
            <m:e>
              <m:r>
                <m:rPr>
                  <m:sty m:val="p"/>
                </m:rPr>
                <m:t>d</m:t>
              </m:r>
            </m:e>
            <m:sub>
              <m:r>
                <m:rPr>
                  <m:sty m:val="p"/>
                </m:rPr>
                <m:t>k</m:t>
              </m:r>
            </m:sub>
            <m:sup>
              <m:r>
                <m:rPr>
                  <m:sty m:val="p"/>
                </m:rPr>
                <m:t>d</m:t>
              </m:r>
              <m:r>
                <m:rPr>
                  <m:sty m:val="p"/>
                </m:rPr>
                <m:t>e</m:t>
              </m:r>
              <m:r>
                <m:rPr>
                  <m:sty m:val="p"/>
                </m:rPr>
                <m:t>l</m:t>
              </m:r>
              <m:r>
                <m:rPr>
                  <m:sty m:val="p"/>
                </m:rPr>
                <m:t>i</m:t>
              </m:r>
              <m:r>
                <m:rPr>
                  <m:sty m:val="p"/>
                </m:rPr>
                <m:t>v</m:t>
              </m:r>
              <m:r>
                <m:rPr>
                  <m:sty m:val="p"/>
                </m:rPr>
                <m:t>e</m:t>
              </m:r>
              <m:r>
                <m:rPr>
                  <m:sty m:val="p"/>
                </m:rPr>
                <m:t>r</m:t>
              </m:r>
            </m:sup>
          </m:sSubSup>
          <m:r>
            <m:rPr>
              <m:sty m:val="p"/>
            </m:rPr>
            <m:t>−</m:t>
          </m:r>
          <m:sSubSup>
            <m:e>
              <m:r>
                <m:rPr>
                  <m:sty m:val="p"/>
                </m:rPr>
                <m:t>d</m:t>
              </m:r>
            </m:e>
            <m:sub>
              <m:r>
                <m:rPr>
                  <m:sty m:val="p"/>
                </m:rPr>
                <m:t>k</m:t>
              </m:r>
            </m:sub>
            <m:sup>
              <m:r>
                <m:rPr>
                  <m:sty m:val="p"/>
                </m:rPr>
                <m:t>d</m:t>
              </m:r>
              <m:r>
                <m:rPr>
                  <m:sty m:val="p"/>
                </m:rPr>
                <m:t>u</m:t>
              </m:r>
              <m:r>
                <m:rPr>
                  <m:sty m:val="p"/>
                </m:rPr>
                <m:t>e</m:t>
              </m:r>
            </m:sup>
          </m:sSubSup>
          <m:r>
            <m:rPr>
              <m:sty m:val="p"/>
            </m:rPr>
            <m:t>)</m:t>
          </m:r>
        </m:oMath>
      </m:oMathPara>
      <w:r>
        <w:rPr>
          <w:rFonts w:ascii="Noto Serif CJK SC" w:hAnsi="Noto Serif CJK SC" w:eastAsia="Noto Serif CJK SC"/>
          <w:b w:val="0"/>
          <w:sz w:val="24"/>
        </w:rPr>
        <w:t>，其中</w:t>
      </w:r>
      <m:oMathPara>
        <m:oMath>
          <m:sSub>
            <m:e>
              <m:r>
                <m:rPr>
                  <m:sty m:val="p"/>
                </m:rPr>
                <m:t>w</m:t>
              </m:r>
            </m:e>
            <m:sub>
              <m:r>
                <m:rPr>
                  <m:sty m:val="p"/>
                </m:rPr>
                <m:t>k</m:t>
              </m:r>
            </m:sub>
          </m:sSub>
        </m:oMath>
      </m:oMathPara>
      <w:r>
        <w:rPr>
          <w:rFonts w:ascii="Noto Serif CJK SC" w:hAnsi="Noto Serif CJK SC" w:eastAsia="Noto Serif CJK SC"/>
          <w:b w:val="0"/>
          <w:sz w:val="24"/>
        </w:rPr>
        <w:t>为权重，</w:t>
      </w:r>
      <m:oMathPara>
        <m:oMath>
          <m:sSubSup>
            <m:e>
              <m:r>
                <m:rPr>
                  <m:sty m:val="p"/>
                </m:rPr>
                <m:t>d</m:t>
              </m:r>
            </m:e>
            <m:sub>
              <m:r>
                <m:rPr>
                  <m:sty m:val="p"/>
                </m:rPr>
                <m:t>k</m:t>
              </m:r>
            </m:sub>
            <m:sup>
              <m:r>
                <m:rPr>
                  <m:sty m:val="p"/>
                </m:rPr>
                <m:t>d</m:t>
              </m:r>
              <m:r>
                <m:rPr>
                  <m:sty m:val="p"/>
                </m:rPr>
                <m:t>e</m:t>
              </m:r>
              <m:r>
                <m:rPr>
                  <m:sty m:val="p"/>
                </m:rPr>
                <m:t>l</m:t>
              </m:r>
              <m:r>
                <m:rPr>
                  <m:sty m:val="p"/>
                </m:rPr>
                <m:t>i</m:t>
              </m:r>
              <m:r>
                <m:rPr>
                  <m:sty m:val="p"/>
                </m:rPr>
                <m:t>v</m:t>
              </m:r>
              <m:r>
                <m:rPr>
                  <m:sty m:val="p"/>
                </m:rPr>
                <m:t>e</m:t>
              </m:r>
              <m:r>
                <m:rPr>
                  <m:sty m:val="p"/>
                </m:rPr>
                <m:t>r</m:t>
              </m:r>
            </m:sup>
          </m:sSubSup>
        </m:oMath>
      </m:oMathPara>
      <w:r>
        <w:rPr>
          <w:rFonts w:ascii="Noto Serif CJK SC" w:hAnsi="Noto Serif CJK SC" w:eastAsia="Noto Serif CJK SC"/>
          <w:b w:val="0"/>
          <w:sz w:val="24"/>
        </w:rPr>
        <w:t>为交接完成时刻，</w:t>
      </w:r>
      <m:oMathPara>
        <m:oMath>
          <m:sSubSup>
            <m:e>
              <m:r>
                <m:rPr>
                  <m:sty m:val="p"/>
                </m:rPr>
                <m:t>d</m:t>
              </m:r>
            </m:e>
            <m:sub>
              <m:r>
                <m:rPr>
                  <m:sty m:val="p"/>
                </m:rPr>
                <m:t>k</m:t>
              </m:r>
            </m:sub>
            <m:sup>
              <m:r>
                <m:rPr>
                  <m:sty m:val="p"/>
                </m:rPr>
                <m:t>d</m:t>
              </m:r>
              <m:r>
                <m:rPr>
                  <m:sty m:val="p"/>
                </m:rPr>
                <m:t>u</m:t>
              </m:r>
              <m:r>
                <m:rPr>
                  <m:sty m:val="p"/>
                </m:rPr>
                <m:t>e</m:t>
              </m:r>
            </m:sup>
          </m:sSubSup>
        </m:oMath>
      </m:oMathPara>
      <w:r>
        <w:rPr>
          <w:rFonts w:ascii="Noto Serif CJK SC" w:hAnsi="Noto Serif CJK SC" w:eastAsia="Noto Serif CJK SC"/>
          <w:b w:val="0"/>
          <w:sz w:val="24"/>
        </w:rPr>
        <w:t>为期望交付时刻。仅比较通过硬约束的完整排程。</w:t>
      </w:r>
    </w:p>
    <w:p>
      <w:pPr>
        <w:spacing w:line="336" w:lineRule="auto" w:after="120"/>
        <w:ind w:firstLine="420"/>
      </w:pPr>
      <w:r>
        <w:rPr>
          <w:rFonts w:ascii="Noto Serif CJK SC" w:hAnsi="Noto Serif CJK SC" w:eastAsia="Noto Serif CJK SC"/>
          <w:b w:val="0"/>
          <w:sz w:val="24"/>
        </w:rPr>
        <w:t>S3：合并、拆分、移动、交换货箱、改变访问顺序或机型生成候选，每次变化后对全部待执行架次调用上述R1至R4。候选失败即丢弃其计算状态；通过后可保存可行候选并按评价向量选择较优者。候选生成可使用贪心或模拟退火等搜索，每次评价均重建全部时间轴；达到预设迭代次数或时间预算后，选择已保存的完整可行方案进入S4。</w:t>
      </w:r>
    </w:p>
    <w:p>
      <w:pPr>
        <w:spacing w:line="336" w:lineRule="auto" w:after="120"/>
        <w:ind w:firstLine="420"/>
      </w:pPr>
      <w:r>
        <w:rPr>
          <w:rFonts w:ascii="Noto Serif CJK SC" w:hAnsi="Noto Serif CJK SC" w:eastAsia="Noto Serif CJK SC"/>
          <w:b w:val="0"/>
          <w:sz w:val="24"/>
        </w:rPr>
        <w:t>S4：从所选方案的货箱集合、访问顺序、机型及实体设备编号独立恢复载荷、时间偏移、能耗、预计返航荷电状态、充电预约和三类占用区间，检查原始任务与资源约束。复算失败时不输出该方案；成功时输出逐架次准备、起飞、交接和返航时刻、机体及电池编号、拆卸冷却及换电安排、工位充电起止和电池满电再次可用时刻，形成配送、换电和充电预约记录。</w:t>
      </w:r>
    </w:p>
    <w:p>
      <w:pPr>
        <w:spacing w:line="336" w:lineRule="auto" w:after="120"/>
        <w:ind w:firstLine="420"/>
      </w:pPr>
      <w:r>
        <w:rPr>
          <w:rFonts w:ascii="Noto Serif CJK SC" w:hAnsi="Noto Serif CJK SC" w:eastAsia="Noto Serif CJK SC"/>
          <w:b w:val="0"/>
          <w:sz w:val="24"/>
        </w:rPr>
        <w:t>当批次输入窗口或资源状态失效时，更新任务和资源状态，重新评价尚未开始的配送任务。</w:t>
      </w:r>
    </w:p>
    <w:p>
      <w:pPr>
        <w:keepNext/>
        <w:spacing w:before="200"/>
        <w:jc w:val="left"/>
      </w:pPr>
      <w:r>
        <w:rPr>
          <w:rFonts w:ascii="Noto Serif CJK SC" w:hAnsi="Noto Serif CJK SC" w:eastAsia="Noto Serif CJK SC"/>
          <w:b/>
          <w:sz w:val="26"/>
        </w:rPr>
        <w:t>实施例二：给定参数下的基准完整安排</w:t>
      </w:r>
    </w:p>
    <w:p>
      <w:pPr>
        <w:spacing w:line="336" w:lineRule="auto" w:after="120"/>
        <w:ind w:firstLine="420"/>
      </w:pPr>
      <w:r>
        <w:rPr>
          <w:rFonts w:ascii="Noto Serif CJK SC" w:hAnsi="Noto Serif CJK SC" w:eastAsia="Noto Serif CJK SC"/>
          <w:b w:val="0"/>
          <w:sz w:val="24"/>
        </w:rPr>
        <w:t>以下为人工设定的五船计算示例，用于说明各项约束及反馈关系。以开始准备为0 s基准，各货箱初始备妥，机体和电池初始可用且电池满电；第一批准备0至60 s，起飞60 s。准备及机体周转各60 s，拆卸冷却时长和充电后处理时长均取0；改变上述输入后重新评价。</w:t>
      </w:r>
    </w:p>
    <w:p>
      <w:pPr>
        <w:spacing w:line="336" w:lineRule="auto" w:after="120"/>
        <w:ind w:firstLine="420"/>
      </w:pPr>
      <w:r>
        <w:rPr>
          <w:rFonts w:ascii="Noto Serif CJK SC" w:hAnsi="Noto Serif CJK SC" w:eastAsia="Noto Serif CJK SC"/>
          <w:b w:val="0"/>
          <w:sz w:val="24"/>
        </w:rPr>
        <w:t>船舶V1至V5分别位于(2000,0)、(4000,0)、(0,3000)、(1000,1000)、(−3000,0) m，对应唯一货箱K1至K5的质量分别8、6、10、5、12 kg，体积均0.010 m³。窗口分别为[60,460]、[60,760]、[60,410]、[60,1860]、[60,660] s；各货箱期望和硬截止均取对应窗口末端，权重1。</w:t>
      </w:r>
    </w:p>
    <w:p>
      <w:pPr>
        <w:spacing w:line="336" w:lineRule="auto" w:after="120"/>
        <w:ind w:firstLine="420"/>
      </w:pPr>
      <w:r>
        <w:rPr>
          <w:rFonts w:ascii="Noto Serif CJK SC" w:hAnsi="Noto Serif CJK SC" w:eastAsia="Noto Serif CJK SC"/>
          <w:b w:val="0"/>
          <w:sz w:val="24"/>
        </w:rPr>
        <w:t>基准设置A型机体2架、A型电池2组、A型工位1个；B型机体1架、电池1组、工位1个。A型参数为含电池空载70 kg、载质量25 kg、容积0.060 m³、巡航12 m/s、空/满载航程25000/20000 m、电池4.5 kWh、完全充电1800 s；B型对应65 kg、30 kg、0.073 m³、15 m/s、28000/16000 m、4.0 kWh、2400 s。</w:t>
      </w:r>
    </w:p>
    <w:p>
      <w:pPr>
        <w:spacing w:line="336" w:lineRule="auto" w:after="120"/>
        <w:ind w:firstLine="420"/>
      </w:pPr>
      <w:r>
        <w:rPr>
          <w:rFonts w:ascii="Noto Serif CJK SC" w:hAnsi="Noto Serif CJK SC" w:eastAsia="Noto Serif CJK SC"/>
          <w:b w:val="0"/>
          <w:sz w:val="24"/>
        </w:rPr>
        <w:t>两型爬升与下降均3 m/s，巡航高度60 m，岸基作业高度0 m，船舶作业高度20 m，交接时长60 s、交接功率4 kW，返航储备20%，爬升效率0.72，重力加速度9.81 m/s²。这些数据为本计算示例的输入参数。</w:t>
      </w:r>
    </w:p>
    <w:p>
      <w:pPr>
        <w:spacing w:line="336" w:lineRule="auto" w:after="120"/>
        <w:ind w:firstLine="420"/>
      </w:pPr>
      <w:r>
        <w:rPr>
          <w:rFonts w:ascii="Noto Serif CJK SC" w:hAnsi="Noto Serif CJK SC" w:eastAsia="Noto Serif CJK SC"/>
          <w:b w:val="0"/>
          <w:sz w:val="24"/>
        </w:rPr>
        <w:t>固定P1为A型O→V1→V2→O，P2为A型O→V3→O，P4为B型O→V5→O，P3为A型O→V4→O。按P2、P1、P4、P3顺序计算，得到总能耗4.471623 kWh、最晚返航1956.918 s和全部窗口满足的完整安排。本例按R3的局部比较及并列处理规则选定资源绑定。</w:t>
      </w:r>
    </w:p>
    <w:p>
      <w:pPr>
        <w:spacing w:line="336" w:lineRule="auto" w:after="120"/>
        <w:ind w:firstLine="420"/>
      </w:pPr>
      <w:r>
        <w:rPr>
          <w:rFonts w:ascii="Noto Serif CJK SC" w:hAnsi="Noto Serif CJK SC" w:eastAsia="Noto Serif CJK SC"/>
          <w:b w:val="0"/>
          <w:sz w:val="24"/>
        </w:rPr>
        <w:t>P2：A-U1/A-B1；起飞60.000 s，交接完成V3 403.333 s，返航686.667 s；A-C1充电[686.667,1534.549) s，排队0.000 s。</w:t>
      </w:r>
    </w:p>
    <w:p>
      <w:pPr>
        <w:spacing w:line="336" w:lineRule="auto" w:after="120"/>
        <w:ind w:firstLine="420"/>
      </w:pPr>
      <w:r>
        <w:rPr>
          <w:rFonts w:ascii="Noto Serif CJK SC" w:hAnsi="Noto Serif CJK SC" w:eastAsia="Noto Serif CJK SC"/>
          <w:b w:val="0"/>
          <w:sz w:val="24"/>
        </w:rPr>
        <w:t>P1：A-U2/A-B2；起飞60.000 s，交接完成V1 320.000；V2 573.333 s，返航940.000 s；A-C1充电[1534.549,2512.982) s，排队594.549 s。</w:t>
      </w:r>
    </w:p>
    <w:p>
      <w:pPr>
        <w:spacing w:line="336" w:lineRule="auto" w:after="120"/>
        <w:ind w:firstLine="420"/>
      </w:pPr>
      <w:r>
        <w:rPr>
          <w:rFonts w:ascii="Noto Serif CJK SC" w:hAnsi="Noto Serif CJK SC" w:eastAsia="Noto Serif CJK SC"/>
          <w:b w:val="0"/>
          <w:sz w:val="24"/>
        </w:rPr>
        <w:t>P4：B-U1/B-B1；起飞60.000 s，交接完成V5 353.333 s，返航586.667 s；B-C1充电[586.667,1688.076) s，排队0.000 s。</w:t>
      </w:r>
    </w:p>
    <w:p>
      <w:pPr>
        <w:spacing w:line="336" w:lineRule="auto" w:after="120"/>
        <w:ind w:firstLine="420"/>
      </w:pPr>
      <w:r>
        <w:rPr>
          <w:rFonts w:ascii="Noto Serif CJK SC" w:hAnsi="Noto Serif CJK SC" w:eastAsia="Noto Serif CJK SC"/>
          <w:b w:val="0"/>
          <w:sz w:val="24"/>
        </w:rPr>
        <w:t>P3：A-U1/A-B1；起飞1594.549 s，交接完成V4 1805.734 s，返航1956.918 s；A-C1充电[2512.982,3188.640) s，排队556.064 s。</w:t>
      </w:r>
    </w:p>
    <w:p>
      <w:pPr>
        <w:keepNext/>
        <w:spacing w:before="200"/>
        <w:jc w:val="left"/>
      </w:pPr>
      <w:r>
        <w:rPr>
          <w:rFonts w:ascii="Noto Serif CJK SC" w:hAnsi="Noto Serif CJK SC" w:eastAsia="Noto Serif CJK SC"/>
          <w:b/>
          <w:sz w:val="26"/>
        </w:rPr>
        <w:t>实施例三：访问顺序与船舶窗口</w:t>
      </w:r>
    </w:p>
    <w:p>
      <w:pPr>
        <w:spacing w:line="336" w:lineRule="auto" w:after="120"/>
        <w:ind w:firstLine="420"/>
      </w:pPr>
      <w:r>
        <w:rPr>
          <w:rFonts w:ascii="Noto Serif CJK SC" w:hAnsi="Noto Serif CJK SC" w:eastAsia="Noto Serif CJK SC"/>
          <w:b w:val="0"/>
          <w:sz w:val="24"/>
        </w:rPr>
        <w:t>机制一：仅将P1顺序改为O→V2→V1→O。总距离仍为8000 m，返航持续时间仍为880 s，但V1交接完成偏移为680 s；最早起飞60 s时，V1交接完成740 s，超过窗口终点460 s。</w:t>
      </w:r>
    </w:p>
    <w:p>
      <w:pPr>
        <w:spacing w:line="336" w:lineRule="auto" w:after="120"/>
        <w:ind w:firstLine="420"/>
      </w:pPr>
      <w:r>
        <w:rPr>
          <w:rFonts w:ascii="Noto Serif CJK SC" w:hAnsi="Noto Serif CJK SC" w:eastAsia="Noto Serif CJK SC"/>
          <w:b w:val="0"/>
          <w:sz w:val="24"/>
        </w:rPr>
        <w:t>该排列按窗口转换仍可能产生负时间非空区间，本例为[−306.667,−220.000] s；准备和资源就绪要求起飞不早于60 s，因此二者不相容。拒绝来自窗口与实际就绪的联合检查，而不能仅凭总距离相同或窗口交集非空接纳访问调整。</w:t>
      </w:r>
    </w:p>
    <w:p>
      <w:pPr>
        <w:keepNext/>
        <w:spacing w:before="200"/>
        <w:jc w:val="left"/>
      </w:pPr>
      <w:r>
        <w:rPr>
          <w:rFonts w:ascii="Noto Serif CJK SC" w:hAnsi="Noto Serif CJK SC" w:eastAsia="Noto Serif CJK SC"/>
          <w:b/>
          <w:sz w:val="26"/>
        </w:rPr>
        <w:t>实施例四：机体空闲与电池再次出勤</w:t>
      </w:r>
    </w:p>
    <w:p>
      <w:pPr>
        <w:spacing w:line="336" w:lineRule="auto" w:after="120"/>
        <w:ind w:firstLine="420"/>
      </w:pPr>
      <w:r>
        <w:rPr>
          <w:rFonts w:ascii="Noto Serif CJK SC" w:hAnsi="Noto Serif CJK SC" w:eastAsia="Noto Serif CJK SC"/>
          <w:b w:val="0"/>
          <w:sz w:val="24"/>
        </w:rPr>
        <w:t>机制二：P2返航时刻686.667 s，机体周转后在746.667 s可用，A-B1要到1534.549 s才达到满电再次可用时刻。因此P3准备在1534.549 s开始，起飞1594.549 s、V4交接完成1805.734 s，满足1860 s窗口。</w:t>
      </w:r>
    </w:p>
    <w:p>
      <w:pPr>
        <w:spacing w:line="336" w:lineRule="auto" w:after="120"/>
        <w:ind w:firstLine="420"/>
      </w:pPr>
      <w:r>
        <w:rPr>
          <w:rFonts w:ascii="Noto Serif CJK SC" w:hAnsi="Noto Serif CJK SC" w:eastAsia="Noto Serif CJK SC"/>
          <w:b w:val="0"/>
          <w:sz w:val="24"/>
        </w:rPr>
        <w:t>如果仅按机体可用安排P3在806.667 s起飞，则准备开始746.667 s时电池仍在P2补电区间中。按电池满电再次可用时刻检查，可判定该记录违反电池就绪约束；即使记录带有可行标签，也不得输出为可执行任务。</w:t>
      </w:r>
    </w:p>
    <w:p>
      <w:pPr>
        <w:keepNext/>
        <w:spacing w:before="200"/>
        <w:jc w:val="left"/>
      </w:pPr>
      <w:r>
        <w:rPr>
          <w:rFonts w:ascii="Noto Serif CJK SC" w:hAnsi="Noto Serif CJK SC" w:eastAsia="Noto Serif CJK SC"/>
          <w:b/>
          <w:sz w:val="26"/>
        </w:rPr>
        <w:t>实施例五：有限共享工位排队及顺序调整</w:t>
      </w:r>
    </w:p>
    <w:p>
      <w:pPr>
        <w:spacing w:line="336" w:lineRule="auto" w:after="120"/>
        <w:ind w:firstLine="420"/>
      </w:pPr>
      <w:r>
        <w:rPr>
          <w:rFonts w:ascii="Noto Serif CJK SC" w:hAnsi="Noto Serif CJK SC" w:eastAsia="Noto Serif CJK SC"/>
          <w:b w:val="0"/>
          <w:sz w:val="24"/>
        </w:rPr>
        <w:t>机制三：使用K3、K4、K5三个货箱，A型仅保留1组电池，机体仍2架；B型仍1机1电池。先分别配置A、B兼容工位，以P4、P2、P3顺序得到可行完整排程，P3交接完成1805.734 s。</w:t>
      </w:r>
    </w:p>
    <w:p>
      <w:pPr>
        <w:spacing w:line="336" w:lineRule="auto" w:after="120"/>
        <w:ind w:firstLine="420"/>
      </w:pPr>
      <w:r>
        <w:rPr>
          <w:rFonts w:ascii="Noto Serif CJK SC" w:hAnsi="Noto Serif CJK SC" w:eastAsia="Noto Serif CJK SC"/>
          <w:b w:val="0"/>
          <w:sz w:val="24"/>
        </w:rPr>
        <w:t>随后仅将工位改为同时兼容A、B电池的同一共享工位SHARED-C1，保持候选货箱及顺序不变。P4电池占用工位[586.667,1688.076) s；P2返航686.667 s但要到1688.076 s才能开始充电，排队1001.409 s，充满2535.958 s。</w:t>
      </w:r>
    </w:p>
    <w:p>
      <w:pPr>
        <w:spacing w:line="336" w:lineRule="auto" w:after="120"/>
        <w:ind w:firstLine="420"/>
      </w:pPr>
      <w:r>
        <w:rPr>
          <w:rFonts w:ascii="Noto Serif CJK SC" w:hAnsi="Noto Serif CJK SC" w:eastAsia="Noto Serif CJK SC"/>
          <w:b w:val="0"/>
          <w:sz w:val="24"/>
        </w:rPr>
        <w:t>于是P3最早起飞2595.958 s，超过由V4窗口倒推的起飞上界1648.816 s，最早交接完成2807.143 s也超过1860 s。完整重排拒绝该候选，不能沿用独立工位安排下的P3时刻。</w:t>
      </w:r>
    </w:p>
    <w:p>
      <w:pPr>
        <w:spacing w:line="336" w:lineRule="auto" w:after="120"/>
        <w:ind w:firstLine="420"/>
      </w:pPr>
      <w:r>
        <w:rPr>
          <w:rFonts w:ascii="Noto Serif CJK SC" w:hAnsi="Noto Serif CJK SC" w:eastAsia="Noto Serif CJK SC"/>
          <w:b w:val="0"/>
          <w:sz w:val="24"/>
        </w:rPr>
        <w:t>使用相同共享工位，改用P2、P4、P3排程顺序可以重新得到可行安排。因此失败只说明该候选和所尝试顺序未通过约束，不能据此断定共享工位条件下所有排程均无解。此结果体现R可作为构造和搜索阶段的共用可执行性判断。</w:t>
      </w:r>
    </w:p>
    <w:p>
      <w:pPr>
        <w:spacing w:line="336" w:lineRule="auto" w:after="120"/>
        <w:ind w:firstLine="420"/>
      </w:pPr>
      <w:r>
        <w:rPr>
          <w:rFonts w:ascii="Noto Serif CJK SC" w:hAnsi="Noto Serif CJK SC" w:eastAsia="Noto Serif CJK SC"/>
          <w:b w:val="0"/>
          <w:sz w:val="24"/>
        </w:rPr>
        <w:t>多接收窗口情况下，按窗口组合分别形成区间；相离窗口之间的时间不属于可起飞区间。被拒绝候选的状态副本整体丢弃，后续候选仍从共同输入快照计算。</w:t>
      </w:r>
    </w:p>
    <w:p>
      <w:pPr>
        <w:keepNext/>
        <w:spacing w:before="200"/>
        <w:jc w:val="left"/>
      </w:pPr>
      <w:r>
        <w:rPr>
          <w:rFonts w:ascii="Noto Serif CJK SC" w:hAnsi="Noto Serif CJK SC" w:eastAsia="Noto Serif CJK SC"/>
          <w:b/>
          <w:sz w:val="26"/>
        </w:rPr>
        <w:t>实施例六：充电结束与满电再次可用分离</w:t>
      </w:r>
    </w:p>
    <w:p>
      <w:pPr>
        <w:spacing w:line="336" w:lineRule="auto" w:after="120"/>
        <w:ind w:firstLine="420"/>
      </w:pPr>
      <w:r>
        <w:rPr>
          <w:rFonts w:ascii="Noto Serif CJK SC" w:hAnsi="Noto Serif CJK SC" w:eastAsia="Noto Serif CJK SC"/>
          <w:b w:val="0"/>
          <w:sz w:val="24"/>
        </w:rPr>
        <w:t>采用P2和P3两个架次，仅保留货箱K3及K4、两架A型机体、一组A型电池和A-C1工位，将V4窗口、K4期望及硬截止均放宽至2600 s。工位外充电后检测及转运时长设为120 s，其他参数保持实施例二设置。</w:t>
      </w:r>
    </w:p>
    <w:p>
      <w:pPr>
        <w:spacing w:line="336" w:lineRule="auto" w:after="120"/>
        <w:ind w:firstLine="420"/>
      </w:pPr>
      <w:r>
        <w:rPr>
          <w:rFonts w:ascii="Noto Serif CJK SC" w:hAnsi="Noto Serif CJK SC" w:eastAsia="Noto Serif CJK SC"/>
          <w:b w:val="0"/>
          <w:sz w:val="24"/>
        </w:rPr>
        <w:t>P2充电仍在1534.549 s结束，工位此时释放；A-B1满电再次可用时刻为1654.549 s。因此P3准备在1654.549 s开始，起飞1714.549 s、交接完成1925.734 s，满足放宽后的窗口。该电池在充电结束至满电再次可用的120 s内仍不能用于下一架次。</w:t>
      </w:r>
    </w:p>
    <w:p>
      <w:r>
        <w:br w:type="page"/>
      </w:r>
    </w:p>
    <w:p>
      <w:pPr>
        <w:keepNext/>
        <w:spacing w:before="200"/>
        <w:jc w:val="left"/>
      </w:pPr>
      <w:r>
        <w:rPr>
          <w:rFonts w:ascii="Noto Serif CJK SC" w:hAnsi="Noto Serif CJK SC" w:eastAsia="Noto Serif CJK SC"/>
          <w:b/>
          <w:sz w:val="26"/>
        </w:rPr>
        <w:t>说明书附图</w:t>
      </w:r>
    </w:p>
    <w:p>
      <w:pPr>
        <w:keepNext/>
        <w:jc w:val="center"/>
      </w:pPr>
      <w:r>
        <w:drawing>
          <wp:inline xmlns:a="http://schemas.openxmlformats.org/drawingml/2006/main" xmlns:pic="http://schemas.openxmlformats.org/drawingml/2006/picture">
            <wp:extent cx="4800211" cy="8279999"/>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4800211" cy="8279999"/>
                    </a:xfrm>
                    <a:prstGeom prst="rect"/>
                  </pic:spPr>
                </pic:pic>
              </a:graphicData>
            </a:graphic>
          </wp:inline>
        </w:drawing>
      </w:r>
    </w:p>
    <w:p>
      <w:pPr>
        <w:jc w:val="center"/>
      </w:pPr>
      <w:r>
        <w:rPr>
          <w:rFonts w:ascii="Noto Serif CJK SC" w:hAnsi="Noto Serif CJK SC" w:eastAsia="Noto Serif CJK SC"/>
          <w:b w:val="0"/>
          <w:sz w:val="22"/>
        </w:rPr>
        <w:t>图1 任务调整与周转同步重排流程</w:t>
      </w:r>
    </w:p>
    <w:p>
      <w:r>
        <w:br w:type="page"/>
      </w:r>
    </w:p>
    <w:p>
      <w:pPr>
        <w:keepNext/>
        <w:spacing w:before="200"/>
        <w:jc w:val="left"/>
      </w:pPr>
      <w:r>
        <w:rPr>
          <w:rFonts w:ascii="Noto Serif CJK SC" w:hAnsi="Noto Serif CJK SC" w:eastAsia="Noto Serif CJK SC"/>
          <w:b/>
          <w:sz w:val="26"/>
        </w:rPr>
        <w:t>说明书附图</w:t>
      </w:r>
    </w:p>
    <w:p>
      <w:pPr>
        <w:keepNext/>
        <w:jc w:val="center"/>
      </w:pPr>
      <w:r>
        <w:drawing>
          <wp:inline xmlns:a="http://schemas.openxmlformats.org/drawingml/2006/main" xmlns:pic="http://schemas.openxmlformats.org/drawingml/2006/picture">
            <wp:extent cx="3291708" cy="8279998"/>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3291708" cy="8279998"/>
                    </a:xfrm>
                    <a:prstGeom prst="rect"/>
                  </pic:spPr>
                </pic:pic>
              </a:graphicData>
            </a:graphic>
          </wp:inline>
        </w:drawing>
      </w:r>
    </w:p>
    <w:p>
      <w:pPr>
        <w:jc w:val="center"/>
      </w:pPr>
      <w:r>
        <w:rPr>
          <w:rFonts w:ascii="Noto Serif CJK SC" w:hAnsi="Noto Serif CJK SC" w:eastAsia="Noto Serif CJK SC"/>
          <w:b w:val="0"/>
          <w:sz w:val="22"/>
        </w:rPr>
        <w:t>图2 逐架次选择与失败回滚的共用排程</w:t>
      </w:r>
    </w:p>
    <w:p>
      <w:r>
        <w:br w:type="page"/>
      </w:r>
    </w:p>
    <w:p>
      <w:pPr>
        <w:keepNext/>
        <w:spacing w:before="200"/>
        <w:jc w:val="left"/>
      </w:pPr>
      <w:r>
        <w:rPr>
          <w:rFonts w:ascii="Noto Serif CJK SC" w:hAnsi="Noto Serif CJK SC" w:eastAsia="Noto Serif CJK SC"/>
          <w:b/>
          <w:sz w:val="26"/>
        </w:rPr>
        <w:t>说明书附图</w:t>
      </w:r>
    </w:p>
    <w:p>
      <w:pPr>
        <w:keepNext/>
        <w:jc w:val="center"/>
      </w:pPr>
      <w:r>
        <w:drawing>
          <wp:inline xmlns:a="http://schemas.openxmlformats.org/drawingml/2006/main" xmlns:pic="http://schemas.openxmlformats.org/drawingml/2006/picture">
            <wp:extent cx="4222470" cy="8280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4222470" cy="8280000"/>
                    </a:xfrm>
                    <a:prstGeom prst="rect"/>
                  </pic:spPr>
                </pic:pic>
              </a:graphicData>
            </a:graphic>
          </wp:inline>
        </w:drawing>
      </w:r>
    </w:p>
    <w:p>
      <w:pPr>
        <w:jc w:val="center"/>
      </w:pPr>
      <w:r>
        <w:rPr>
          <w:rFonts w:ascii="Noto Serif CJK SC" w:hAnsi="Noto Serif CJK SC" w:eastAsia="Noto Serif CJK SC"/>
          <w:b w:val="0"/>
          <w:sz w:val="22"/>
        </w:rPr>
        <w:t>图3 访问变化对后续交付的依赖关系</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