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69" w:rsidRPr="00363692" w:rsidRDefault="00B31BCD" w:rsidP="009538F2">
      <w:pPr>
        <w:pStyle w:val="1"/>
        <w:rPr>
          <w:color w:val="385623" w:themeColor="accent6" w:themeShade="80"/>
        </w:rPr>
      </w:pPr>
      <w:bookmarkStart w:id="0" w:name="_Toc190253425"/>
      <w:r w:rsidRPr="00363692">
        <w:rPr>
          <w:color w:val="385623" w:themeColor="accent6" w:themeShade="80"/>
        </w:rPr>
        <w:t>Тенденции на рынке труда</w:t>
      </w:r>
      <w:bookmarkEnd w:id="0"/>
    </w:p>
    <w:p w:rsidR="00B31BCD" w:rsidRPr="00B31BCD" w:rsidRDefault="00EB7869" w:rsidP="00EB7869">
      <w:pPr>
        <w:spacing w:after="0" w:line="240" w:lineRule="auto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014876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47A4" w:rsidRDefault="000847A4">
          <w:pPr>
            <w:pStyle w:val="ad"/>
          </w:pPr>
          <w:r>
            <w:t>Оглавление</w:t>
          </w:r>
        </w:p>
        <w:p w:rsidR="000847A4" w:rsidRDefault="00116B7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116B7F">
            <w:fldChar w:fldCharType="begin"/>
          </w:r>
          <w:r w:rsidR="000847A4">
            <w:instrText xml:space="preserve"> TOC \o "1-3" \h \z \u </w:instrText>
          </w:r>
          <w:r w:rsidRPr="00116B7F">
            <w:fldChar w:fldCharType="separate"/>
          </w:r>
          <w:hyperlink w:anchor="_Toc190253425" w:history="1">
            <w:r w:rsidR="000847A4" w:rsidRPr="00FD58F4">
              <w:rPr>
                <w:rStyle w:val="a4"/>
                <w:noProof/>
              </w:rPr>
              <w:t>Тенденции на рынке труда</w:t>
            </w:r>
            <w:r w:rsidR="000847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7A4">
              <w:rPr>
                <w:noProof/>
                <w:webHidden/>
              </w:rPr>
              <w:instrText xml:space="preserve"> PAGEREF _Toc190253425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7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A4" w:rsidRDefault="00116B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3426" w:history="1">
            <w:r w:rsidR="000847A4" w:rsidRPr="00FD58F4">
              <w:rPr>
                <w:rStyle w:val="a4"/>
                <w:noProof/>
              </w:rPr>
              <w:t>Экономическая активность населения</w:t>
            </w:r>
            <w:r w:rsidR="000847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7A4">
              <w:rPr>
                <w:noProof/>
                <w:webHidden/>
              </w:rPr>
              <w:instrText xml:space="preserve"> PAGEREF _Toc190253426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7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A4" w:rsidRDefault="00116B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3427" w:history="1">
            <w:r w:rsidR="000847A4" w:rsidRPr="00FD58F4">
              <w:rPr>
                <w:rStyle w:val="a4"/>
                <w:noProof/>
              </w:rPr>
              <w:t>Безработица среди мужчин и женщин.</w:t>
            </w:r>
            <w:r w:rsidR="000847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7A4">
              <w:rPr>
                <w:noProof/>
                <w:webHidden/>
              </w:rPr>
              <w:instrText xml:space="preserve"> PAGEREF _Toc190253427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7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A4" w:rsidRDefault="00116B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3428" w:history="1">
            <w:r w:rsidR="000847A4" w:rsidRPr="00FD58F4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847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47A4">
              <w:rPr>
                <w:noProof/>
                <w:webHidden/>
              </w:rPr>
              <w:instrText xml:space="preserve"> PAGEREF _Toc190253428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47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A4" w:rsidRDefault="00116B7F">
          <w:r>
            <w:rPr>
              <w:b/>
              <w:bCs/>
            </w:rPr>
            <w:fldChar w:fldCharType="end"/>
          </w:r>
        </w:p>
      </w:sdtContent>
    </w:sdt>
    <w:p w:rsidR="000847A4" w:rsidRDefault="000847A4" w:rsidP="009538F2">
      <w:pPr>
        <w:rPr>
          <w:rStyle w:val="20"/>
        </w:rPr>
      </w:pPr>
    </w:p>
    <w:p w:rsidR="00022926" w:rsidRPr="00363692" w:rsidRDefault="00B31BCD" w:rsidP="009538F2">
      <w:pPr>
        <w:rPr>
          <w:color w:val="8EAADB" w:themeColor="accent1" w:themeTint="99"/>
        </w:rPr>
      </w:pPr>
      <w:bookmarkStart w:id="1" w:name="_Toc190253426"/>
      <w:r w:rsidRPr="00363692">
        <w:rPr>
          <w:rStyle w:val="20"/>
          <w:color w:val="8EAADB" w:themeColor="accent1" w:themeTint="99"/>
        </w:rPr>
        <w:t>Экономическая активность населения</w:t>
      </w:r>
      <w:bookmarkEnd w:id="1"/>
      <w:r w:rsidRPr="00363692">
        <w:rPr>
          <w:color w:val="8EAADB" w:themeColor="accent1" w:themeTint="99"/>
        </w:rPr>
        <w:t>.</w:t>
      </w:r>
    </w:p>
    <w:p w:rsidR="00B31BCD" w:rsidRPr="00B31BCD" w:rsidRDefault="00B31BCD" w:rsidP="009538F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</w:t>
      </w:r>
      <w:proofErr w:type="gramStart"/>
      <w:r w:rsidRPr="00B31BCD">
        <w:t>.ч</w:t>
      </w:r>
      <w:proofErr w:type="gramEnd"/>
      <w:r w:rsidRPr="00B31BCD">
        <w:t>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:rsidR="00B31BCD" w:rsidRPr="00B31BCD" w:rsidRDefault="00B31BCD" w:rsidP="009538F2">
      <w:r w:rsidRPr="00B31BCD">
        <w:t>В численности экономически активного населения 69,9 млн</w:t>
      </w:r>
      <w:proofErr w:type="gramStart"/>
      <w:r w:rsidRPr="00B31BCD">
        <w:t>.ч</w:t>
      </w:r>
      <w:proofErr w:type="gramEnd"/>
      <w:r w:rsidRPr="00B31BCD">
        <w:t>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</w:t>
      </w:r>
      <w:proofErr w:type="gramStart"/>
      <w:r w:rsidRPr="00B31BCD">
        <w:t>.ч</w:t>
      </w:r>
      <w:proofErr w:type="gramEnd"/>
      <w:r w:rsidRPr="00B31BCD">
        <w:t>еловек, или на 13,3%.</w:t>
      </w:r>
    </w:p>
    <w:p w:rsidR="00B31BCD" w:rsidRPr="00B31BCD" w:rsidRDefault="0044781C" w:rsidP="00EB7869">
      <w:r w:rsidRPr="001115CA">
        <w:rPr>
          <w:noProof/>
          <w:lang w:eastAsia="ru-RU"/>
        </w:rPr>
        <w:lastRenderedPageBreak/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CD" w:rsidRPr="00B31BCD" w:rsidRDefault="00B31BCD" w:rsidP="009538F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:rsidR="00022926" w:rsidRPr="00363692" w:rsidRDefault="00B31BCD" w:rsidP="009538F2">
      <w:pPr>
        <w:pStyle w:val="2"/>
        <w:rPr>
          <w:color w:val="8EAADB" w:themeColor="accent1" w:themeTint="99"/>
        </w:rPr>
      </w:pPr>
      <w:bookmarkStart w:id="2" w:name="_Toc190253427"/>
      <w:r w:rsidRPr="00363692">
        <w:rPr>
          <w:color w:val="8EAADB" w:themeColor="accent1" w:themeTint="99"/>
        </w:rPr>
        <w:t>Безработица среди мужчин и женщин.</w:t>
      </w:r>
      <w:bookmarkEnd w:id="2"/>
    </w:p>
    <w:p w:rsidR="00B31BCD" w:rsidRPr="00B31BCD" w:rsidRDefault="00B31BCD" w:rsidP="009538F2">
      <w:r w:rsidRPr="00B31BCD">
        <w:t xml:space="preserve"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</w:t>
      </w:r>
      <w:proofErr w:type="gramStart"/>
      <w:r w:rsidRPr="00B31BCD">
        <w:t>на</w:t>
      </w:r>
      <w:proofErr w:type="gramEnd"/>
      <w:r w:rsidRPr="00B31BCD">
        <w:t xml:space="preserve"> 0,8 процентного пункта.</w:t>
      </w:r>
    </w:p>
    <w:p w:rsidR="00B31BCD" w:rsidRPr="00B31BCD" w:rsidRDefault="00B31BCD" w:rsidP="009538F2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0847A4">
        <w:rPr>
          <w:rStyle w:val="af0"/>
        </w:rPr>
        <w:footnoteReference w:id="1"/>
      </w:r>
      <w:r w:rsidR="00BB75A3">
        <w:t xml:space="preserve"> </w:t>
      </w:r>
      <w:r w:rsidRPr="00B31BCD">
        <w:t>(6,2%).</w:t>
      </w:r>
    </w:p>
    <w:p w:rsidR="00B31BCD" w:rsidRPr="00B31BCD" w:rsidRDefault="0044781C" w:rsidP="00EB7869">
      <w:r w:rsidRPr="001115CA">
        <w:rPr>
          <w:noProof/>
          <w:lang w:eastAsia="ru-RU"/>
        </w:rPr>
        <w:lastRenderedPageBreak/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CD" w:rsidRPr="00B31BCD" w:rsidRDefault="00B31BCD" w:rsidP="009538F2"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:rsidR="00B31BCD" w:rsidRPr="00B31BCD" w:rsidRDefault="00B31BCD" w:rsidP="009538F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:rsidR="00022926" w:rsidRPr="00363692" w:rsidRDefault="00B31BCD" w:rsidP="009538F2">
      <w:pPr>
        <w:pStyle w:val="2"/>
        <w:rPr>
          <w:color w:val="8EAADB" w:themeColor="accent1" w:themeTint="99"/>
        </w:rPr>
      </w:pPr>
      <w:bookmarkStart w:id="3" w:name="_Toc190253428"/>
      <w:r w:rsidRPr="00363692">
        <w:rPr>
          <w:color w:val="8EAADB" w:themeColor="accent1" w:themeTint="99"/>
        </w:rPr>
        <w:t>Занятость, безработица и уровень образования населения.</w:t>
      </w:r>
      <w:bookmarkEnd w:id="3"/>
    </w:p>
    <w:p w:rsidR="00B31BCD" w:rsidRPr="00B31BCD" w:rsidRDefault="00B31BCD" w:rsidP="009538F2">
      <w:r w:rsidRPr="00B31BCD">
        <w:t xml:space="preserve"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</w:t>
      </w:r>
      <w:proofErr w:type="gramStart"/>
      <w:r w:rsidRPr="00B31BCD">
        <w:t>процентных</w:t>
      </w:r>
      <w:proofErr w:type="gramEnd"/>
      <w:r w:rsidRPr="00B31BCD">
        <w:t xml:space="preserve"> пункта), со средним профессиональным - сократилась (на 4 процентных пункта).</w:t>
      </w:r>
    </w:p>
    <w:p w:rsidR="00B31BCD" w:rsidRPr="00B31BCD" w:rsidRDefault="00B31BCD" w:rsidP="009538F2">
      <w:r w:rsidRPr="00B31BCD">
        <w:lastRenderedPageBreak/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:rsidR="00B31BCD" w:rsidRPr="00B31BCD" w:rsidRDefault="00B31BCD" w:rsidP="009538F2">
      <w:r w:rsidRPr="00B31BCD"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</w:t>
      </w:r>
      <w:proofErr w:type="gramStart"/>
      <w:r w:rsidRPr="00B31BCD">
        <w:t>в</w:t>
      </w:r>
      <w:proofErr w:type="gramEnd"/>
      <w:r w:rsidRPr="00B31BCD">
        <w:t xml:space="preserve"> 2000г. до 20% - в 2011г.).</w:t>
      </w:r>
    </w:p>
    <w:p w:rsidR="00B31BCD" w:rsidRPr="00B31BCD" w:rsidRDefault="0044781C" w:rsidP="00EB7869">
      <w:r w:rsidRPr="001115CA">
        <w:rPr>
          <w:noProof/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CD" w:rsidRPr="00B31BCD" w:rsidRDefault="00B31BCD" w:rsidP="009538F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5A5406">
        <w:rPr>
          <w:rStyle w:val="af0"/>
        </w:rPr>
        <w:footnoteReference w:id="2"/>
      </w:r>
      <w:r w:rsidR="002B7F8A">
        <w:t xml:space="preserve"> </w:t>
      </w:r>
      <w:r w:rsidRPr="00B31BCD">
        <w:t>составил 81,5%, уровень безработицы</w:t>
      </w:r>
      <w:r w:rsidR="00330266">
        <w:rPr>
          <w:rStyle w:val="af0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:rsidR="00B31BCD" w:rsidRPr="00B31BCD" w:rsidRDefault="00B31BCD" w:rsidP="009538F2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:rsidR="00B31BCD" w:rsidRPr="00B31BCD" w:rsidRDefault="0044781C" w:rsidP="00EB7869">
      <w:r w:rsidRPr="001115CA">
        <w:rPr>
          <w:noProof/>
          <w:lang w:eastAsia="ru-RU"/>
        </w:rPr>
        <w:lastRenderedPageBreak/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67" w:rsidRDefault="00B31BCD" w:rsidP="009538F2">
      <w:proofErr w:type="gramStart"/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</w:t>
      </w:r>
      <w:proofErr w:type="gramEnd"/>
      <w:r w:rsidRPr="00B31BCD">
        <w:t xml:space="preserve">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:rsidR="00BB75A3" w:rsidRDefault="006F2067" w:rsidP="002A4478">
      <w:pPr>
        <w:spacing w:after="0" w:line="240" w:lineRule="auto"/>
        <w:ind w:firstLine="0"/>
        <w:jc w:val="left"/>
      </w:pPr>
      <w:r>
        <w:br w:type="page"/>
      </w:r>
    </w:p>
    <w:p w:rsidR="002A4478" w:rsidRDefault="002A4478" w:rsidP="00EB7869">
      <w:pPr>
        <w:sectPr w:rsidR="002A4478" w:rsidSect="002A4478">
          <w:footerReference w:type="default" r:id="rId11"/>
          <w:footnotePr>
            <w:numRestart w:val="eachPage"/>
          </w:footnotePr>
          <w:endnotePr>
            <w:numFmt w:val="decimal"/>
            <w:numRestart w:val="eachSect"/>
          </w:endnotePr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31BCD" w:rsidRPr="00B31BCD" w:rsidRDefault="005C216B" w:rsidP="00EB7869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</w:t>
      </w:r>
      <w:bookmarkStart w:id="4" w:name="_GoBack"/>
      <w:bookmarkEnd w:id="4"/>
      <w:r w:rsidR="00B31BCD" w:rsidRPr="00B31BCD">
        <w:t>ет</w:t>
      </w:r>
      <w:proofErr w:type="gramStart"/>
      <w:r w:rsidR="00B31BCD" w:rsidRPr="00B31BCD">
        <w:t xml:space="preserve">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11"/>
        <w:tblW w:w="11165" w:type="dxa"/>
        <w:tblLook w:val="04A0"/>
      </w:tblPr>
      <w:tblGrid>
        <w:gridCol w:w="2670"/>
        <w:gridCol w:w="2090"/>
        <w:gridCol w:w="1165"/>
        <w:gridCol w:w="1725"/>
        <w:gridCol w:w="1623"/>
        <w:gridCol w:w="1918"/>
      </w:tblGrid>
      <w:tr w:rsidR="00C63AAE" w:rsidRPr="00B31BCD" w:rsidTr="00EF14BD">
        <w:trPr>
          <w:cnfStyle w:val="100000000000"/>
        </w:trPr>
        <w:tc>
          <w:tcPr>
            <w:cnfStyle w:val="001000000000"/>
            <w:tcW w:w="1473" w:type="pct"/>
            <w:vMerge w:val="restar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:rsidR="00B31BCD" w:rsidRPr="00B31BCD" w:rsidRDefault="00B31BCD" w:rsidP="00EB7869">
            <w:pPr>
              <w:spacing w:after="0" w:line="240" w:lineRule="auto"/>
              <w:cnfStyle w:val="100000000000"/>
            </w:pPr>
            <w:r w:rsidRPr="00B31BCD">
              <w:t>Экономически активное население, тыс</w:t>
            </w:r>
            <w:proofErr w:type="gramStart"/>
            <w:r w:rsidRPr="00B31BCD">
              <w:t>.ч</w:t>
            </w:r>
            <w:proofErr w:type="gramEnd"/>
            <w:r w:rsidRPr="00B31BCD">
              <w:t>еловек</w:t>
            </w:r>
          </w:p>
        </w:tc>
        <w:tc>
          <w:tcPr>
            <w:tcW w:w="1395" w:type="pct"/>
            <w:gridSpan w:val="2"/>
            <w:hideMark/>
          </w:tcPr>
          <w:p w:rsidR="00B31BCD" w:rsidRPr="00B31BCD" w:rsidRDefault="00B31BCD" w:rsidP="00EB7869">
            <w:pPr>
              <w:spacing w:after="0" w:line="240" w:lineRule="auto"/>
              <w:cnfStyle w:val="10000000000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:rsidR="00B31BCD" w:rsidRPr="00B31BCD" w:rsidRDefault="00C63AAE" w:rsidP="00EB7869">
            <w:pPr>
              <w:spacing w:after="0" w:line="240" w:lineRule="auto"/>
              <w:cnfStyle w:val="10000000000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:rsidR="00B31BCD" w:rsidRPr="00B31BCD" w:rsidRDefault="00C63AAE" w:rsidP="00EB7869">
            <w:pPr>
              <w:spacing w:after="0" w:line="240" w:lineRule="auto"/>
              <w:cnfStyle w:val="10000000000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:rsidTr="00EF14BD">
        <w:trPr>
          <w:cnfStyle w:val="000000100000"/>
          <w:trHeight w:val="315"/>
        </w:trPr>
        <w:tc>
          <w:tcPr>
            <w:cnfStyle w:val="001000000000"/>
            <w:tcW w:w="1473" w:type="pct"/>
            <w:vMerge/>
            <w:hideMark/>
          </w:tcPr>
          <w:p w:rsidR="00B31BCD" w:rsidRPr="00B31BCD" w:rsidRDefault="00B31BCD" w:rsidP="00EB7869">
            <w:pPr>
              <w:spacing w:after="0" w:line="240" w:lineRule="auto"/>
            </w:pPr>
          </w:p>
        </w:tc>
        <w:tc>
          <w:tcPr>
            <w:tcW w:w="775" w:type="pct"/>
            <w:vMerge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</w:p>
        </w:tc>
        <w:tc>
          <w:tcPr>
            <w:tcW w:w="532" w:type="pct"/>
            <w:vMerge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</w:p>
        </w:tc>
      </w:tr>
      <w:tr w:rsidR="00C63AAE" w:rsidRPr="00B31BCD" w:rsidTr="00EF14BD"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6,6</w:t>
            </w:r>
          </w:p>
        </w:tc>
      </w:tr>
      <w:tr w:rsidR="00C63AAE" w:rsidRPr="00B31BCD" w:rsidTr="00EF14BD">
        <w:trPr>
          <w:cnfStyle w:val="000000100000"/>
        </w:trPr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3,6</w:t>
            </w:r>
          </w:p>
        </w:tc>
      </w:tr>
      <w:tr w:rsidR="00C63AAE" w:rsidRPr="00B31BCD" w:rsidTr="00EF14BD"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 </w:t>
            </w:r>
          </w:p>
        </w:tc>
      </w:tr>
      <w:tr w:rsidR="00C63AAE" w:rsidRPr="00B31BCD" w:rsidTr="00EF14BD">
        <w:trPr>
          <w:cnfStyle w:val="000000100000"/>
        </w:trPr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4,5</w:t>
            </w:r>
          </w:p>
        </w:tc>
      </w:tr>
      <w:tr w:rsidR="00C63AAE" w:rsidRPr="00B31BCD" w:rsidTr="00EF14BD"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3,3</w:t>
            </w:r>
          </w:p>
        </w:tc>
      </w:tr>
      <w:tr w:rsidR="00C63AAE" w:rsidRPr="00B31BCD" w:rsidTr="00EF14BD">
        <w:trPr>
          <w:cnfStyle w:val="000000100000"/>
        </w:trPr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4,5</w:t>
            </w:r>
          </w:p>
        </w:tc>
      </w:tr>
      <w:tr w:rsidR="00C63AAE" w:rsidRPr="00B31BCD" w:rsidTr="00EF14BD"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1,2</w:t>
            </w:r>
          </w:p>
        </w:tc>
      </w:tr>
      <w:tr w:rsidR="00C63AAE" w:rsidRPr="00B31BCD" w:rsidTr="00EF14BD">
        <w:trPr>
          <w:cnfStyle w:val="000000100000"/>
        </w:trPr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 xml:space="preserve">строительство </w:t>
            </w:r>
            <w:r w:rsidRPr="00B31BCD">
              <w:lastRenderedPageBreak/>
              <w:t>и архитектура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lastRenderedPageBreak/>
              <w:t>1148,2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1</w:t>
            </w:r>
            <w:r w:rsidRPr="00B31BCD">
              <w:lastRenderedPageBreak/>
              <w:t>112,3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lastRenderedPageBreak/>
              <w:t>36,0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3,1</w:t>
            </w:r>
          </w:p>
        </w:tc>
      </w:tr>
      <w:tr w:rsidR="00C63AAE" w:rsidRPr="00B31BCD" w:rsidTr="00EF14BD"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lastRenderedPageBreak/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2,6</w:t>
            </w:r>
          </w:p>
        </w:tc>
      </w:tr>
      <w:tr w:rsidR="00C63AAE" w:rsidRPr="00B31BCD" w:rsidTr="00EF14BD">
        <w:trPr>
          <w:cnfStyle w:val="000000100000"/>
        </w:trPr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4,7</w:t>
            </w:r>
          </w:p>
        </w:tc>
      </w:tr>
      <w:tr w:rsidR="00C63AAE" w:rsidRPr="00B31BCD" w:rsidTr="00EF14BD"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3,0</w:t>
            </w:r>
          </w:p>
        </w:tc>
      </w:tr>
      <w:tr w:rsidR="00C63AAE" w:rsidRPr="00B31BCD" w:rsidTr="00EF14BD">
        <w:trPr>
          <w:cnfStyle w:val="000000100000"/>
        </w:trPr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2,2</w:t>
            </w:r>
          </w:p>
        </w:tc>
      </w:tr>
      <w:tr w:rsidR="00C63AAE" w:rsidRPr="00B31BCD" w:rsidTr="00EF14BD"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3,1</w:t>
            </w:r>
          </w:p>
        </w:tc>
      </w:tr>
      <w:tr w:rsidR="00C63AAE" w:rsidRPr="00B31BCD" w:rsidTr="00EF14BD">
        <w:trPr>
          <w:cnfStyle w:val="000000100000"/>
        </w:trPr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2,2</w:t>
            </w:r>
          </w:p>
        </w:tc>
      </w:tr>
      <w:tr w:rsidR="00C63AAE" w:rsidRPr="00B31BCD" w:rsidTr="00EF14BD"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000000"/>
            </w:pPr>
            <w:r w:rsidRPr="00B31BCD">
              <w:t>3,1</w:t>
            </w:r>
          </w:p>
        </w:tc>
      </w:tr>
      <w:tr w:rsidR="00C63AAE" w:rsidRPr="00B31BCD" w:rsidTr="00EF14BD">
        <w:trPr>
          <w:cnfStyle w:val="000000100000"/>
        </w:trPr>
        <w:tc>
          <w:tcPr>
            <w:cnfStyle w:val="001000000000"/>
            <w:tcW w:w="1473" w:type="pct"/>
            <w:hideMark/>
          </w:tcPr>
          <w:p w:rsidR="00B31BCD" w:rsidRPr="00B31BCD" w:rsidRDefault="00B31BCD" w:rsidP="00EB7869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:rsidR="00B31BCD" w:rsidRPr="00B31BCD" w:rsidRDefault="00B31BCD" w:rsidP="00EB7869">
            <w:pPr>
              <w:spacing w:after="0" w:line="240" w:lineRule="auto"/>
              <w:cnfStyle w:val="000000100000"/>
            </w:pPr>
            <w:r w:rsidRPr="00B31BCD">
              <w:t>3,0</w:t>
            </w:r>
          </w:p>
        </w:tc>
      </w:tr>
    </w:tbl>
    <w:p w:rsidR="00BB75A3" w:rsidRPr="00B31BCD" w:rsidRDefault="00BB75A3" w:rsidP="00EB7869"/>
    <w:sectPr w:rsidR="00BB75A3" w:rsidRPr="00B31BCD" w:rsidSect="002A4478">
      <w:footnotePr>
        <w:numRestart w:val="eachPage"/>
      </w:footnotePr>
      <w:endnotePr>
        <w:numFmt w:val="decimal"/>
        <w:numRestart w:val="eachSect"/>
      </w:endnotePr>
      <w:pgSz w:w="16838" w:h="11906" w:orient="landscape" w:code="9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026" w:rsidRDefault="00003026" w:rsidP="00EF14BD">
      <w:pPr>
        <w:spacing w:after="0" w:line="240" w:lineRule="auto"/>
      </w:pPr>
      <w:r>
        <w:separator/>
      </w:r>
    </w:p>
  </w:endnote>
  <w:endnote w:type="continuationSeparator" w:id="0">
    <w:p w:rsidR="00003026" w:rsidRDefault="00003026" w:rsidP="00EF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3282453"/>
      <w:docPartObj>
        <w:docPartGallery w:val="Page Numbers (Bottom of Page)"/>
        <w:docPartUnique/>
      </w:docPartObj>
    </w:sdtPr>
    <w:sdtContent>
      <w:p w:rsidR="000847A4" w:rsidRDefault="00116B7F" w:rsidP="000847A4">
        <w:pPr>
          <w:pStyle w:val="ab"/>
          <w:ind w:firstLine="4248"/>
        </w:pPr>
        <w:r>
          <w:fldChar w:fldCharType="begin"/>
        </w:r>
        <w:r w:rsidR="000847A4">
          <w:instrText>PAGE   \* MERGEFORMAT</w:instrText>
        </w:r>
        <w:r>
          <w:fldChar w:fldCharType="separate"/>
        </w:r>
        <w:r w:rsidR="00363692">
          <w:rPr>
            <w:noProof/>
          </w:rPr>
          <w:t>2</w:t>
        </w:r>
        <w:r>
          <w:fldChar w:fldCharType="end"/>
        </w:r>
      </w:p>
    </w:sdtContent>
  </w:sdt>
  <w:p w:rsidR="00EF14BD" w:rsidRDefault="00EF14B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026" w:rsidRDefault="00003026" w:rsidP="00EF14BD">
      <w:pPr>
        <w:spacing w:after="0" w:line="240" w:lineRule="auto"/>
      </w:pPr>
      <w:r>
        <w:separator/>
      </w:r>
    </w:p>
  </w:footnote>
  <w:footnote w:type="continuationSeparator" w:id="0">
    <w:p w:rsidR="00003026" w:rsidRDefault="00003026" w:rsidP="00EF14BD">
      <w:pPr>
        <w:spacing w:after="0" w:line="240" w:lineRule="auto"/>
      </w:pPr>
      <w:r>
        <w:continuationSeparator/>
      </w:r>
    </w:p>
  </w:footnote>
  <w:footnote w:id="1">
    <w:p w:rsidR="000847A4" w:rsidRDefault="000847A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:rsidR="005A5406" w:rsidRDefault="005A5406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 xml:space="preserve">Отношение численности </w:t>
      </w:r>
      <w:proofErr w:type="gramStart"/>
      <w:r w:rsidRPr="00B31BCD">
        <w:t>занятых</w:t>
      </w:r>
      <w:proofErr w:type="gramEnd"/>
      <w:r w:rsidRPr="00B31BCD">
        <w:t xml:space="preserve">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:rsidR="00330266" w:rsidRDefault="00330266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numRestart w:val="eachPage"/>
    <w:footnote w:id="-1"/>
    <w:footnote w:id="0"/>
  </w:footnotePr>
  <w:endnotePr>
    <w:numFmt w:val="decimal"/>
    <w:numRestart w:val="eachSect"/>
    <w:endnote w:id="-1"/>
    <w:endnote w:id="0"/>
  </w:endnotePr>
  <w:compat/>
  <w:rsids>
    <w:rsidRoot w:val="00B31BCD"/>
    <w:rsid w:val="00003026"/>
    <w:rsid w:val="00022926"/>
    <w:rsid w:val="00061BEF"/>
    <w:rsid w:val="000847A4"/>
    <w:rsid w:val="00116B7F"/>
    <w:rsid w:val="002A4478"/>
    <w:rsid w:val="002B7F8A"/>
    <w:rsid w:val="00330266"/>
    <w:rsid w:val="00363692"/>
    <w:rsid w:val="003B0912"/>
    <w:rsid w:val="0044781C"/>
    <w:rsid w:val="005A5406"/>
    <w:rsid w:val="005C216B"/>
    <w:rsid w:val="005C7F01"/>
    <w:rsid w:val="006F2067"/>
    <w:rsid w:val="009538F2"/>
    <w:rsid w:val="009F133D"/>
    <w:rsid w:val="00AD669C"/>
    <w:rsid w:val="00B31BCD"/>
    <w:rsid w:val="00BB75A3"/>
    <w:rsid w:val="00C63AAE"/>
    <w:rsid w:val="00E15CB2"/>
    <w:rsid w:val="00EB7869"/>
    <w:rsid w:val="00EF14BD"/>
    <w:rsid w:val="00F75A9F"/>
    <w:rsid w:val="00F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F2"/>
    <w:pPr>
      <w:spacing w:after="200" w:line="360" w:lineRule="auto"/>
      <w:ind w:firstLine="73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38F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8F2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538F2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538F2"/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  <w:lang w:eastAsia="en-US"/>
    </w:rPr>
  </w:style>
  <w:style w:type="paragraph" w:styleId="a8">
    <w:name w:val="No Spacing"/>
    <w:uiPriority w:val="1"/>
    <w:qFormat/>
    <w:rsid w:val="00AD669C"/>
    <w:rPr>
      <w:sz w:val="22"/>
      <w:szCs w:val="22"/>
      <w:lang w:eastAsia="en-US"/>
    </w:rPr>
  </w:style>
  <w:style w:type="table" w:customStyle="1" w:styleId="11">
    <w:name w:val="Таблица1"/>
    <w:basedOn w:val="-5"/>
    <w:uiPriority w:val="99"/>
    <w:rsid w:val="00EF14BD"/>
    <w:rPr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EF14BD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semiHidden/>
    <w:unhideWhenUsed/>
    <w:rsid w:val="00EF14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EF14BD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EF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F14BD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0847A4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47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7A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0847A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847A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0847A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2B7F8A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2B7F8A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2B7F8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AA489-9A4B-4E9E-8125-35E1C741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995</Words>
  <Characters>5674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TPU</Company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igar13</cp:lastModifiedBy>
  <cp:revision>2</cp:revision>
  <dcterms:created xsi:type="dcterms:W3CDTF">2025-02-19T03:08:00Z</dcterms:created>
  <dcterms:modified xsi:type="dcterms:W3CDTF">2025-02-19T03:08:00Z</dcterms:modified>
</cp:coreProperties>
</file>