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B0C2" w14:textId="77777777" w:rsidR="00924169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恒慧管</w:t>
      </w:r>
      <w:r>
        <w:rPr>
          <w:rFonts w:ascii="Arial" w:eastAsia="等线" w:hAnsi="Arial" w:cs="Arial"/>
          <w:b/>
          <w:sz w:val="52"/>
        </w:rPr>
        <w:t>-</w:t>
      </w:r>
      <w:r>
        <w:rPr>
          <w:rFonts w:ascii="Arial" w:eastAsia="等线" w:hAnsi="Arial" w:cs="Arial"/>
          <w:b/>
          <w:sz w:val="52"/>
        </w:rPr>
        <w:t>部门内部项目管控系统需求调研报告</w:t>
      </w:r>
    </w:p>
    <w:p w14:paraId="316FB8CD" w14:textId="77777777" w:rsidR="00924169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调研概述</w:t>
      </w:r>
      <w:bookmarkEnd w:id="0"/>
    </w:p>
    <w:p w14:paraId="26115E66" w14:textId="77777777" w:rsidR="00924169" w:rsidRDefault="00000000">
      <w:pPr>
        <w:spacing w:before="300" w:after="120" w:line="288" w:lineRule="auto"/>
        <w:outlineLvl w:val="2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调研目的</w:t>
      </w:r>
      <w:bookmarkEnd w:id="1"/>
    </w:p>
    <w:p w14:paraId="035F454D" w14:textId="77777777" w:rsidR="0092416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为解决部门现有项目、任务、临时工作管控混乱、权责不清、变更无溯源、任务流转无规范、层级管控缺失等现存问题，本次针对部门日常项目管理、任务执行、层级监督、工作复盘全流程开展需求调研。精准梳理各岗位真实工作痛点、业务场景、功能诉求，明确「恒慧管</w:t>
      </w:r>
      <w:r>
        <w:rPr>
          <w:rFonts w:ascii="Arial" w:eastAsia="等线" w:hAnsi="Arial" w:cs="Arial"/>
        </w:rPr>
        <w:t>-</w:t>
      </w:r>
      <w:r>
        <w:rPr>
          <w:rFonts w:ascii="Arial" w:eastAsia="等线" w:hAnsi="Arial" w:cs="Arial"/>
        </w:rPr>
        <w:t>部门内部项目管控系统」建设范围、核心功能、权限体系及落地规则，为系统开发、迭代、落地应用提供真实、有效的业务依据，保障系统贴合部门实际办公场景，实现项目任务精细化、规范化、可溯源管控。</w:t>
      </w:r>
    </w:p>
    <w:p w14:paraId="78F25111" w14:textId="77777777" w:rsidR="00924169" w:rsidRDefault="00000000">
      <w:pPr>
        <w:spacing w:before="300" w:after="120" w:line="288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调研范围</w:t>
      </w:r>
      <w:bookmarkEnd w:id="2"/>
    </w:p>
    <w:p w14:paraId="031CFEED" w14:textId="77777777" w:rsidR="0092416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调研范围覆盖部门项目全生命周期管理场景，包含项目拆解、任务分配、任务执行、进度管控、变更记录、临时任务管理、任务流转、层级监督、数据复盘等全流程业务。调研对象涵盖系统三级核心使用角色：信息中心总经理（一级管控）、部门经理（二级管控）、一线执行人员（三级执行）。</w:t>
      </w:r>
    </w:p>
    <w:p w14:paraId="0A6C866B" w14:textId="77777777" w:rsidR="00924169" w:rsidRDefault="00000000">
      <w:pPr>
        <w:spacing w:before="300" w:after="120" w:line="288" w:lineRule="auto"/>
        <w:outlineLvl w:val="2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调研方式</w:t>
      </w:r>
      <w:bookmarkEnd w:id="3"/>
    </w:p>
    <w:p w14:paraId="006D72D2" w14:textId="2F779179" w:rsidR="0092416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本次调研采用</w:t>
      </w:r>
      <w:r>
        <w:rPr>
          <w:rFonts w:ascii="Arial" w:eastAsia="等线" w:hAnsi="Arial" w:cs="Arial"/>
          <w:b/>
        </w:rPr>
        <w:t>岗位痛点访谈</w:t>
      </w:r>
      <w:r>
        <w:rPr>
          <w:rFonts w:ascii="Arial" w:eastAsia="等线" w:hAnsi="Arial" w:cs="Arial"/>
        </w:rPr>
        <w:t>的方式，结合部门长期办公及项目管理经验，梳理真实刚需及潜在管控需求，确保调研结果全面、落地、无冗余。</w:t>
      </w:r>
    </w:p>
    <w:p w14:paraId="01DA9263" w14:textId="77777777" w:rsidR="00924169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现状分析与现存问题</w:t>
      </w:r>
      <w:bookmarkEnd w:id="4"/>
    </w:p>
    <w:p w14:paraId="392E9BB6" w14:textId="77777777" w:rsidR="00924169" w:rsidRDefault="00000000">
      <w:pPr>
        <w:spacing w:before="300" w:after="120" w:line="288" w:lineRule="auto"/>
        <w:outlineLvl w:val="2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现有管理现状</w:t>
      </w:r>
      <w:bookmarkEnd w:id="5"/>
    </w:p>
    <w:p w14:paraId="4C1878F2" w14:textId="77777777" w:rsidR="0092416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目前部门项目及任务管控无专属系统化工具，日常项目拆解、任务分配、进度跟进、临时工作记录多依赖表格、口头通知、即时消息沟通，无统一管控平台。项目层级混乱、任务归属模糊、工作流转无记录、变更过程无留存，管理层无法实时掌握全员工作进度，执行人员无法统一归集个人工作任务，整体管理模式轻量化、碎片化，缺乏标准化、可溯源的管控体系。</w:t>
      </w:r>
    </w:p>
    <w:p w14:paraId="61E4CA6E" w14:textId="77777777" w:rsidR="00924169" w:rsidRDefault="00000000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lastRenderedPageBreak/>
        <w:t xml:space="preserve">2.2 </w:t>
      </w:r>
      <w:r>
        <w:rPr>
          <w:rFonts w:ascii="Arial" w:eastAsia="等线" w:hAnsi="Arial" w:cs="Arial"/>
          <w:b/>
          <w:sz w:val="30"/>
        </w:rPr>
        <w:t>核心现存痛点</w:t>
      </w:r>
      <w:bookmarkEnd w:id="6"/>
    </w:p>
    <w:p w14:paraId="2136DB18" w14:textId="77777777" w:rsidR="00924169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层级管控缺失</w:t>
      </w:r>
      <w:r>
        <w:rPr>
          <w:rFonts w:ascii="Arial" w:eastAsia="等线" w:hAnsi="Arial" w:cs="Arial"/>
        </w:rPr>
        <w:t>：无分级权限体系，管理层、执行层管控视角无区分，全局统筹、部门监督、个人执行权责混乱，无法实现垂直化分级管理。</w:t>
      </w:r>
    </w:p>
    <w:p w14:paraId="507FE83B" w14:textId="77777777" w:rsidR="00924169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项目拆解受限</w:t>
      </w:r>
      <w:r>
        <w:rPr>
          <w:rFonts w:ascii="Arial" w:eastAsia="等线" w:hAnsi="Arial" w:cs="Arial"/>
        </w:rPr>
        <w:t>：传统表格无法实现无限层级任务拆分，复杂项目、多阶段工作无法精细化拆解，项目结构不清晰，上下级任务关联度低。</w:t>
      </w:r>
    </w:p>
    <w:p w14:paraId="55FD0855" w14:textId="77777777" w:rsidR="00924169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任务归集零散</w:t>
      </w:r>
      <w:r>
        <w:rPr>
          <w:rFonts w:ascii="Arial" w:eastAsia="等线" w:hAnsi="Arial" w:cs="Arial"/>
        </w:rPr>
        <w:t>：执行人员任务分散在各类沟通记录、表格中，无统一个人任务中心，无法快速查看个人全部常规、临时任务，易出现工作遗漏。</w:t>
      </w:r>
    </w:p>
    <w:p w14:paraId="67358A1B" w14:textId="77777777" w:rsidR="00924169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变更无溯源机制</w:t>
      </w:r>
      <w:r>
        <w:rPr>
          <w:rFonts w:ascii="Arial" w:eastAsia="等线" w:hAnsi="Arial" w:cs="Arial"/>
        </w:rPr>
        <w:t>：任务信息调整、进度修改、人员变更无强制留痕规则，无修改原因记录，出现问题无法追溯责任、复盘过程。</w:t>
      </w:r>
    </w:p>
    <w:p w14:paraId="0C0016DD" w14:textId="77777777" w:rsidR="00924169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临时任务管理混乱</w:t>
      </w:r>
      <w:r>
        <w:rPr>
          <w:rFonts w:ascii="Arial" w:eastAsia="等线" w:hAnsi="Arial" w:cs="Arial"/>
        </w:rPr>
        <w:t>：临时突发工作与常规项目任务混杂统计，无独立标识、独立台账，无法区分计划性工作与突发性工作，工作量统计失真。</w:t>
      </w:r>
    </w:p>
    <w:p w14:paraId="7A79C2B8" w14:textId="77777777" w:rsidR="00924169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任务流转无规范</w:t>
      </w:r>
      <w:r>
        <w:rPr>
          <w:rFonts w:ascii="Arial" w:eastAsia="等线" w:hAnsi="Arial" w:cs="Arial"/>
        </w:rPr>
        <w:t>：遇到人员工作饱和、岗位调整、任务无法执行等场景，无正规任务转办流程，任务交接无记录，易出现工作停滞、权责推诿。</w:t>
      </w:r>
    </w:p>
    <w:p w14:paraId="2C301404" w14:textId="77777777" w:rsidR="00924169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协作与时效管控缺失</w:t>
      </w:r>
      <w:r>
        <w:rPr>
          <w:rFonts w:ascii="Arial" w:eastAsia="等线" w:hAnsi="Arial" w:cs="Arial"/>
        </w:rPr>
        <w:t>：无多人协办机制、无逾期预警、无进度自动汇总，项目卡点无法及时发现，延期问题无法提前干预。</w:t>
      </w:r>
    </w:p>
    <w:p w14:paraId="4B7CAB01" w14:textId="77777777" w:rsidR="00924169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数据复盘无支撑</w:t>
      </w:r>
      <w:r>
        <w:rPr>
          <w:rFonts w:ascii="Arial" w:eastAsia="等线" w:hAnsi="Arial" w:cs="Arial"/>
        </w:rPr>
        <w:t>：无可视化数据看板、无统一台账导出能力，管理层无法统计人员工作量、任务完成率、逾期率，部门工作复盘、考核无数据依据。</w:t>
      </w:r>
    </w:p>
    <w:p w14:paraId="08B91F22" w14:textId="77777777" w:rsidR="00924169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调研对象岗位需求分析</w:t>
      </w:r>
      <w:bookmarkEnd w:id="7"/>
    </w:p>
    <w:p w14:paraId="40EBFFB1" w14:textId="77777777" w:rsidR="00924169" w:rsidRDefault="00000000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一级管控：信息中心总经理需求</w:t>
      </w:r>
      <w:bookmarkEnd w:id="8"/>
    </w:p>
    <w:p w14:paraId="38BD06D0" w14:textId="77777777" w:rsidR="0092416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岗位核心诉求</w:t>
      </w:r>
      <w:r>
        <w:rPr>
          <w:rFonts w:ascii="Arial" w:eastAsia="等线" w:hAnsi="Arial" w:cs="Arial"/>
        </w:rPr>
        <w:t>：全局统筹、全量管控、风险把控、数据复盘、权责溯源</w:t>
      </w:r>
    </w:p>
    <w:p w14:paraId="46BB276A" w14:textId="77777777" w:rsidR="00924169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需要拥有部门所有项目、人员、任务的全局查看权限，掌握整体项目推进情况；</w:t>
      </w:r>
    </w:p>
    <w:p w14:paraId="14E3DCC9" w14:textId="77777777" w:rsidR="00924169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需要所有任务变更、人员调整、任务流转全程留痕，可随时溯源核查；</w:t>
      </w:r>
    </w:p>
    <w:p w14:paraId="0499C53E" w14:textId="77777777" w:rsidR="00924169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需要项目进度自动汇总、问题任务置顶，快速定位项目卡点；</w:t>
      </w:r>
    </w:p>
    <w:p w14:paraId="1A30942C" w14:textId="77777777" w:rsidR="00924169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需要全局数据看板，支持整体工作统计、报表导出、年度复盘；</w:t>
      </w:r>
    </w:p>
    <w:p w14:paraId="54B11BBF" w14:textId="77777777" w:rsidR="00924169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拥有项目启停、任务审核、作废归档、权限复核的最高管控权限。</w:t>
      </w:r>
    </w:p>
    <w:p w14:paraId="29825E55" w14:textId="77777777" w:rsidR="00924169" w:rsidRDefault="00000000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二级管控：部门经理需求</w:t>
      </w:r>
      <w:bookmarkEnd w:id="9"/>
    </w:p>
    <w:p w14:paraId="0969A498" w14:textId="77777777" w:rsidR="0092416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岗位核心诉求</w:t>
      </w:r>
      <w:r>
        <w:rPr>
          <w:rFonts w:ascii="Arial" w:eastAsia="等线" w:hAnsi="Arial" w:cs="Arial"/>
        </w:rPr>
        <w:t>：部门落地管控、任务分配、过程监督、进度审核、人员管理</w:t>
      </w:r>
    </w:p>
    <w:p w14:paraId="34DC1A29" w14:textId="77777777" w:rsidR="00924169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需要自主拆分部门项目、分配任务、配置主责与协办人员，适配团队协作场景；</w:t>
      </w:r>
    </w:p>
    <w:p w14:paraId="7AE4608C" w14:textId="77777777" w:rsidR="00924169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需要监督部门所有常规、临时任务进度，可驳回不合规进度提交，把控工作质量；</w:t>
      </w:r>
    </w:p>
    <w:p w14:paraId="2658C9E8" w14:textId="77777777" w:rsidR="00924169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支持人员任务转办调配，适配团队工作调整、人员流动场景；</w:t>
      </w:r>
    </w:p>
    <w:p w14:paraId="37468440" w14:textId="77777777" w:rsidR="00924169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可查看部门所有操作日志、逾期任务，及时干预延期工作；</w:t>
      </w:r>
    </w:p>
    <w:p w14:paraId="274C6338" w14:textId="77777777" w:rsidR="00924169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支持部门数据统计与台账导出，用于部门工作汇报与团队考核。</w:t>
      </w:r>
    </w:p>
    <w:p w14:paraId="38871843" w14:textId="77777777" w:rsidR="00924169" w:rsidRDefault="0000000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 xml:space="preserve">3.3 </w:t>
      </w:r>
      <w:r>
        <w:rPr>
          <w:rFonts w:ascii="Arial" w:eastAsia="等线" w:hAnsi="Arial" w:cs="Arial"/>
          <w:b/>
          <w:sz w:val="30"/>
        </w:rPr>
        <w:t>三级管控：执行人员需求</w:t>
      </w:r>
      <w:bookmarkEnd w:id="10"/>
    </w:p>
    <w:p w14:paraId="31BA8FAB" w14:textId="77777777" w:rsidR="0092416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岗位核心诉求</w:t>
      </w:r>
      <w:r>
        <w:rPr>
          <w:rFonts w:ascii="Arial" w:eastAsia="等线" w:hAnsi="Arial" w:cs="Arial"/>
        </w:rPr>
        <w:t>：任务统一归集、清晰明了、操作简单、流转便捷、工作留痕</w:t>
      </w:r>
    </w:p>
    <w:p w14:paraId="5D2657FB" w14:textId="77777777" w:rsidR="00924169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需要个人专属任务中心，自动归集所有常规、临时、协办任务，避免遗漏；</w:t>
      </w:r>
    </w:p>
    <w:p w14:paraId="230A0F41" w14:textId="77777777" w:rsidR="00924169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支持自主更新进度、提交工作成果，简单高效完成日常工作报备；</w:t>
      </w:r>
    </w:p>
    <w:p w14:paraId="53F7E6A3" w14:textId="77777777" w:rsidR="00924169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支持个人任务主动转办，解决无法执行、工作饱和的问题；</w:t>
      </w:r>
    </w:p>
    <w:p w14:paraId="6857D3A1" w14:textId="77777777" w:rsidR="00924169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可查看个人操作日志、任务流转记录，明确个人工作权责；</w:t>
      </w:r>
    </w:p>
    <w:p w14:paraId="0C5EAE38" w14:textId="77777777" w:rsidR="00924169" w:rsidRDefault="00000000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任务区分优先级、逾期高亮，可优先处理紧急工作。</w:t>
      </w:r>
    </w:p>
    <w:p w14:paraId="274E4EF2" w14:textId="77777777" w:rsidR="00924169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核心业务需求汇总（调研结论）</w:t>
      </w:r>
      <w:bookmarkEnd w:id="11"/>
    </w:p>
    <w:p w14:paraId="02376106" w14:textId="77777777" w:rsidR="00924169" w:rsidRDefault="00000000">
      <w:pPr>
        <w:spacing w:before="300" w:after="120" w:line="288" w:lineRule="auto"/>
        <w:outlineLvl w:val="2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架构类需求</w:t>
      </w:r>
      <w:bookmarkEnd w:id="12"/>
    </w:p>
    <w:p w14:paraId="2191E51E" w14:textId="77777777" w:rsidR="0092416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搭建</w:t>
      </w:r>
      <w:r>
        <w:rPr>
          <w:rFonts w:ascii="Arial" w:eastAsia="等线" w:hAnsi="Arial" w:cs="Arial"/>
          <w:b/>
        </w:rPr>
        <w:t>三级垂直权限管控架构</w:t>
      </w:r>
      <w:r>
        <w:rPr>
          <w:rFonts w:ascii="Arial" w:eastAsia="等线" w:hAnsi="Arial" w:cs="Arial"/>
        </w:rPr>
        <w:t>，区分信息中心总经理、部门经理、执行人员角色权限，实现数据隔离、逐级管控、权责分明。</w:t>
      </w:r>
    </w:p>
    <w:p w14:paraId="750F83BE" w14:textId="77777777" w:rsidR="00924169" w:rsidRDefault="00000000">
      <w:pPr>
        <w:spacing w:before="300" w:after="120" w:line="288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核心功能需求</w:t>
      </w:r>
      <w:bookmarkEnd w:id="13"/>
    </w:p>
    <w:p w14:paraId="6F3E0AAE" w14:textId="77777777" w:rsidR="00924169" w:rsidRDefault="00000000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个人任务全景归集</w:t>
      </w:r>
      <w:r>
        <w:rPr>
          <w:rFonts w:ascii="Arial" w:eastAsia="等线" w:hAnsi="Arial" w:cs="Arial"/>
        </w:rPr>
        <w:t>：自动汇总个人所有主责、协办、临时任务，支持筛选、排序、搜索，实时同步数据。</w:t>
      </w:r>
    </w:p>
    <w:p w14:paraId="3A2C9C63" w14:textId="77777777" w:rsidR="00924169" w:rsidRDefault="0000000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项目无限层级拆分</w:t>
      </w:r>
      <w:r>
        <w:rPr>
          <w:rFonts w:ascii="Arial" w:eastAsia="等线" w:hAnsi="Arial" w:cs="Arial"/>
        </w:rPr>
        <w:t>：支持树形结构无限拆解子项目、子任务，上下级进度联动自动汇总。</w:t>
      </w:r>
    </w:p>
    <w:p w14:paraId="5C786073" w14:textId="77777777" w:rsidR="00924169" w:rsidRDefault="00000000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强制修改日志管控</w:t>
      </w:r>
      <w:r>
        <w:rPr>
          <w:rFonts w:ascii="Arial" w:eastAsia="等线" w:hAnsi="Arial" w:cs="Arial"/>
        </w:rPr>
        <w:t>：所有变更操作必须填写修改原因，日志全量留存、不可篡改、全程溯源。</w:t>
      </w:r>
    </w:p>
    <w:p w14:paraId="1118F77E" w14:textId="77777777" w:rsidR="00924169" w:rsidRDefault="00000000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临时任务差异化管理</w:t>
      </w:r>
      <w:r>
        <w:rPr>
          <w:rFonts w:ascii="Arial" w:eastAsia="等线" w:hAnsi="Arial" w:cs="Arial"/>
        </w:rPr>
        <w:t>：独立录入入口、专属标签、分类展示、独立统计，区分常规项目任务。</w:t>
      </w:r>
    </w:p>
    <w:p w14:paraId="05DB5CD7" w14:textId="77777777" w:rsidR="00924169" w:rsidRDefault="00000000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任务转办流转机制</w:t>
      </w:r>
      <w:r>
        <w:rPr>
          <w:rFonts w:ascii="Arial" w:eastAsia="等线" w:hAnsi="Arial" w:cs="Arial"/>
        </w:rPr>
        <w:t>：支持自主申请转办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管理员强制转办，流转全程留痕，归属自动同步。</w:t>
      </w:r>
    </w:p>
    <w:p w14:paraId="4B856332" w14:textId="77777777" w:rsidR="00924169" w:rsidRDefault="00000000">
      <w:pPr>
        <w:spacing w:before="300" w:after="120" w:line="288" w:lineRule="auto"/>
        <w:outlineLvl w:val="2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0"/>
        </w:rPr>
        <w:t xml:space="preserve">4.3 </w:t>
      </w:r>
      <w:r>
        <w:rPr>
          <w:rFonts w:ascii="Arial" w:eastAsia="等线" w:hAnsi="Arial" w:cs="Arial"/>
          <w:b/>
          <w:sz w:val="30"/>
        </w:rPr>
        <w:t>配套闭环需求</w:t>
      </w:r>
      <w:bookmarkEnd w:id="14"/>
    </w:p>
    <w:p w14:paraId="573B4CC1" w14:textId="77777777" w:rsidR="00924169" w:rsidRDefault="00000000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支持主负责人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多协办人协作模式，适配团队协作场景；</w:t>
      </w:r>
    </w:p>
    <w:p w14:paraId="18FC6EEB" w14:textId="77777777" w:rsidR="00924169" w:rsidRDefault="00000000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任务时效预警、逾期高亮置顶，解决工作延期无管控问题；</w:t>
      </w:r>
    </w:p>
    <w:p w14:paraId="2737E8F1" w14:textId="77777777" w:rsidR="00924169" w:rsidRDefault="00000000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任务驳回整改流程，完善工作审核闭环；</w:t>
      </w:r>
    </w:p>
    <w:p w14:paraId="26F0288A" w14:textId="77777777" w:rsidR="00924169" w:rsidRDefault="00000000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任务优先级、置顶功能，保障紧急工作优先落地；</w:t>
      </w:r>
    </w:p>
    <w:p w14:paraId="664FF871" w14:textId="77777777" w:rsidR="00924169" w:rsidRDefault="00000000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任务作废、归档机制，规范数据管理，避免页面杂乱；</w:t>
      </w:r>
    </w:p>
    <w:p w14:paraId="24FAFDBD" w14:textId="77777777" w:rsidR="00924169" w:rsidRDefault="00000000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多角色数据可视化看板，支撑工作复盘与考核。</w:t>
      </w:r>
    </w:p>
    <w:p w14:paraId="4BE50AB6" w14:textId="77777777" w:rsidR="00924169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非功能需求调研结论</w:t>
      </w:r>
      <w:bookmarkEnd w:id="15"/>
    </w:p>
    <w:p w14:paraId="2CD8B3CC" w14:textId="77777777" w:rsidR="00924169" w:rsidRDefault="00000000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安全性需求</w:t>
      </w:r>
      <w:bookmarkEnd w:id="16"/>
    </w:p>
    <w:p w14:paraId="10765E1F" w14:textId="77777777" w:rsidR="0092416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系统需实现严格的角色权限隔离，越权操作拦截；所有核心操作、变更、流转日志固化存储，无删除、编辑权限，保障数据真实、权责可追溯。</w:t>
      </w:r>
    </w:p>
    <w:p w14:paraId="280589E7" w14:textId="77777777" w:rsidR="00924169" w:rsidRDefault="00000000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易用性需求</w:t>
      </w:r>
      <w:bookmarkEnd w:id="17"/>
    </w:p>
    <w:p w14:paraId="7788370F" w14:textId="77777777" w:rsidR="0092416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系统轻量化设计、操作简洁、上手无门槛，适配全员办公使用，减少人工汇总、手动统计工作量，降低使用成本。</w:t>
      </w:r>
    </w:p>
    <w:p w14:paraId="3FB539FA" w14:textId="77777777" w:rsidR="00924169" w:rsidRDefault="00000000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扩展性需求</w:t>
      </w:r>
      <w:bookmarkEnd w:id="18"/>
    </w:p>
    <w:p w14:paraId="267E0BA8" w14:textId="77777777" w:rsidR="0092416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系统预留扩展接口，可后续迭代消息通知、逾期预警、绩效考核对接、移动端适配等功能，满足长期使用迭代需求。</w:t>
      </w:r>
    </w:p>
    <w:p w14:paraId="4C91EBB8" w14:textId="77777777" w:rsidR="00924169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2"/>
        </w:rPr>
        <w:t xml:space="preserve">6. </w:t>
      </w:r>
      <w:r>
        <w:rPr>
          <w:rFonts w:ascii="Arial" w:eastAsia="等线" w:hAnsi="Arial" w:cs="Arial"/>
          <w:b/>
          <w:sz w:val="32"/>
        </w:rPr>
        <w:t>可行性分析</w:t>
      </w:r>
      <w:bookmarkEnd w:id="19"/>
    </w:p>
    <w:p w14:paraId="150CDAD2" w14:textId="77777777" w:rsidR="00924169" w:rsidRDefault="00000000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业务可行性</w:t>
      </w:r>
      <w:bookmarkEnd w:id="20"/>
    </w:p>
    <w:p w14:paraId="29337020" w14:textId="77777777" w:rsidR="0092416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调研梳理的所有需求均贴合部门真实办公及项目管控场景，解决了现有管理模式的核心痛点，功能无冗余、无脱离实际的设计，落地后可显著提升部门项目管控效率、规范工作流程、明确全员权责，业务落地价值极高。</w:t>
      </w:r>
    </w:p>
    <w:p w14:paraId="35613A31" w14:textId="77777777" w:rsidR="00924169" w:rsidRDefault="00000000">
      <w:pPr>
        <w:spacing w:before="300" w:after="120" w:line="288" w:lineRule="auto"/>
        <w:outlineLvl w:val="2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技术可行性</w:t>
      </w:r>
      <w:bookmarkEnd w:id="21"/>
    </w:p>
    <w:p w14:paraId="6E0236F9" w14:textId="77777777" w:rsidR="0092416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本次所需功能均为轻量化后台管理系统常规能力，包含树形结构、权限管控、日志留痕、数据统计、流程流转等，技术实现成熟稳定，无技术壁垒，可快速开发落地。</w:t>
      </w:r>
    </w:p>
    <w:p w14:paraId="6603F21B" w14:textId="77777777" w:rsidR="00924169" w:rsidRDefault="00000000">
      <w:pPr>
        <w:spacing w:before="300" w:after="120" w:line="288" w:lineRule="auto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6.3 </w:t>
      </w:r>
      <w:r>
        <w:rPr>
          <w:rFonts w:ascii="Arial" w:eastAsia="等线" w:hAnsi="Arial" w:cs="Arial"/>
          <w:b/>
          <w:sz w:val="30"/>
        </w:rPr>
        <w:t>落地可行性</w:t>
      </w:r>
      <w:bookmarkEnd w:id="22"/>
    </w:p>
    <w:p w14:paraId="406BD531" w14:textId="77777777" w:rsidR="0092416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系统仅对内部门使用，用户群体固定、需求明确、流程清晰，上线后无需复杂培训即</w:t>
      </w:r>
      <w:r>
        <w:rPr>
          <w:rFonts w:ascii="Arial" w:eastAsia="等线" w:hAnsi="Arial" w:cs="Arial"/>
        </w:rPr>
        <w:lastRenderedPageBreak/>
        <w:t>可快速上手使用，落地推广难度低，可快速替代现有碎片化管理模式。</w:t>
      </w:r>
    </w:p>
    <w:p w14:paraId="03DE9B69" w14:textId="77777777" w:rsidR="00924169" w:rsidRDefault="00000000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2"/>
        </w:rPr>
        <w:t xml:space="preserve">7. </w:t>
      </w:r>
      <w:r>
        <w:rPr>
          <w:rFonts w:ascii="Arial" w:eastAsia="等线" w:hAnsi="Arial" w:cs="Arial"/>
          <w:b/>
          <w:sz w:val="32"/>
        </w:rPr>
        <w:t>调研总结与建设建议</w:t>
      </w:r>
      <w:bookmarkEnd w:id="23"/>
    </w:p>
    <w:p w14:paraId="0DFCC01F" w14:textId="77777777" w:rsidR="0092416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通过全场景、全岗位需求调研，明确部门亟需搭建一套</w:t>
      </w:r>
      <w:r>
        <w:rPr>
          <w:rFonts w:ascii="Arial" w:eastAsia="等线" w:hAnsi="Arial" w:cs="Arial"/>
          <w:b/>
        </w:rPr>
        <w:t>三级分层、无限拆解、全程留痕、任务可流转、临时工作可区分、数据可复盘</w:t>
      </w:r>
      <w:r>
        <w:rPr>
          <w:rFonts w:ascii="Arial" w:eastAsia="等线" w:hAnsi="Arial" w:cs="Arial"/>
        </w:rPr>
        <w:t>的轻量化项目管控系统。现有零散的表格、口头管理模式已无法适配部门工作迭代需求，存在管控漏洞、效率低下、权责模糊等诸多问题。</w:t>
      </w:r>
    </w:p>
    <w:p w14:paraId="346328D9" w14:textId="77777777" w:rsidR="0092416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建议按照本次调研结论及对应需求规格说明书，稳步推进「恒慧管」系统开发落地，优先实现核心管控功能（三级权限、任务归集、无限拆分、日志留痕、临时任务、任务转办），配套完善闭环管理能力，实现部门项目任务管理标准化、精细化、数字化、可溯源。</w:t>
      </w:r>
    </w:p>
    <w:p w14:paraId="5B22E087" w14:textId="77777777" w:rsidR="00924169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|</w:t>
      </w:r>
      <w:r>
        <w:rPr>
          <w:rFonts w:ascii="Arial" w:eastAsia="等线" w:hAnsi="Arial" w:cs="Arial"/>
        </w:rPr>
        <w:t>（注：文档部分内容可能由</w:t>
      </w:r>
      <w:r>
        <w:rPr>
          <w:rFonts w:ascii="Arial" w:eastAsia="等线" w:hAnsi="Arial" w:cs="Arial"/>
        </w:rPr>
        <w:t xml:space="preserve"> AI </w:t>
      </w:r>
      <w:r>
        <w:rPr>
          <w:rFonts w:ascii="Arial" w:eastAsia="等线" w:hAnsi="Arial" w:cs="Arial"/>
        </w:rPr>
        <w:t>生成）</w:t>
      </w:r>
    </w:p>
    <w:sectPr w:rsidR="00924169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2F09B" w14:textId="77777777" w:rsidR="00504053" w:rsidRDefault="0050405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9A142CD" w14:textId="77777777" w:rsidR="00504053" w:rsidRDefault="0050405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ECEDF" w14:textId="77777777" w:rsidR="00924169" w:rsidRDefault="00924169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97BAF" w14:textId="77777777" w:rsidR="00504053" w:rsidRDefault="0050405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9C1041" w14:textId="77777777" w:rsidR="00504053" w:rsidRDefault="0050405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00C16" w14:textId="77777777" w:rsidR="00924169" w:rsidRDefault="00924169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205D"/>
    <w:multiLevelType w:val="multilevel"/>
    <w:tmpl w:val="912E2F6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450B3D"/>
    <w:multiLevelType w:val="multilevel"/>
    <w:tmpl w:val="CDE664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8D5EFD"/>
    <w:multiLevelType w:val="multilevel"/>
    <w:tmpl w:val="AF8862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421592A"/>
    <w:multiLevelType w:val="multilevel"/>
    <w:tmpl w:val="F54E69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5A51602"/>
    <w:multiLevelType w:val="multilevel"/>
    <w:tmpl w:val="0802A4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65F789B"/>
    <w:multiLevelType w:val="multilevel"/>
    <w:tmpl w:val="3D08AE9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6C41ECE"/>
    <w:multiLevelType w:val="multilevel"/>
    <w:tmpl w:val="BBA89E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E56716F"/>
    <w:multiLevelType w:val="multilevel"/>
    <w:tmpl w:val="145423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EE56060"/>
    <w:multiLevelType w:val="multilevel"/>
    <w:tmpl w:val="12C46C8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13072DB"/>
    <w:multiLevelType w:val="multilevel"/>
    <w:tmpl w:val="F3FEF5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3967610"/>
    <w:multiLevelType w:val="multilevel"/>
    <w:tmpl w:val="21503B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9E021EE"/>
    <w:multiLevelType w:val="multilevel"/>
    <w:tmpl w:val="DB5E25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3E34A8A"/>
    <w:multiLevelType w:val="multilevel"/>
    <w:tmpl w:val="9B547F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DC5027C"/>
    <w:multiLevelType w:val="multilevel"/>
    <w:tmpl w:val="089001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F4A2D2E"/>
    <w:multiLevelType w:val="multilevel"/>
    <w:tmpl w:val="E354B5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F6706DF"/>
    <w:multiLevelType w:val="multilevel"/>
    <w:tmpl w:val="92C655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234796F"/>
    <w:multiLevelType w:val="multilevel"/>
    <w:tmpl w:val="C04A900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2493E2A"/>
    <w:multiLevelType w:val="multilevel"/>
    <w:tmpl w:val="09AEA4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4A709C9"/>
    <w:multiLevelType w:val="multilevel"/>
    <w:tmpl w:val="4B8460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466A1638"/>
    <w:multiLevelType w:val="multilevel"/>
    <w:tmpl w:val="1F3210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30536D3"/>
    <w:multiLevelType w:val="multilevel"/>
    <w:tmpl w:val="168446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71E6ED2"/>
    <w:multiLevelType w:val="multilevel"/>
    <w:tmpl w:val="78E211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83B1DF9"/>
    <w:multiLevelType w:val="multilevel"/>
    <w:tmpl w:val="10027A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9F42014"/>
    <w:multiLevelType w:val="multilevel"/>
    <w:tmpl w:val="D186A33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A1D5F07"/>
    <w:multiLevelType w:val="multilevel"/>
    <w:tmpl w:val="BF582F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20D6B24"/>
    <w:multiLevelType w:val="multilevel"/>
    <w:tmpl w:val="14B2328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9414199"/>
    <w:multiLevelType w:val="multilevel"/>
    <w:tmpl w:val="AF1A01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69692BA9"/>
    <w:multiLevelType w:val="multilevel"/>
    <w:tmpl w:val="7540758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A0C2AFD"/>
    <w:multiLevelType w:val="multilevel"/>
    <w:tmpl w:val="B59824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6CE42936"/>
    <w:multiLevelType w:val="multilevel"/>
    <w:tmpl w:val="51A46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DB7621F"/>
    <w:multiLevelType w:val="multilevel"/>
    <w:tmpl w:val="2C7ABC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FA010C0"/>
    <w:multiLevelType w:val="multilevel"/>
    <w:tmpl w:val="A03E0D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8B62798"/>
    <w:multiLevelType w:val="multilevel"/>
    <w:tmpl w:val="52608B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AA25FC9"/>
    <w:multiLevelType w:val="multilevel"/>
    <w:tmpl w:val="B5D42A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83793987">
    <w:abstractNumId w:val="6"/>
  </w:num>
  <w:num w:numId="2" w16cid:durableId="590044701">
    <w:abstractNumId w:val="30"/>
  </w:num>
  <w:num w:numId="3" w16cid:durableId="1799452035">
    <w:abstractNumId w:val="10"/>
  </w:num>
  <w:num w:numId="4" w16cid:durableId="1101032156">
    <w:abstractNumId w:val="27"/>
  </w:num>
  <w:num w:numId="5" w16cid:durableId="1985965482">
    <w:abstractNumId w:val="4"/>
  </w:num>
  <w:num w:numId="6" w16cid:durableId="718473705">
    <w:abstractNumId w:val="3"/>
  </w:num>
  <w:num w:numId="7" w16cid:durableId="1198542152">
    <w:abstractNumId w:val="32"/>
  </w:num>
  <w:num w:numId="8" w16cid:durableId="2130389827">
    <w:abstractNumId w:val="26"/>
  </w:num>
  <w:num w:numId="9" w16cid:durableId="1532450500">
    <w:abstractNumId w:val="18"/>
  </w:num>
  <w:num w:numId="10" w16cid:durableId="1954705806">
    <w:abstractNumId w:val="28"/>
  </w:num>
  <w:num w:numId="11" w16cid:durableId="737166135">
    <w:abstractNumId w:val="24"/>
  </w:num>
  <w:num w:numId="12" w16cid:durableId="1184048718">
    <w:abstractNumId w:val="0"/>
  </w:num>
  <w:num w:numId="13" w16cid:durableId="1287467714">
    <w:abstractNumId w:val="7"/>
  </w:num>
  <w:num w:numId="14" w16cid:durableId="997735545">
    <w:abstractNumId w:val="14"/>
  </w:num>
  <w:num w:numId="15" w16cid:durableId="529924247">
    <w:abstractNumId w:val="15"/>
  </w:num>
  <w:num w:numId="16" w16cid:durableId="1088119934">
    <w:abstractNumId w:val="19"/>
  </w:num>
  <w:num w:numId="17" w16cid:durableId="1751582579">
    <w:abstractNumId w:val="31"/>
  </w:num>
  <w:num w:numId="18" w16cid:durableId="1432237985">
    <w:abstractNumId w:val="22"/>
  </w:num>
  <w:num w:numId="19" w16cid:durableId="497577981">
    <w:abstractNumId w:val="12"/>
  </w:num>
  <w:num w:numId="20" w16cid:durableId="1097560743">
    <w:abstractNumId w:val="11"/>
  </w:num>
  <w:num w:numId="21" w16cid:durableId="682710677">
    <w:abstractNumId w:val="5"/>
  </w:num>
  <w:num w:numId="22" w16cid:durableId="2133941822">
    <w:abstractNumId w:val="20"/>
  </w:num>
  <w:num w:numId="23" w16cid:durableId="379860919">
    <w:abstractNumId w:val="21"/>
  </w:num>
  <w:num w:numId="24" w16cid:durableId="644234820">
    <w:abstractNumId w:val="17"/>
  </w:num>
  <w:num w:numId="25" w16cid:durableId="31000361">
    <w:abstractNumId w:val="2"/>
  </w:num>
  <w:num w:numId="26" w16cid:durableId="1090273702">
    <w:abstractNumId w:val="1"/>
  </w:num>
  <w:num w:numId="27" w16cid:durableId="758672160">
    <w:abstractNumId w:val="29"/>
  </w:num>
  <w:num w:numId="28" w16cid:durableId="1997687049">
    <w:abstractNumId w:val="23"/>
  </w:num>
  <w:num w:numId="29" w16cid:durableId="1451973288">
    <w:abstractNumId w:val="13"/>
  </w:num>
  <w:num w:numId="30" w16cid:durableId="1743943896">
    <w:abstractNumId w:val="25"/>
  </w:num>
  <w:num w:numId="31" w16cid:durableId="878587991">
    <w:abstractNumId w:val="16"/>
  </w:num>
  <w:num w:numId="32" w16cid:durableId="1467044137">
    <w:abstractNumId w:val="8"/>
  </w:num>
  <w:num w:numId="33" w16cid:durableId="765686546">
    <w:abstractNumId w:val="33"/>
  </w:num>
  <w:num w:numId="34" w16cid:durableId="1839784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4169"/>
    <w:rsid w:val="003A05CE"/>
    <w:rsid w:val="00504053"/>
    <w:rsid w:val="00924169"/>
    <w:rsid w:val="00BE0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E2E88A"/>
  <w15:docId w15:val="{9B94549F-D844-4FD9-9193-DE2FE8EBB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1482</Words>
  <Characters>1513</Characters>
  <Application>Microsoft Office Word</Application>
  <DocSecurity>0</DocSecurity>
  <Lines>60</Lines>
  <Paragraphs>76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元斌 王</cp:lastModifiedBy>
  <cp:revision>2</cp:revision>
  <dcterms:created xsi:type="dcterms:W3CDTF">2026-06-12T00:37:00Z</dcterms:created>
  <dcterms:modified xsi:type="dcterms:W3CDTF">2026-06-12T00:38:00Z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{"Label":"1","ContentProducer":"001191110102MACQD9K64010000","ProduceID":"7650301534974135507","ReservedCode1":"","ContentPropagator":"","PropagateID":"","ReservedCode2":""}</vt:lpwstr>
  </property>
</Properties>
</file>