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</w:pPr>
      <w: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C1C1E"/>
          <w:sz w:val="64"/>
          <w:szCs w:val="64"/>
        </w:rPr>
        <w:t xml:space="preserve">OMA PROJECT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E8703A"/>
          <w:sz w:val="36"/>
          <w:szCs w:val="36"/>
        </w:rPr>
        <w:t xml:space="preserve">SEGURANÇA DO HUB OPERACIONAL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Diagnóstico · Implementação · Guia de Gestão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Abril de 2026  |  Riva Labs Ltda  |  Confidencial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703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1. Contexto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Este documento registra a auditoria de segurança realizada no Hub Operacional do OMA Project em 06 de abril de 2026, as vulnerabilidades identificadas, as correções implementadas e o guia de gestão contínua.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 Hub concentra CRM, clientes, agentes, financeiro, produtos e monitoramento. Proteger o acesso é crítico para a integridade dos dados de clientes e da operação.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703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2. Diagnóstico — Estado Anterior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E"/>
          <w:sz w:val="26"/>
          <w:szCs w:val="26"/>
        </w:rPr>
        <w:t xml:space="preserve">2.1 Senha e API key expostas no código fonte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Antes das correções, a senha e a chave mestra da API estavam hardcoded no HTML — visíveis para qualquer pessoa que abrisse o DevTools do browser:</w:t>
      </w:r>
    </w:p>
    <w:p>
      <w:pPr>
        <w:shd w:fill="F0EDE8" w:val="clear"/>
        <w:spacing w:after="40" w:before="40"/>
        <w:ind w:left="360"/>
      </w:pPr>
      <w:r>
        <w:rPr>
          <w:rFonts w:ascii="Courier New" w:cs="Courier New" w:eastAsia="Courier New" w:hAnsi="Courier New"/>
          <w:color w:val="1C1C1E"/>
          <w:sz w:val="19"/>
          <w:szCs w:val="19"/>
        </w:rPr>
        <w:t xml:space="preserve">if(p==='omaproject2026'){</w:t>
      </w:r>
    </w:p>
    <w:p>
      <w:pPr>
        <w:shd w:fill="F0EDE8" w:val="clear"/>
        <w:spacing w:after="40" w:before="40"/>
        <w:ind w:left="360"/>
      </w:pPr>
      <w:r>
        <w:rPr>
          <w:rFonts w:ascii="Courier New" w:cs="Courier New" w:eastAsia="Courier New" w:hAnsi="Courier New"/>
          <w:color w:val="1C1C1E"/>
          <w:sz w:val="19"/>
          <w:szCs w:val="19"/>
        </w:rPr>
        <w:t xml:space="preserve">  localStorage.setItem('oma_api_key','354496182871...')</w:t>
      </w:r>
    </w:p>
    <w:p>
      <w:pPr>
        <w:spacing w:after="100" w:before="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Consequências imediatas: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Acesso total ao Hub em segundos, sem conhecimento técnico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API key mestra exposta — acesso irrestrito a todos os endpoints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Sem limite de tentativas — força bruta possível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Sem expiração — sessão ativa para sempre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E"/>
          <w:sz w:val="26"/>
          <w:szCs w:val="26"/>
        </w:rPr>
        <w:t xml:space="preserve">2.2 Verificação de senha no browser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lógica de autenticação rodava no JavaScript do browser. Um atacante podia desabilitar a verificação via DevTools e entrar sem senha.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E"/>
          <w:sz w:val="26"/>
          <w:szCs w:val="26"/>
        </w:rPr>
        <w:t xml:space="preserve">2.3 CORS aberto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API aceitava requisições de qualquer domínio, expondo endpoints a ataques cross-site.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703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3. Correções Implementadas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E"/>
          <w:sz w:val="26"/>
          <w:szCs w:val="26"/>
        </w:rPr>
        <w:t xml:space="preserve">3.1 Autenticação via backend com JWT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verificação de senha foi movida para o servidor. O browser nunca vê a senha real.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Cliente digita senha → HTTPS → servidor valida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Servidor retorna JWT (token criptografado, validade 8h)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Browser armazena apenas o JWT — sem senha, sem API key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E"/>
          <w:sz w:val="26"/>
          <w:szCs w:val="26"/>
        </w:rPr>
        <w:t xml:space="preserve">3.2 Rate limiting por IP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Bloqueio de 30 minutos após 5 tentativas erradas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Logs de todas as tentativas bloqueadas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E"/>
          <w:sz w:val="26"/>
          <w:szCs w:val="26"/>
        </w:rPr>
        <w:t xml:space="preserve">3.3 CORS restrito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Apenas onemanarmyproject.com.br aceito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Qualquer outro domínio recebe erro 403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E"/>
          <w:sz w:val="26"/>
          <w:szCs w:val="26"/>
        </w:rPr>
        <w:t xml:space="preserve">3.4 Limpeza do frontend — 19 arquivos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Senhas hardcoded removidas de todos os HTMLs do 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keys removidas de todos os arquivos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E"/>
          <w:sz w:val="26"/>
          <w:szCs w:val="26"/>
        </w:rPr>
        <w:t xml:space="preserve">3.5 Painel de Segurança no Hub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Status da sessão com tempo restante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Troca de senha sem SSH — direto no painel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Botão de encerrar sessão imediatamente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703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4. Comparativo — Antes vs Agora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100"/>
        <w:gridCol w:w="3860"/>
      </w:tblGrid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D9CF"/>
                <w:sz w:val="22"/>
                <w:szCs w:val="22"/>
              </w:rPr>
              <w:t xml:space="preserve">Ameaça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D9CF"/>
                <w:sz w:val="22"/>
                <w:szCs w:val="22"/>
              </w:rPr>
              <w:t xml:space="preserve">Antes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C1C1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E0D9CF"/>
                <w:sz w:val="22"/>
                <w:szCs w:val="22"/>
              </w:rPr>
              <w:t xml:space="preserve">Agora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Senha visível no código fonte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SIM — 19 arquivos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7D46"/>
                <w:sz w:val="21"/>
                <w:szCs w:val="21"/>
              </w:rPr>
              <w:t xml:space="preserve">Removida de todos os arquivos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API key exposta no frontend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SIM — exposta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7D46"/>
                <w:sz w:val="21"/>
                <w:szCs w:val="21"/>
              </w:rPr>
              <w:t xml:space="preserve">Removida — só no servidor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Verificação de senha no browser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SIM — bypassável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7D46"/>
                <w:sz w:val="21"/>
                <w:szCs w:val="21"/>
              </w:rPr>
              <w:t xml:space="preserve">No servidor — inviolável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Força bruta de senha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Sem limite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7D46"/>
                <w:sz w:val="21"/>
                <w:szCs w:val="21"/>
              </w:rPr>
              <w:t xml:space="preserve">Bloqueio após 5 tentativas/IP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Expiração de sessão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Nunca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7D46"/>
                <w:sz w:val="21"/>
                <w:szCs w:val="21"/>
              </w:rPr>
              <w:t xml:space="preserve">Automática em 8 horas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CORS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1"/>
                <w:szCs w:val="21"/>
              </w:rPr>
              <w:t xml:space="preserve">Aberto (qualquer domínio)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7D46"/>
                <w:sz w:val="21"/>
                <w:szCs w:val="21"/>
              </w:rPr>
              <w:t xml:space="preserve">Restrito a onemanarmyproject.com.br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HTTPS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1"/>
                <w:szCs w:val="21"/>
              </w:rPr>
              <w:t xml:space="preserve">Sim (Certbot)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7D46"/>
                <w:sz w:val="21"/>
                <w:szCs w:val="21"/>
              </w:rPr>
              <w:t xml:space="preserve">Sim (mantido)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Troca de senha sem SSH</w:t>
            </w:r>
          </w:p>
        </w:tc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1"/>
                <w:szCs w:val="21"/>
              </w:rPr>
              <w:t xml:space="preserve">Impossível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7EE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2D7D46"/>
                <w:sz w:val="21"/>
                <w:szCs w:val="21"/>
              </w:rPr>
              <w:t xml:space="preserve">Painel no Hub — autoatendimento</w:t>
            </w:r>
          </w:p>
        </w:tc>
      </w:tr>
    </w:tbl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703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5. Guia de Gestão de Segurança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E"/>
          <w:sz w:val="26"/>
          <w:szCs w:val="26"/>
        </w:rPr>
        <w:t xml:space="preserve">5.1 Como trocar a senha do Hub</w:t>
      </w:r>
    </w:p>
    <w:p>
      <w:pPr>
        <w:spacing w:after="100" w:before="8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Nunca compartilhe a senha por WhatsApp, email ou canais não criptografados.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Acesse onemanarmyproject.com.br/hub e faça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 em "Segurança" no sidebar (ícone de cadeado)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Preencha: Senha Atual · Nova Senha (mín. 8 chars) · Confirmar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Clique em "ALTERAR SENHA" — logout automático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Faça login com a nova senha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E"/>
          <w:sz w:val="26"/>
          <w:szCs w:val="26"/>
        </w:rPr>
        <w:t xml:space="preserve">5.2 Acesso de emergência via SSH</w:t>
      </w:r>
    </w:p>
    <w:p>
      <w:pPr>
        <w:spacing w:after="10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 o painel não estiver disponível:</w:t>
      </w:r>
    </w:p>
    <w:p>
      <w:pPr>
        <w:shd w:fill="F0EDE8" w:val="clear"/>
        <w:spacing w:after="40" w:before="40"/>
        <w:ind w:left="360"/>
      </w:pPr>
      <w:r>
        <w:rPr>
          <w:rFonts w:ascii="Courier New" w:cs="Courier New" w:eastAsia="Courier New" w:hAnsi="Courier New"/>
          <w:color w:val="1C1C1E"/>
          <w:sz w:val="19"/>
          <w:szCs w:val="19"/>
        </w:rPr>
        <w:t xml:space="preserve">ssh root@204.168.168.61</w:t>
      </w:r>
    </w:p>
    <w:p>
      <w:pPr>
        <w:shd w:fill="F0EDE8" w:val="clear"/>
        <w:spacing w:after="40" w:before="40"/>
        <w:ind w:left="360"/>
      </w:pPr>
      <w:r>
        <w:rPr>
          <w:rFonts w:ascii="Courier New" w:cs="Courier New" w:eastAsia="Courier New" w:hAnsi="Courier New"/>
          <w:color w:val="1C1C1E"/>
          <w:sz w:val="19"/>
          <w:szCs w:val="19"/>
        </w:rPr>
        <w:t xml:space="preserve">sed -i 's/HUB_PASSWORD=.*/HUB_PASSWORD=NovaSenha/' /opt/oma-clients/.env</w:t>
      </w:r>
    </w:p>
    <w:p>
      <w:pPr>
        <w:shd w:fill="F0EDE8" w:val="clear"/>
        <w:spacing w:after="40" w:before="40"/>
        <w:ind w:left="360"/>
      </w:pPr>
      <w:r>
        <w:rPr>
          <w:rFonts w:ascii="Courier New" w:cs="Courier New" w:eastAsia="Courier New" w:hAnsi="Courier New"/>
          <w:color w:val="1C1C1E"/>
          <w:sz w:val="19"/>
          <w:szCs w:val="19"/>
        </w:rPr>
        <w:t xml:space="preserve">pm2 restart oma-clients-api --update-env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E"/>
          <w:sz w:val="26"/>
          <w:szCs w:val="26"/>
        </w:rPr>
        <w:t xml:space="preserve">5.3 Quando trocar a senha imediatamente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Qualquer suspeita de acesso não autorizado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Saída de colaborador com acesso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Senha compartilhada por canal inseguro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C0392B"/>
          <w:sz w:val="22"/>
          <w:szCs w:val="22"/>
        </w:rPr>
        <w:t xml:space="preserve">Alerta de IPs bloqueados por força bruta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1C1C1E"/>
          <w:sz w:val="26"/>
          <w:szCs w:val="26"/>
        </w:rPr>
        <w:t xml:space="preserve">5.4 Boas práticas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Mínimo 12 caracteres, maiúsculas + minúsculas + números + símbolos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Trocar a cada 90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Usar gerenciador de senhas (1Password, Bitwarden)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E8703A" w:sz="4" w:space="6"/>
        </w:pBdr>
        <w:spacing w:after="200" w:before="400"/>
      </w:pPr>
      <w:r>
        <w:rPr>
          <w:rFonts w:ascii="Arial" w:cs="Arial" w:eastAsia="Arial" w:hAnsi="Arial"/>
          <w:b/>
          <w:bCs/>
          <w:color w:val="1C1C1E"/>
          <w:sz w:val="32"/>
          <w:szCs w:val="32"/>
        </w:rPr>
        <w:t xml:space="preserve">6. Próximos Passos — Backlog de Segurança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2FA via Telegram — George envia código antes de liberar o login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Alertas automáticos — notificação de IPs bloqueados por força bruta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 log — painel mostrando quem acessou o quê e quando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Revogação de sessões — invalidar todos os tokens ativos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IP allowlist — restringir acesso a IPs conhecidos</w:t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spacing w:after="40" w:before="4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OMA Project  |  Riva Labs Ltda  |  CNPJ 65.452.151/0001-26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atendimento@onemanarmy.com.br  |  onemanarmyproject.com.br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E8703A"/>
          <w:sz w:val="18"/>
          <w:szCs w:val="18"/>
        </w:rPr>
        <w:t xml:space="preserve">Documento Confidencial — Uso Interno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C1C1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C1C1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2026-04-07T00:33:19.527Z</dcterms:created>
  <dcterms:modified xsi:type="dcterms:W3CDTF">2026-04-07T00:33:19.528Z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