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187EB" w14:textId="57995154" w:rsidR="0068125D" w:rsidRPr="00CE763D" w:rsidRDefault="00A87F8E" w:rsidP="0068125D">
      <w:pPr>
        <w:rPr>
          <w:rFonts w:ascii="Bookman Old Style" w:hAnsi="Bookman Old Style"/>
          <w:b/>
          <w:sz w:val="28"/>
        </w:rPr>
      </w:pPr>
      <w:proofErr w:type="spellStart"/>
      <w:r>
        <w:rPr>
          <w:rFonts w:ascii="Bookman Old Style" w:hAnsi="Bookman Old Style"/>
          <w:b/>
          <w:sz w:val="28"/>
        </w:rPr>
        <w:t>pyGC</w:t>
      </w:r>
      <w:proofErr w:type="spellEnd"/>
      <w:r>
        <w:rPr>
          <w:rFonts w:ascii="Bookman Old Style" w:hAnsi="Bookman Old Style"/>
          <w:b/>
          <w:sz w:val="28"/>
        </w:rPr>
        <w:t xml:space="preserve"> </w:t>
      </w:r>
      <w:r w:rsidR="0068125D" w:rsidRPr="00CE763D">
        <w:rPr>
          <w:rFonts w:ascii="Bookman Old Style" w:hAnsi="Bookman Old Style"/>
          <w:b/>
          <w:sz w:val="28"/>
        </w:rPr>
        <w:t>Installation</w:t>
      </w:r>
      <w:r w:rsidR="0068125D">
        <w:rPr>
          <w:rFonts w:ascii="Bookman Old Style" w:hAnsi="Bookman Old Style"/>
          <w:b/>
          <w:sz w:val="28"/>
        </w:rPr>
        <w:t xml:space="preserve"> </w:t>
      </w:r>
      <w:r>
        <w:rPr>
          <w:rFonts w:ascii="Bookman Old Style" w:hAnsi="Bookman Old Style"/>
          <w:b/>
          <w:sz w:val="28"/>
        </w:rPr>
        <w:t>and Operation instructions</w:t>
      </w:r>
    </w:p>
    <w:p w14:paraId="6ED8232D" w14:textId="2EFE974E" w:rsidR="0068125D" w:rsidRDefault="0068125D" w:rsidP="0068125D">
      <w:pPr>
        <w:rPr>
          <w:rFonts w:ascii="Bookman Old Style" w:hAnsi="Bookman Old Style"/>
        </w:rPr>
      </w:pPr>
      <w:r>
        <w:rPr>
          <w:rFonts w:ascii="Bookman Old Style" w:hAnsi="Bookman Old Style"/>
        </w:rPr>
        <w:t xml:space="preserve">To install the GC deconvolution program, run the ‘mysetup.exe’ application included in the supplemental. </w:t>
      </w:r>
    </w:p>
    <w:p w14:paraId="2ABF3E5B" w14:textId="31CB8091" w:rsidR="00A87F8E" w:rsidRDefault="00A87F8E" w:rsidP="00A87F8E">
      <w:pPr>
        <w:pStyle w:val="ListParagraph"/>
        <w:numPr>
          <w:ilvl w:val="0"/>
          <w:numId w:val="2"/>
        </w:numPr>
        <w:rPr>
          <w:rFonts w:ascii="Bookman Old Style" w:hAnsi="Bookman Old Style"/>
        </w:rPr>
      </w:pPr>
      <w:r>
        <w:rPr>
          <w:rFonts w:ascii="Bookman Old Style" w:hAnsi="Bookman Old Style"/>
        </w:rPr>
        <w:t>A desktop application has been made available via GitHub. Once anaconda is installed to your computer (regardless of operating system), run the following command in the command line:</w:t>
      </w:r>
    </w:p>
    <w:p w14:paraId="67100D78" w14:textId="77520AD2" w:rsidR="00A87F8E" w:rsidRPr="00A87F8E" w:rsidRDefault="00A87F8E" w:rsidP="00A87F8E">
      <w:pPr>
        <w:ind w:firstLine="360"/>
        <w:rPr>
          <w:rFonts w:ascii="Bookman Old Style" w:hAnsi="Bookman Old Style"/>
        </w:rPr>
      </w:pPr>
      <w:r w:rsidRPr="00A87F8E">
        <w:rPr>
          <w:rFonts w:ascii="Consolas" w:hAnsi="Consolas"/>
          <w:noProof/>
          <w:highlight w:val="lightGray"/>
        </w:rPr>
        <w:t>pip install git+https://github.com/1mikegrn/pyGC</w:t>
      </w:r>
      <w:r>
        <w:rPr>
          <w:rFonts w:ascii="Consolas" w:hAnsi="Consolas"/>
          <w:noProof/>
        </w:rPr>
        <w:t xml:space="preserve">  </w:t>
      </w:r>
    </w:p>
    <w:p w14:paraId="2804B914" w14:textId="61800DE2" w:rsidR="00A87F8E" w:rsidRDefault="00A87F8E" w:rsidP="00A87F8E">
      <w:pPr>
        <w:pStyle w:val="ListParagraph"/>
        <w:numPr>
          <w:ilvl w:val="0"/>
          <w:numId w:val="2"/>
        </w:numPr>
        <w:rPr>
          <w:rFonts w:ascii="Bookman Old Style" w:hAnsi="Bookman Old Style"/>
        </w:rPr>
      </w:pPr>
      <w:r>
        <w:rPr>
          <w:rFonts w:ascii="Bookman Old Style" w:hAnsi="Bookman Old Style"/>
        </w:rPr>
        <w:t xml:space="preserve">Once the </w:t>
      </w:r>
      <w:proofErr w:type="spellStart"/>
      <w:r>
        <w:rPr>
          <w:rFonts w:ascii="Bookman Old Style" w:hAnsi="Bookman Old Style"/>
        </w:rPr>
        <w:t>pyGC</w:t>
      </w:r>
      <w:proofErr w:type="spellEnd"/>
      <w:r>
        <w:rPr>
          <w:rFonts w:ascii="Bookman Old Style" w:hAnsi="Bookman Old Style"/>
        </w:rPr>
        <w:t xml:space="preserve"> package is installed, it can be activated from the command line via </w:t>
      </w:r>
      <w:r w:rsidR="00E7620D">
        <w:rPr>
          <w:rFonts w:ascii="Bookman Old Style" w:hAnsi="Bookman Old Style"/>
        </w:rPr>
        <w:t xml:space="preserve">entering </w:t>
      </w:r>
      <w:r>
        <w:rPr>
          <w:rFonts w:ascii="Bookman Old Style" w:hAnsi="Bookman Old Style"/>
        </w:rPr>
        <w:t>the following command</w:t>
      </w:r>
      <w:r w:rsidR="00E7620D">
        <w:rPr>
          <w:rFonts w:ascii="Bookman Old Style" w:hAnsi="Bookman Old Style"/>
        </w:rPr>
        <w:t>:</w:t>
      </w:r>
    </w:p>
    <w:p w14:paraId="121BDB66" w14:textId="5E83EE34" w:rsidR="0068125D" w:rsidRPr="00A87F8E" w:rsidRDefault="00E7620D" w:rsidP="00A87F8E">
      <w:pPr>
        <w:ind w:left="360"/>
        <w:rPr>
          <w:rFonts w:ascii="Bookman Old Style" w:hAnsi="Bookman Old Style"/>
        </w:rPr>
      </w:pPr>
      <w:r w:rsidRPr="00E7620D">
        <w:rPr>
          <w:rFonts w:ascii="Consolas" w:hAnsi="Consolas"/>
          <w:noProof/>
          <w:highlight w:val="lightGray"/>
        </w:rPr>
        <w:t>pyGC-init</w:t>
      </w:r>
      <w:r w:rsidR="00A87F8E" w:rsidRPr="00A87F8E">
        <w:rPr>
          <w:rFonts w:ascii="Consolas" w:hAnsi="Consolas"/>
          <w:noProof/>
        </w:rPr>
        <w:br/>
      </w:r>
    </w:p>
    <w:p w14:paraId="2CE46877" w14:textId="0C942E48" w:rsidR="00226942" w:rsidRDefault="00F40BA0" w:rsidP="0068125D">
      <w:pPr>
        <w:pStyle w:val="ListParagraph"/>
        <w:numPr>
          <w:ilvl w:val="0"/>
          <w:numId w:val="2"/>
        </w:numPr>
        <w:rPr>
          <w:rFonts w:ascii="Bookman Old Style" w:hAnsi="Bookman Old Style"/>
        </w:rPr>
      </w:pPr>
      <w:r>
        <w:rPr>
          <w:rFonts w:ascii="Bookman Old Style" w:hAnsi="Bookman Old Style"/>
        </w:rPr>
        <w:t xml:space="preserve">After </w:t>
      </w:r>
      <w:r w:rsidR="00E7620D">
        <w:rPr>
          <w:rFonts w:ascii="Bookman Old Style" w:hAnsi="Bookman Old Style"/>
        </w:rPr>
        <w:t xml:space="preserve">calling </w:t>
      </w:r>
      <w:r w:rsidR="00E7620D" w:rsidRPr="00E7620D">
        <w:rPr>
          <w:rFonts w:ascii="Consolas" w:hAnsi="Consolas"/>
          <w:noProof/>
          <w:highlight w:val="lightGray"/>
        </w:rPr>
        <w:t>pyGC-init</w:t>
      </w:r>
      <w:r w:rsidR="00E7620D">
        <w:rPr>
          <w:rFonts w:ascii="Bookman Old Style" w:hAnsi="Bookman Old Style"/>
        </w:rPr>
        <w:t>,</w:t>
      </w:r>
      <w:r>
        <w:rPr>
          <w:rFonts w:ascii="Bookman Old Style" w:hAnsi="Bookman Old Style"/>
        </w:rPr>
        <w:t xml:space="preserve"> </w:t>
      </w:r>
      <w:r w:rsidR="00117A4D">
        <w:rPr>
          <w:rFonts w:ascii="Bookman Old Style" w:hAnsi="Bookman Old Style"/>
        </w:rPr>
        <w:t xml:space="preserve">a window </w:t>
      </w:r>
      <w:r>
        <w:rPr>
          <w:rFonts w:ascii="Bookman Old Style" w:hAnsi="Bookman Old Style"/>
        </w:rPr>
        <w:t>will</w:t>
      </w:r>
      <w:r w:rsidR="00117A4D">
        <w:rPr>
          <w:rFonts w:ascii="Bookman Old Style" w:hAnsi="Bookman Old Style"/>
        </w:rPr>
        <w:t xml:space="preserve"> appear with </w:t>
      </w:r>
      <w:r w:rsidR="00E035DF">
        <w:rPr>
          <w:rFonts w:ascii="Bookman Old Style" w:hAnsi="Bookman Old Style"/>
        </w:rPr>
        <w:t xml:space="preserve">a graph pane and </w:t>
      </w:r>
      <w:r w:rsidR="00117A4D">
        <w:rPr>
          <w:rFonts w:ascii="Bookman Old Style" w:hAnsi="Bookman Old Style"/>
        </w:rPr>
        <w:t xml:space="preserve">several prompts which are available for input. </w:t>
      </w:r>
      <w:r w:rsidR="00B82DC1" w:rsidRPr="00B82DC1">
        <w:rPr>
          <w:rFonts w:ascii="Bookman Old Style" w:hAnsi="Bookman Old Style"/>
        </w:rPr>
        <w:t xml:space="preserve">Input Data can be </w:t>
      </w:r>
      <w:r w:rsidR="00B82DC1">
        <w:rPr>
          <w:rFonts w:ascii="Bookman Old Style" w:hAnsi="Bookman Old Style"/>
        </w:rPr>
        <w:t>in</w:t>
      </w:r>
      <w:r w:rsidR="00B82DC1" w:rsidRPr="00B82DC1">
        <w:rPr>
          <w:rFonts w:ascii="Bookman Old Style" w:hAnsi="Bookman Old Style"/>
        </w:rPr>
        <w:t xml:space="preserve"> either a Microsoft Excel (.xlsx) file, a comma-separated .csv file, or a tab-separated .csv file, as a X by 2 </w:t>
      </w:r>
      <w:proofErr w:type="gramStart"/>
      <w:r w:rsidR="00B82DC1" w:rsidRPr="00B82DC1">
        <w:rPr>
          <w:rFonts w:ascii="Bookman Old Style" w:hAnsi="Bookman Old Style"/>
        </w:rPr>
        <w:t>array</w:t>
      </w:r>
      <w:proofErr w:type="gramEnd"/>
      <w:r w:rsidR="00E257A7">
        <w:rPr>
          <w:rFonts w:ascii="Bookman Old Style" w:hAnsi="Bookman Old Style"/>
        </w:rPr>
        <w:t>. This file should be formatted</w:t>
      </w:r>
      <w:r w:rsidR="00B82DC1" w:rsidRPr="00B82DC1">
        <w:rPr>
          <w:rFonts w:ascii="Bookman Old Style" w:hAnsi="Bookman Old Style"/>
        </w:rPr>
        <w:t xml:space="preserve"> using columns (1, 2) for the (x, y) data columns derived from experiment. Text above and below the data will be automatically filtered out by the program. There is no restriction on the number of rows utilized for calculation. </w:t>
      </w:r>
      <w:r w:rsidR="00E035DF">
        <w:rPr>
          <w:rFonts w:ascii="Bookman Old Style" w:hAnsi="Bookman Old Style"/>
        </w:rPr>
        <w:t>Pressing the ‘</w:t>
      </w:r>
      <w:r w:rsidR="0053146F">
        <w:rPr>
          <w:rFonts w:ascii="Bookman Old Style" w:hAnsi="Bookman Old Style"/>
        </w:rPr>
        <w:t>Import</w:t>
      </w:r>
      <w:r w:rsidR="00E035DF">
        <w:rPr>
          <w:rFonts w:ascii="Bookman Old Style" w:hAnsi="Bookman Old Style"/>
        </w:rPr>
        <w:t xml:space="preserve"> Data’ button subsequently </w:t>
      </w:r>
      <w:r w:rsidR="0053146F">
        <w:rPr>
          <w:rFonts w:ascii="Bookman Old Style" w:hAnsi="Bookman Old Style"/>
        </w:rPr>
        <w:t>opens a file explorer window to locate the input files</w:t>
      </w:r>
      <w:r w:rsidR="00E035DF">
        <w:rPr>
          <w:rFonts w:ascii="Bookman Old Style" w:hAnsi="Bookman Old Style"/>
        </w:rPr>
        <w:t>.</w:t>
      </w:r>
      <w:r w:rsidR="00BD11C5">
        <w:rPr>
          <w:rFonts w:ascii="Bookman Old Style" w:hAnsi="Bookman Old Style"/>
        </w:rPr>
        <w:t xml:space="preserve"> </w:t>
      </w:r>
    </w:p>
    <w:p w14:paraId="7C52F5AC" w14:textId="77777777" w:rsidR="00362CFE" w:rsidRDefault="0053146F">
      <w:pPr>
        <w:rPr>
          <w:rFonts w:ascii="Bookman Old Style" w:hAnsi="Bookman Old Style"/>
        </w:rPr>
      </w:pPr>
      <w:r>
        <w:rPr>
          <w:rFonts w:ascii="Bookman Old Style" w:hAnsi="Bookman Old Style"/>
        </w:rPr>
        <w:t xml:space="preserve">  </w:t>
      </w:r>
      <w:r>
        <w:rPr>
          <w:rFonts w:ascii="Bookman Old Style" w:hAnsi="Bookman Old Style"/>
        </w:rPr>
        <w:tab/>
      </w:r>
      <w:r>
        <w:rPr>
          <w:noProof/>
        </w:rPr>
        <w:drawing>
          <wp:inline distT="0" distB="0" distL="0" distR="0" wp14:anchorId="76DD5F45" wp14:editId="3409BD74">
            <wp:extent cx="2416175" cy="2281427"/>
            <wp:effectExtent l="0" t="0" r="317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5919" cy="2300070"/>
                    </a:xfrm>
                    <a:prstGeom prst="rect">
                      <a:avLst/>
                    </a:prstGeom>
                  </pic:spPr>
                </pic:pic>
              </a:graphicData>
            </a:graphic>
          </wp:inline>
        </w:drawing>
      </w:r>
    </w:p>
    <w:p w14:paraId="7982B6BF" w14:textId="38B36D74" w:rsidR="00226942" w:rsidRPr="00362CFE" w:rsidRDefault="00362CFE" w:rsidP="00362CFE">
      <w:pPr>
        <w:pStyle w:val="ListParagraph"/>
        <w:numPr>
          <w:ilvl w:val="0"/>
          <w:numId w:val="2"/>
        </w:numPr>
        <w:rPr>
          <w:rFonts w:ascii="Bookman Old Style" w:hAnsi="Bookman Old Style"/>
        </w:rPr>
      </w:pPr>
      <w:r>
        <w:rPr>
          <w:rFonts w:ascii="Bookman Old Style" w:hAnsi="Bookman Old Style"/>
        </w:rPr>
        <w:t xml:space="preserve"> </w:t>
      </w:r>
      <w:r w:rsidR="000C2552">
        <w:rPr>
          <w:rFonts w:ascii="Bookman Old Style" w:hAnsi="Bookman Old Style"/>
        </w:rPr>
        <w:t xml:space="preserve">Using the opened file directory, navigate to the </w:t>
      </w:r>
      <w:r w:rsidR="00DE6905">
        <w:rPr>
          <w:rFonts w:ascii="Bookman Old Style" w:hAnsi="Bookman Old Style"/>
        </w:rPr>
        <w:t>file location for the input data. Click on the data file (should read ‘.xlsx’, or ‘.csv’) and press ‘Select’.</w:t>
      </w:r>
    </w:p>
    <w:p w14:paraId="1F2D654C" w14:textId="32FF4BDD" w:rsidR="006F638E" w:rsidRDefault="00362CFE" w:rsidP="00362CFE">
      <w:pPr>
        <w:pStyle w:val="ListParagraph"/>
        <w:rPr>
          <w:rFonts w:ascii="Bookman Old Style" w:hAnsi="Bookman Old Style"/>
        </w:rPr>
      </w:pPr>
      <w:r>
        <w:rPr>
          <w:noProof/>
        </w:rPr>
        <w:lastRenderedPageBreak/>
        <w:drawing>
          <wp:inline distT="0" distB="0" distL="0" distR="0" wp14:anchorId="0A3FFEBF" wp14:editId="29BA4AF7">
            <wp:extent cx="2416643" cy="22860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52" cy="2333589"/>
                    </a:xfrm>
                    <a:prstGeom prst="rect">
                      <a:avLst/>
                    </a:prstGeom>
                  </pic:spPr>
                </pic:pic>
              </a:graphicData>
            </a:graphic>
          </wp:inline>
        </w:drawing>
      </w:r>
    </w:p>
    <w:p w14:paraId="2C2F079A" w14:textId="77777777" w:rsidR="00362CFE" w:rsidRDefault="00362CFE" w:rsidP="00362CFE">
      <w:pPr>
        <w:pStyle w:val="ListParagraph"/>
        <w:rPr>
          <w:rFonts w:ascii="Bookman Old Style" w:hAnsi="Bookman Old Style"/>
        </w:rPr>
      </w:pPr>
    </w:p>
    <w:p w14:paraId="3F88DE87" w14:textId="1389525C" w:rsidR="00BD11C5" w:rsidRDefault="00B82DC1" w:rsidP="0068125D">
      <w:pPr>
        <w:pStyle w:val="ListParagraph"/>
        <w:numPr>
          <w:ilvl w:val="0"/>
          <w:numId w:val="2"/>
        </w:numPr>
        <w:rPr>
          <w:rFonts w:ascii="Bookman Old Style" w:hAnsi="Bookman Old Style"/>
        </w:rPr>
      </w:pPr>
      <w:r w:rsidRPr="00B82DC1">
        <w:rPr>
          <w:rFonts w:ascii="Bookman Old Style" w:hAnsi="Bookman Old Style"/>
        </w:rPr>
        <w:t>On</w:t>
      </w:r>
      <w:r w:rsidR="00BD11C5">
        <w:rPr>
          <w:rFonts w:ascii="Bookman Old Style" w:hAnsi="Bookman Old Style"/>
        </w:rPr>
        <w:t xml:space="preserve">ce the data has been added to the graph, simply </w:t>
      </w:r>
      <w:r w:rsidR="00BD11C5" w:rsidRPr="00BD11C5">
        <w:rPr>
          <w:rFonts w:ascii="Bookman Old Style" w:hAnsi="Bookman Old Style"/>
        </w:rPr>
        <w:t xml:space="preserve">click the (x, y) points where you would like to 'guess' there is a gaussian distribution. The program will attempt </w:t>
      </w:r>
      <w:r w:rsidR="00BF5A9E">
        <w:rPr>
          <w:rFonts w:ascii="Bookman Old Style" w:hAnsi="Bookman Old Style"/>
        </w:rPr>
        <w:t xml:space="preserve">to </w:t>
      </w:r>
      <w:r w:rsidR="00BD11C5" w:rsidRPr="00BD11C5">
        <w:rPr>
          <w:rFonts w:ascii="Bookman Old Style" w:hAnsi="Bookman Old Style"/>
        </w:rPr>
        <w:t>fit one gaussian distribution to the data set for each point which is picked on the graphing canvas. The points do not need to be selected perfectly, though there is a higher probability of finding the global minimum as your guess is m</w:t>
      </w:r>
      <w:bookmarkStart w:id="0" w:name="_GoBack"/>
      <w:bookmarkEnd w:id="0"/>
      <w:r w:rsidR="00BD11C5" w:rsidRPr="00BD11C5">
        <w:rPr>
          <w:rFonts w:ascii="Bookman Old Style" w:hAnsi="Bookman Old Style"/>
        </w:rPr>
        <w:t>ade more accurate. Should you wish to delete any points, the button 'clear last object' will remove the most recently placed point from the graph. If you wish to start over</w:t>
      </w:r>
      <w:r w:rsidR="00BD11C5">
        <w:rPr>
          <w:rFonts w:ascii="Bookman Old Style" w:hAnsi="Bookman Old Style"/>
        </w:rPr>
        <w:t xml:space="preserve"> from here</w:t>
      </w:r>
      <w:r w:rsidR="00BD11C5" w:rsidRPr="00BD11C5">
        <w:rPr>
          <w:rFonts w:ascii="Bookman Old Style" w:hAnsi="Bookman Old Style"/>
        </w:rPr>
        <w:t>, you can clear the graph entirely by selecting 'clear graph'.</w:t>
      </w:r>
      <w:r w:rsidR="00BF5A9E">
        <w:rPr>
          <w:rFonts w:ascii="Bookman Old Style" w:hAnsi="Bookman Old Style"/>
        </w:rPr>
        <w:t xml:space="preserve"> (if you accidentally do this, simply repress ‘import data’ and ‘select’</w:t>
      </w:r>
      <w:r w:rsidR="00DC3A15">
        <w:rPr>
          <w:rFonts w:ascii="Bookman Old Style" w:hAnsi="Bookman Old Style"/>
        </w:rPr>
        <w:t xml:space="preserve"> to add the data back to the screen</w:t>
      </w:r>
      <w:r w:rsidR="00BF5A9E">
        <w:rPr>
          <w:rFonts w:ascii="Bookman Old Style" w:hAnsi="Bookman Old Style"/>
        </w:rPr>
        <w:t>)</w:t>
      </w:r>
      <w:r w:rsidR="00EF48FA">
        <w:rPr>
          <w:rFonts w:ascii="Bookman Old Style" w:hAnsi="Bookman Old Style"/>
        </w:rPr>
        <w:t>.</w:t>
      </w:r>
    </w:p>
    <w:p w14:paraId="744B3AE0" w14:textId="77777777" w:rsidR="006F638E" w:rsidRDefault="006F638E" w:rsidP="006F638E">
      <w:pPr>
        <w:pStyle w:val="ListParagraph"/>
        <w:rPr>
          <w:rFonts w:ascii="Bookman Old Style" w:hAnsi="Bookman Old Style"/>
        </w:rPr>
      </w:pPr>
    </w:p>
    <w:p w14:paraId="4A85872F" w14:textId="77C7F10C" w:rsidR="00226942" w:rsidRDefault="006F638E" w:rsidP="00226942">
      <w:pPr>
        <w:pStyle w:val="ListParagraph"/>
        <w:rPr>
          <w:rFonts w:ascii="Bookman Old Style" w:hAnsi="Bookman Old Style"/>
        </w:rPr>
      </w:pPr>
      <w:r>
        <w:rPr>
          <w:noProof/>
        </w:rPr>
        <w:drawing>
          <wp:inline distT="0" distB="0" distL="0" distR="0" wp14:anchorId="4C773ED0" wp14:editId="4BFD4768">
            <wp:extent cx="2060294" cy="1949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5334" cy="1963585"/>
                    </a:xfrm>
                    <a:prstGeom prst="rect">
                      <a:avLst/>
                    </a:prstGeom>
                  </pic:spPr>
                </pic:pic>
              </a:graphicData>
            </a:graphic>
          </wp:inline>
        </w:drawing>
      </w:r>
    </w:p>
    <w:p w14:paraId="38D440D2" w14:textId="6943E85A" w:rsidR="001D148B" w:rsidRDefault="00FB1057" w:rsidP="00907D7F">
      <w:pPr>
        <w:pStyle w:val="ListParagraph"/>
        <w:numPr>
          <w:ilvl w:val="0"/>
          <w:numId w:val="2"/>
        </w:numPr>
      </w:pPr>
      <w:r>
        <w:rPr>
          <w:noProof/>
        </w:rPr>
        <w:lastRenderedPageBreak/>
        <w:drawing>
          <wp:anchor distT="0" distB="0" distL="114300" distR="114300" simplePos="0" relativeHeight="251659264" behindDoc="0" locked="0" layoutInCell="1" allowOverlap="1" wp14:anchorId="0E8BDE94" wp14:editId="3941137D">
            <wp:simplePos x="0" y="0"/>
            <wp:positionH relativeFrom="margin">
              <wp:posOffset>705485</wp:posOffset>
            </wp:positionH>
            <wp:positionV relativeFrom="paragraph">
              <wp:posOffset>1937385</wp:posOffset>
            </wp:positionV>
            <wp:extent cx="2129155" cy="2016760"/>
            <wp:effectExtent l="0" t="0" r="4445" b="25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9155" cy="2016760"/>
                    </a:xfrm>
                    <a:prstGeom prst="rect">
                      <a:avLst/>
                    </a:prstGeom>
                  </pic:spPr>
                </pic:pic>
              </a:graphicData>
            </a:graphic>
            <wp14:sizeRelH relativeFrom="margin">
              <wp14:pctWidth>0</wp14:pctWidth>
            </wp14:sizeRelH>
            <wp14:sizeRelV relativeFrom="margin">
              <wp14:pctHeight>0</wp14:pctHeight>
            </wp14:sizeRelV>
          </wp:anchor>
        </w:drawing>
      </w:r>
      <w:r w:rsidR="00B82DC1" w:rsidRPr="00FB1057">
        <w:rPr>
          <w:rFonts w:ascii="Bookman Old Style" w:hAnsi="Bookman Old Style"/>
        </w:rPr>
        <w:t>Once the program is finished deconvoluting the data set</w:t>
      </w:r>
      <w:r w:rsidR="00BD11C5" w:rsidRPr="00FB1057">
        <w:rPr>
          <w:rFonts w:ascii="Bookman Old Style" w:hAnsi="Bookman Old Style"/>
        </w:rPr>
        <w:t>, the graphing window will clear and display the</w:t>
      </w:r>
      <w:r w:rsidR="00B82DC1" w:rsidRPr="00FB1057">
        <w:rPr>
          <w:rFonts w:ascii="Bookman Old Style" w:hAnsi="Bookman Old Style"/>
        </w:rPr>
        <w:t xml:space="preserve"> results. This graph is customizable through the graphical properties available in the window</w:t>
      </w:r>
      <w:r w:rsidR="00226942" w:rsidRPr="00FB1057">
        <w:rPr>
          <w:rFonts w:ascii="Bookman Old Style" w:hAnsi="Bookman Old Style"/>
        </w:rPr>
        <w:t>, using the built-in buttons which move the plot Up/Down and Left/Right, as well as Expand/Contract along both axes. Adjusting the 'Sensitivity' slider adjusts the magnitude to</w:t>
      </w:r>
      <w:r w:rsidR="00AF4DAB" w:rsidRPr="00FB1057">
        <w:rPr>
          <w:rFonts w:ascii="Bookman Old Style" w:hAnsi="Bookman Old Style"/>
        </w:rPr>
        <w:t xml:space="preserve"> which</w:t>
      </w:r>
      <w:r w:rsidR="00226942" w:rsidRPr="00FB1057">
        <w:rPr>
          <w:rFonts w:ascii="Bookman Old Style" w:hAnsi="Bookman Old Style"/>
        </w:rPr>
        <w:t xml:space="preserve"> each button press adjusts the graph. The 'Center' button returns the graph to the space which the imported data occupies. Once the graph looks as desired, press the 'Export graph to Image' button to save the graph as a .</w:t>
      </w:r>
      <w:proofErr w:type="spellStart"/>
      <w:r w:rsidR="00226942" w:rsidRPr="00FB1057">
        <w:rPr>
          <w:rFonts w:ascii="Bookman Old Style" w:hAnsi="Bookman Old Style"/>
        </w:rPr>
        <w:t>png</w:t>
      </w:r>
      <w:proofErr w:type="spellEnd"/>
      <w:r w:rsidR="00226942" w:rsidRPr="00FB1057">
        <w:rPr>
          <w:rFonts w:ascii="Bookman Old Style" w:hAnsi="Bookman Old Style"/>
        </w:rPr>
        <w:t xml:space="preserve"> image in the</w:t>
      </w:r>
      <w:r w:rsidR="00BF5A9E" w:rsidRPr="00FB1057">
        <w:rPr>
          <w:rFonts w:ascii="Bookman Old Style" w:hAnsi="Bookman Old Style"/>
        </w:rPr>
        <w:t xml:space="preserve"> file location of the input data on your computer</w:t>
      </w:r>
      <w:r w:rsidR="00226942" w:rsidRPr="00FB1057">
        <w:rPr>
          <w:rFonts w:ascii="Bookman Old Style" w:hAnsi="Bookman Old Style"/>
        </w:rPr>
        <w:t>. The user can also export the graph data to an excel file by pressing 'Export data to Excel'.</w:t>
      </w:r>
      <w:r w:rsidR="00B82DC1" w:rsidRPr="00FB1057">
        <w:rPr>
          <w:rFonts w:ascii="Bookman Old Style" w:hAnsi="Bookman Old Style"/>
        </w:rPr>
        <w:br/>
      </w:r>
    </w:p>
    <w:sectPr w:rsidR="001D1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32DAC"/>
    <w:multiLevelType w:val="hybridMultilevel"/>
    <w:tmpl w:val="5D4CC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52432"/>
    <w:multiLevelType w:val="hybridMultilevel"/>
    <w:tmpl w:val="A8A0A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25D"/>
    <w:rsid w:val="000C2552"/>
    <w:rsid w:val="00117A4D"/>
    <w:rsid w:val="001B25BD"/>
    <w:rsid w:val="001D148B"/>
    <w:rsid w:val="00226942"/>
    <w:rsid w:val="00362CFE"/>
    <w:rsid w:val="003B5A58"/>
    <w:rsid w:val="004C1EDD"/>
    <w:rsid w:val="004C43F9"/>
    <w:rsid w:val="004D0FD8"/>
    <w:rsid w:val="004E3DEB"/>
    <w:rsid w:val="004F0F69"/>
    <w:rsid w:val="0053146F"/>
    <w:rsid w:val="005345A7"/>
    <w:rsid w:val="00597AF8"/>
    <w:rsid w:val="00675B8A"/>
    <w:rsid w:val="0068125D"/>
    <w:rsid w:val="006F638E"/>
    <w:rsid w:val="00744EDB"/>
    <w:rsid w:val="007E669F"/>
    <w:rsid w:val="00984E51"/>
    <w:rsid w:val="009B2C89"/>
    <w:rsid w:val="00A87F8E"/>
    <w:rsid w:val="00AF4DAB"/>
    <w:rsid w:val="00B6290C"/>
    <w:rsid w:val="00B82DC1"/>
    <w:rsid w:val="00BD11C5"/>
    <w:rsid w:val="00BF5A9E"/>
    <w:rsid w:val="00D229C3"/>
    <w:rsid w:val="00D60344"/>
    <w:rsid w:val="00DB3488"/>
    <w:rsid w:val="00DC3A15"/>
    <w:rsid w:val="00DE6905"/>
    <w:rsid w:val="00E035DF"/>
    <w:rsid w:val="00E257A7"/>
    <w:rsid w:val="00E7620D"/>
    <w:rsid w:val="00EF48FA"/>
    <w:rsid w:val="00F40BA0"/>
    <w:rsid w:val="00F42248"/>
    <w:rsid w:val="00FB1057"/>
    <w:rsid w:val="00FD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3960"/>
  <w15:chartTrackingRefBased/>
  <w15:docId w15:val="{E363C0C3-889F-4E1B-B640-A68DDA131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2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2167">
      <w:bodyDiv w:val="1"/>
      <w:marLeft w:val="0"/>
      <w:marRight w:val="0"/>
      <w:marTop w:val="0"/>
      <w:marBottom w:val="0"/>
      <w:divBdr>
        <w:top w:val="none" w:sz="0" w:space="0" w:color="auto"/>
        <w:left w:val="none" w:sz="0" w:space="0" w:color="auto"/>
        <w:bottom w:val="none" w:sz="0" w:space="0" w:color="auto"/>
        <w:right w:val="none" w:sz="0" w:space="0" w:color="auto"/>
      </w:divBdr>
    </w:div>
    <w:div w:id="149179827">
      <w:bodyDiv w:val="1"/>
      <w:marLeft w:val="0"/>
      <w:marRight w:val="0"/>
      <w:marTop w:val="0"/>
      <w:marBottom w:val="0"/>
      <w:divBdr>
        <w:top w:val="none" w:sz="0" w:space="0" w:color="auto"/>
        <w:left w:val="none" w:sz="0" w:space="0" w:color="auto"/>
        <w:bottom w:val="none" w:sz="0" w:space="0" w:color="auto"/>
        <w:right w:val="none" w:sz="0" w:space="0" w:color="auto"/>
      </w:divBdr>
    </w:div>
    <w:div w:id="917136640">
      <w:bodyDiv w:val="1"/>
      <w:marLeft w:val="0"/>
      <w:marRight w:val="0"/>
      <w:marTop w:val="0"/>
      <w:marBottom w:val="0"/>
      <w:divBdr>
        <w:top w:val="none" w:sz="0" w:space="0" w:color="auto"/>
        <w:left w:val="none" w:sz="0" w:space="0" w:color="auto"/>
        <w:bottom w:val="none" w:sz="0" w:space="0" w:color="auto"/>
        <w:right w:val="none" w:sz="0" w:space="0" w:color="auto"/>
      </w:divBdr>
    </w:div>
    <w:div w:id="1408183977">
      <w:bodyDiv w:val="1"/>
      <w:marLeft w:val="0"/>
      <w:marRight w:val="0"/>
      <w:marTop w:val="0"/>
      <w:marBottom w:val="0"/>
      <w:divBdr>
        <w:top w:val="none" w:sz="0" w:space="0" w:color="auto"/>
        <w:left w:val="none" w:sz="0" w:space="0" w:color="auto"/>
        <w:bottom w:val="none" w:sz="0" w:space="0" w:color="auto"/>
        <w:right w:val="none" w:sz="0" w:space="0" w:color="auto"/>
      </w:divBdr>
    </w:div>
    <w:div w:id="1508398748">
      <w:bodyDiv w:val="1"/>
      <w:marLeft w:val="0"/>
      <w:marRight w:val="0"/>
      <w:marTop w:val="0"/>
      <w:marBottom w:val="0"/>
      <w:divBdr>
        <w:top w:val="none" w:sz="0" w:space="0" w:color="auto"/>
        <w:left w:val="none" w:sz="0" w:space="0" w:color="auto"/>
        <w:bottom w:val="none" w:sz="0" w:space="0" w:color="auto"/>
        <w:right w:val="none" w:sz="0" w:space="0" w:color="auto"/>
      </w:divBdr>
    </w:div>
    <w:div w:id="21123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Green</dc:creator>
  <cp:keywords/>
  <dc:description/>
  <cp:lastModifiedBy>Michael Green</cp:lastModifiedBy>
  <cp:revision>26</cp:revision>
  <dcterms:created xsi:type="dcterms:W3CDTF">2019-07-09T16:14:00Z</dcterms:created>
  <dcterms:modified xsi:type="dcterms:W3CDTF">2019-11-18T18:21:00Z</dcterms:modified>
</cp:coreProperties>
</file>