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5FEC7" w14:textId="69508C1A" w:rsidR="003A26CF" w:rsidRDefault="0080716B" w:rsidP="0080716B">
      <w:pPr>
        <w:pStyle w:val="Ttulo1"/>
        <w:jc w:val="center"/>
      </w:pPr>
      <w:r>
        <w:t>Tarea IPE01: El mercado de trabajo.</w:t>
      </w:r>
    </w:p>
    <w:p w14:paraId="1104F4A8" w14:textId="3D75EAE8" w:rsidR="0080716B" w:rsidRPr="0080716B" w:rsidRDefault="0080716B" w:rsidP="0080716B">
      <w:pPr>
        <w:rPr>
          <w:rStyle w:val="Referenciaintensa"/>
        </w:rPr>
      </w:pPr>
      <w:r w:rsidRPr="0080716B">
        <w:rPr>
          <w:rStyle w:val="Referenciaintensa"/>
        </w:rPr>
        <w:t>Actividad1: competencias clave (Violeta)</w:t>
      </w:r>
    </w:p>
    <w:p w14:paraId="72901246" w14:textId="3AA1D34A" w:rsidR="0080716B" w:rsidRDefault="0080716B" w:rsidP="0080716B">
      <w:r>
        <w:t xml:space="preserve">Violeta pregunta qué son las competencias clave, son una combinación de conocimientos, habilidades, actitudes y comportamientos que permiten a una persona desempeñar un rol de manera eficaz. Se resumen en: Saber + Saber hacer +  Saber estar. </w:t>
      </w:r>
    </w:p>
    <w:p w14:paraId="6EA6CD82" w14:textId="77991102" w:rsidR="0080716B" w:rsidRDefault="0080716B" w:rsidP="0080716B">
      <w:r>
        <w:t>Las habilidades (skills) se dividen en dos grupos esenciales enfocadas a DAM:</w:t>
      </w:r>
    </w:p>
    <w:p w14:paraId="5C08C58D" w14:textId="77777777" w:rsidR="0080716B" w:rsidRPr="0080716B" w:rsidRDefault="0080716B" w:rsidP="0080716B">
      <w:pPr>
        <w:pStyle w:val="Prrafodelista"/>
        <w:numPr>
          <w:ilvl w:val="0"/>
          <w:numId w:val="1"/>
        </w:numPr>
      </w:pPr>
      <w:r>
        <w:t>Hard Skills (habilidades duras): son habilidades técnicas y cuantificables, directamente relacionadas con la titulación. Las más demandadas en el sector de desarrollo de aplicaciones multiplataforma son:</w:t>
      </w:r>
      <w:r>
        <w:br/>
      </w:r>
    </w:p>
    <w:tbl>
      <w:tblPr>
        <w:tblStyle w:val="Tablaconcuadrcula4-nfasis1"/>
        <w:tblW w:w="0" w:type="auto"/>
        <w:tblLook w:val="04A0" w:firstRow="1" w:lastRow="0" w:firstColumn="1" w:lastColumn="0" w:noHBand="0" w:noVBand="1"/>
      </w:tblPr>
      <w:tblGrid>
        <w:gridCol w:w="5228"/>
        <w:gridCol w:w="5228"/>
      </w:tblGrid>
      <w:tr w:rsidR="0080716B" w14:paraId="392D5DCC" w14:textId="77777777" w:rsidTr="008071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7AFE42C1" w14:textId="19C42839" w:rsidR="0080716B" w:rsidRDefault="0080716B" w:rsidP="0080716B">
            <w:pPr>
              <w:jc w:val="center"/>
            </w:pPr>
            <w:r>
              <w:t>Hard Skill</w:t>
            </w:r>
          </w:p>
        </w:tc>
        <w:tc>
          <w:tcPr>
            <w:tcW w:w="5228" w:type="dxa"/>
          </w:tcPr>
          <w:p w14:paraId="0753E964" w14:textId="2EC02CA5" w:rsidR="0080716B" w:rsidRDefault="0080716B" w:rsidP="0080716B">
            <w:pPr>
              <w:jc w:val="center"/>
              <w:cnfStyle w:val="100000000000" w:firstRow="1" w:lastRow="0" w:firstColumn="0" w:lastColumn="0" w:oddVBand="0" w:evenVBand="0" w:oddHBand="0" w:evenHBand="0" w:firstRowFirstColumn="0" w:firstRowLastColumn="0" w:lastRowFirstColumn="0" w:lastRowLastColumn="0"/>
            </w:pPr>
            <w:r>
              <w:t>Justificación en el sector DAM</w:t>
            </w:r>
          </w:p>
        </w:tc>
      </w:tr>
      <w:tr w:rsidR="0080716B" w14:paraId="21670FD0" w14:textId="77777777" w:rsidTr="00807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497FF4E2" w14:textId="00137812" w:rsidR="0080716B" w:rsidRDefault="0080716B" w:rsidP="0080716B">
            <w:r>
              <w:t>Dominio del lenguaje de programación</w:t>
            </w:r>
          </w:p>
        </w:tc>
        <w:tc>
          <w:tcPr>
            <w:tcW w:w="5228" w:type="dxa"/>
          </w:tcPr>
          <w:p w14:paraId="4CE251C0" w14:textId="72BC39B9" w:rsidR="0080716B" w:rsidRDefault="0080716B" w:rsidP="0080716B">
            <w:pPr>
              <w:cnfStyle w:val="000000100000" w:firstRow="0" w:lastRow="0" w:firstColumn="0" w:lastColumn="0" w:oddVBand="0" w:evenVBand="0" w:oddHBand="1" w:evenHBand="0" w:firstRowFirstColumn="0" w:firstRowLastColumn="0" w:lastRowFirstColumn="0" w:lastRowLastColumn="0"/>
            </w:pPr>
            <w:r>
              <w:t>Esencial para construir y mantener las aplicaciones (Java, Python, etc.)</w:t>
            </w:r>
          </w:p>
        </w:tc>
      </w:tr>
      <w:tr w:rsidR="0080716B" w14:paraId="05072B51" w14:textId="77777777" w:rsidTr="0080716B">
        <w:tc>
          <w:tcPr>
            <w:cnfStyle w:val="001000000000" w:firstRow="0" w:lastRow="0" w:firstColumn="1" w:lastColumn="0" w:oddVBand="0" w:evenVBand="0" w:oddHBand="0" w:evenHBand="0" w:firstRowFirstColumn="0" w:firstRowLastColumn="0" w:lastRowFirstColumn="0" w:lastRowLastColumn="0"/>
            <w:tcW w:w="5228" w:type="dxa"/>
          </w:tcPr>
          <w:p w14:paraId="166984A5" w14:textId="00EB1D98" w:rsidR="0080716B" w:rsidRDefault="0080716B" w:rsidP="0080716B">
            <w:r>
              <w:t>Gestión de base de datos (SQL/NoSQL)</w:t>
            </w:r>
          </w:p>
        </w:tc>
        <w:tc>
          <w:tcPr>
            <w:tcW w:w="5228" w:type="dxa"/>
          </w:tcPr>
          <w:p w14:paraId="69127B0A" w14:textId="326FF11A" w:rsidR="0080716B" w:rsidRDefault="0080716B" w:rsidP="0080716B">
            <w:pPr>
              <w:cnfStyle w:val="000000000000" w:firstRow="0" w:lastRow="0" w:firstColumn="0" w:lastColumn="0" w:oddVBand="0" w:evenVBand="0" w:oddHBand="0" w:evenHBand="0" w:firstRowFirstColumn="0" w:firstRowLastColumn="0" w:lastRowFirstColumn="0" w:lastRowLastColumn="0"/>
            </w:pPr>
            <w:r>
              <w:t>Necesario para diseñar, implementar y gestionar el almacenamiento de datos en las aplicaciones.</w:t>
            </w:r>
          </w:p>
        </w:tc>
      </w:tr>
      <w:tr w:rsidR="0080716B" w14:paraId="6F874BAA" w14:textId="77777777" w:rsidTr="00807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7FB64364" w14:textId="39A0478D" w:rsidR="0080716B" w:rsidRDefault="0080716B" w:rsidP="0080716B">
            <w:r>
              <w:t>Computación en la nube (Cloud Computing)</w:t>
            </w:r>
          </w:p>
        </w:tc>
        <w:tc>
          <w:tcPr>
            <w:tcW w:w="5228" w:type="dxa"/>
          </w:tcPr>
          <w:p w14:paraId="0E445BED" w14:textId="33CEA5DC" w:rsidR="0080716B" w:rsidRDefault="0080716B" w:rsidP="0080716B">
            <w:pPr>
              <w:cnfStyle w:val="000000100000" w:firstRow="0" w:lastRow="0" w:firstColumn="0" w:lastColumn="0" w:oddVBand="0" w:evenVBand="0" w:oddHBand="1" w:evenHBand="0" w:firstRowFirstColumn="0" w:firstRowLastColumn="0" w:lastRowFirstColumn="0" w:lastRowLastColumn="0"/>
            </w:pPr>
            <w:r>
              <w:t>Habilidad crucial para el despliegue y mantenimiento de aplicaciones en plataformas como AWS o Azure.</w:t>
            </w:r>
          </w:p>
        </w:tc>
      </w:tr>
      <w:tr w:rsidR="0080716B" w14:paraId="0AFB4608" w14:textId="77777777" w:rsidTr="0080716B">
        <w:tc>
          <w:tcPr>
            <w:cnfStyle w:val="001000000000" w:firstRow="0" w:lastRow="0" w:firstColumn="1" w:lastColumn="0" w:oddVBand="0" w:evenVBand="0" w:oddHBand="0" w:evenHBand="0" w:firstRowFirstColumn="0" w:firstRowLastColumn="0" w:lastRowFirstColumn="0" w:lastRowLastColumn="0"/>
            <w:tcW w:w="5228" w:type="dxa"/>
          </w:tcPr>
          <w:p w14:paraId="2FD64C21" w14:textId="71629C9B" w:rsidR="0080716B" w:rsidRDefault="0080716B" w:rsidP="0080716B">
            <w:r>
              <w:t>Ciberseguridad</w:t>
            </w:r>
          </w:p>
        </w:tc>
        <w:tc>
          <w:tcPr>
            <w:tcW w:w="5228" w:type="dxa"/>
          </w:tcPr>
          <w:p w14:paraId="4B3352C6" w14:textId="5FBB91B3" w:rsidR="0080716B" w:rsidRDefault="0080716B" w:rsidP="0080716B">
            <w:pPr>
              <w:cnfStyle w:val="000000000000" w:firstRow="0" w:lastRow="0" w:firstColumn="0" w:lastColumn="0" w:oddVBand="0" w:evenVBand="0" w:oddHBand="0" w:evenHBand="0" w:firstRowFirstColumn="0" w:firstRowLastColumn="0" w:lastRowFirstColumn="0" w:lastRowLastColumn="0"/>
            </w:pPr>
            <w:r>
              <w:t>Imprescindible para proteger los datos y las aplicaciones de posibles amenazas, especialmente en el desarrollo móvil y web.</w:t>
            </w:r>
          </w:p>
        </w:tc>
      </w:tr>
      <w:tr w:rsidR="0080716B" w14:paraId="0257BA64" w14:textId="77777777" w:rsidTr="008071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660A6F86" w14:textId="06D2A453" w:rsidR="0080716B" w:rsidRDefault="0080716B" w:rsidP="0080716B">
            <w:r>
              <w:t>Desarrollo de APIs/Servicios web</w:t>
            </w:r>
          </w:p>
        </w:tc>
        <w:tc>
          <w:tcPr>
            <w:tcW w:w="5228" w:type="dxa"/>
          </w:tcPr>
          <w:p w14:paraId="3965681C" w14:textId="6A50DFC1" w:rsidR="0080716B" w:rsidRDefault="0080716B" w:rsidP="0080716B">
            <w:pPr>
              <w:cnfStyle w:val="000000100000" w:firstRow="0" w:lastRow="0" w:firstColumn="0" w:lastColumn="0" w:oddVBand="0" w:evenVBand="0" w:oddHBand="1" w:evenHBand="0" w:firstRowFirstColumn="0" w:firstRowLastColumn="0" w:lastRowFirstColumn="0" w:lastRowLastColumn="0"/>
            </w:pPr>
            <w:r>
              <w:t>Clave para que las diferentes plataformas de la aplicación (móvil, web, backend) se computen entre sí</w:t>
            </w:r>
          </w:p>
        </w:tc>
      </w:tr>
      <w:tr w:rsidR="0080716B" w14:paraId="32BF7334" w14:textId="77777777" w:rsidTr="0080716B">
        <w:tc>
          <w:tcPr>
            <w:cnfStyle w:val="001000000000" w:firstRow="0" w:lastRow="0" w:firstColumn="1" w:lastColumn="0" w:oddVBand="0" w:evenVBand="0" w:oddHBand="0" w:evenHBand="0" w:firstRowFirstColumn="0" w:firstRowLastColumn="0" w:lastRowFirstColumn="0" w:lastRowLastColumn="0"/>
            <w:tcW w:w="5228" w:type="dxa"/>
          </w:tcPr>
          <w:p w14:paraId="509DEB8C" w14:textId="56FA9A31" w:rsidR="0080716B" w:rsidRDefault="0080716B" w:rsidP="0080716B">
            <w:r>
              <w:t>Inteligencia artificial (IA) y Machine Learning</w:t>
            </w:r>
          </w:p>
        </w:tc>
        <w:tc>
          <w:tcPr>
            <w:tcW w:w="5228" w:type="dxa"/>
          </w:tcPr>
          <w:p w14:paraId="55622F5A" w14:textId="21E39C1C" w:rsidR="0080716B" w:rsidRDefault="0080716B" w:rsidP="0080716B">
            <w:pPr>
              <w:cnfStyle w:val="000000000000" w:firstRow="0" w:lastRow="0" w:firstColumn="0" w:lastColumn="0" w:oddVBand="0" w:evenVBand="0" w:oddHBand="0" w:evenHBand="0" w:firstRowFirstColumn="0" w:firstRowLastColumn="0" w:lastRowFirstColumn="0" w:lastRowLastColumn="0"/>
            </w:pPr>
            <w:r>
              <w:t>Un conocimiento emergente que permite integrar funcionalidades inteligentes y automatizadas en las aplicaciones.</w:t>
            </w:r>
          </w:p>
        </w:tc>
      </w:tr>
    </w:tbl>
    <w:p w14:paraId="72233352" w14:textId="5B4C2A6A" w:rsidR="0080716B" w:rsidRDefault="002D2169" w:rsidP="0080716B">
      <w:pPr>
        <w:pStyle w:val="Prrafodelista"/>
        <w:numPr>
          <w:ilvl w:val="0"/>
          <w:numId w:val="1"/>
        </w:numPr>
      </w:pPr>
      <w:r>
        <w:t>Soft Skills (habilidades blandas): son atributos personales que complementan las habilidades técnicas y son esenciales para el éxito laboral y la interacción social</w:t>
      </w:r>
    </w:p>
    <w:p w14:paraId="7BE4C419" w14:textId="77777777" w:rsidR="002D2169" w:rsidRDefault="002D2169" w:rsidP="002D2169">
      <w:pPr>
        <w:ind w:left="360"/>
      </w:pPr>
    </w:p>
    <w:tbl>
      <w:tblPr>
        <w:tblStyle w:val="Tablaconcuadrcula4-nfasis1"/>
        <w:tblW w:w="0" w:type="auto"/>
        <w:tblLook w:val="04A0" w:firstRow="1" w:lastRow="0" w:firstColumn="1" w:lastColumn="0" w:noHBand="0" w:noVBand="1"/>
      </w:tblPr>
      <w:tblGrid>
        <w:gridCol w:w="5228"/>
        <w:gridCol w:w="5228"/>
      </w:tblGrid>
      <w:tr w:rsidR="002D2169" w:rsidRPr="002D2169" w14:paraId="07AE3D51" w14:textId="77777777" w:rsidTr="002D21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47DCC402" w14:textId="39850F35" w:rsidR="002D2169" w:rsidRPr="002D2169" w:rsidRDefault="002D2169" w:rsidP="002D2169">
            <w:pPr>
              <w:jc w:val="center"/>
              <w:rPr>
                <w:b w:val="0"/>
                <w:bCs w:val="0"/>
              </w:rPr>
            </w:pPr>
            <w:r w:rsidRPr="002D2169">
              <w:rPr>
                <w:b w:val="0"/>
                <w:bCs w:val="0"/>
              </w:rPr>
              <w:t>Soft Skill</w:t>
            </w:r>
          </w:p>
        </w:tc>
        <w:tc>
          <w:tcPr>
            <w:tcW w:w="5228" w:type="dxa"/>
          </w:tcPr>
          <w:p w14:paraId="7B585B29" w14:textId="61F34B43" w:rsidR="002D2169" w:rsidRPr="002D2169" w:rsidRDefault="002D2169" w:rsidP="002D2169">
            <w:pPr>
              <w:jc w:val="center"/>
              <w:cnfStyle w:val="100000000000" w:firstRow="1" w:lastRow="0" w:firstColumn="0" w:lastColumn="0" w:oddVBand="0" w:evenVBand="0" w:oddHBand="0" w:evenHBand="0" w:firstRowFirstColumn="0" w:firstRowLastColumn="0" w:lastRowFirstColumn="0" w:lastRowLastColumn="0"/>
              <w:rPr>
                <w:b w:val="0"/>
                <w:bCs w:val="0"/>
              </w:rPr>
            </w:pPr>
            <w:r w:rsidRPr="002D2169">
              <w:rPr>
                <w:b w:val="0"/>
                <w:bCs w:val="0"/>
              </w:rPr>
              <w:t>Justificación en el sector DAM</w:t>
            </w:r>
          </w:p>
        </w:tc>
      </w:tr>
      <w:tr w:rsidR="002D2169" w14:paraId="078DA9AA" w14:textId="77777777" w:rsidTr="002D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3FC760D6" w14:textId="3F65FE62" w:rsidR="002D2169" w:rsidRDefault="002D2169" w:rsidP="002D2169">
            <w:r>
              <w:t>Resolución de problemas</w:t>
            </w:r>
          </w:p>
        </w:tc>
        <w:tc>
          <w:tcPr>
            <w:tcW w:w="5228" w:type="dxa"/>
          </w:tcPr>
          <w:p w14:paraId="5EDAB63A" w14:textId="6A3A5D85" w:rsidR="002D2169" w:rsidRDefault="002D2169" w:rsidP="002D2169">
            <w:pPr>
              <w:cnfStyle w:val="000000100000" w:firstRow="0" w:lastRow="0" w:firstColumn="0" w:lastColumn="0" w:oddVBand="0" w:evenVBand="0" w:oddHBand="1" w:evenHBand="0" w:firstRowFirstColumn="0" w:firstRowLastColumn="0" w:lastRowFirstColumn="0" w:lastRowLastColumn="0"/>
            </w:pPr>
            <w:r>
              <w:t>La tarea principal del desarrollador es identificar y corregir errores (bugs) o solucionar fallos de diseño de manera creativa y eficiente.</w:t>
            </w:r>
          </w:p>
        </w:tc>
      </w:tr>
      <w:tr w:rsidR="002D2169" w14:paraId="43F725EB" w14:textId="77777777" w:rsidTr="002D2169">
        <w:tc>
          <w:tcPr>
            <w:cnfStyle w:val="001000000000" w:firstRow="0" w:lastRow="0" w:firstColumn="1" w:lastColumn="0" w:oddVBand="0" w:evenVBand="0" w:oddHBand="0" w:evenHBand="0" w:firstRowFirstColumn="0" w:firstRowLastColumn="0" w:lastRowFirstColumn="0" w:lastRowLastColumn="0"/>
            <w:tcW w:w="5228" w:type="dxa"/>
          </w:tcPr>
          <w:p w14:paraId="79E39438" w14:textId="4AE69B90" w:rsidR="002D2169" w:rsidRDefault="002D2169" w:rsidP="002D2169">
            <w:r>
              <w:t>Adaptabilidad y aprendizaje continuo</w:t>
            </w:r>
          </w:p>
        </w:tc>
        <w:tc>
          <w:tcPr>
            <w:tcW w:w="5228" w:type="dxa"/>
          </w:tcPr>
          <w:p w14:paraId="2ABA3104" w14:textId="06DAC235" w:rsidR="002D2169" w:rsidRDefault="002D2169" w:rsidP="002D2169">
            <w:pPr>
              <w:cnfStyle w:val="000000000000" w:firstRow="0" w:lastRow="0" w:firstColumn="0" w:lastColumn="0" w:oddVBand="0" w:evenVBand="0" w:oddHBand="0" w:evenHBand="0" w:firstRowFirstColumn="0" w:firstRowLastColumn="0" w:lastRowFirstColumn="0" w:lastRowLastColumn="0"/>
            </w:pPr>
            <w:r>
              <w:t>El mundo tecnológico cambia constantemente (nuevos lenguajes, frameworks, herramientas,…). La capacidad de ajustarse a estos cambios es vital.</w:t>
            </w:r>
          </w:p>
        </w:tc>
      </w:tr>
      <w:tr w:rsidR="002D2169" w14:paraId="4E2445E0" w14:textId="77777777" w:rsidTr="002D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29395196" w14:textId="45AB0E7D" w:rsidR="002D2169" w:rsidRDefault="002D2169" w:rsidP="002D2169">
            <w:r>
              <w:t>Trabajo en equipo (colaboración)</w:t>
            </w:r>
          </w:p>
        </w:tc>
        <w:tc>
          <w:tcPr>
            <w:tcW w:w="5228" w:type="dxa"/>
          </w:tcPr>
          <w:p w14:paraId="16FB9F8B" w14:textId="156A0748" w:rsidR="002D2169" w:rsidRDefault="002D2169" w:rsidP="002D2169">
            <w:pPr>
              <w:cnfStyle w:val="000000100000" w:firstRow="0" w:lastRow="0" w:firstColumn="0" w:lastColumn="0" w:oddVBand="0" w:evenVBand="0" w:oddHBand="1" w:evenHBand="0" w:firstRowFirstColumn="0" w:firstRowLastColumn="0" w:lastRowFirstColumn="0" w:lastRowLastColumn="0"/>
            </w:pPr>
            <w:r>
              <w:t>La mayoría de proyectos de desarrollo se hacen en equipos grandes. Hay que saber colaborar, compartir ideas y usar herramientas compartidas (como Git).</w:t>
            </w:r>
          </w:p>
        </w:tc>
      </w:tr>
      <w:tr w:rsidR="002D2169" w14:paraId="757048A2" w14:textId="77777777" w:rsidTr="002D2169">
        <w:tc>
          <w:tcPr>
            <w:cnfStyle w:val="001000000000" w:firstRow="0" w:lastRow="0" w:firstColumn="1" w:lastColumn="0" w:oddVBand="0" w:evenVBand="0" w:oddHBand="0" w:evenHBand="0" w:firstRowFirstColumn="0" w:firstRowLastColumn="0" w:lastRowFirstColumn="0" w:lastRowLastColumn="0"/>
            <w:tcW w:w="5228" w:type="dxa"/>
          </w:tcPr>
          <w:p w14:paraId="0B648E9C" w14:textId="6569DEB6" w:rsidR="002D2169" w:rsidRDefault="002D2169" w:rsidP="002D2169">
            <w:r>
              <w:t>Pensamiento crítico</w:t>
            </w:r>
          </w:p>
        </w:tc>
        <w:tc>
          <w:tcPr>
            <w:tcW w:w="5228" w:type="dxa"/>
          </w:tcPr>
          <w:p w14:paraId="2BBFBADC" w14:textId="335FEF03" w:rsidR="002D2169" w:rsidRDefault="002D2169" w:rsidP="002D2169">
            <w:pPr>
              <w:cnfStyle w:val="000000000000" w:firstRow="0" w:lastRow="0" w:firstColumn="0" w:lastColumn="0" w:oddVBand="0" w:evenVBand="0" w:oddHBand="0" w:evenHBand="0" w:firstRowFirstColumn="0" w:firstRowLastColumn="0" w:lastRowFirstColumn="0" w:lastRowLastColumn="0"/>
            </w:pPr>
            <w:r>
              <w:t>Habilidad para analizar diferentes perspectivas y tomar decisiones fundamentales sobre la arquitectura del código o el diseño de la aplicación</w:t>
            </w:r>
          </w:p>
        </w:tc>
      </w:tr>
      <w:tr w:rsidR="002D2169" w14:paraId="15F39239" w14:textId="77777777" w:rsidTr="002D21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28" w:type="dxa"/>
          </w:tcPr>
          <w:p w14:paraId="035A639E" w14:textId="1D19092E" w:rsidR="002D2169" w:rsidRDefault="002D2169" w:rsidP="002D2169">
            <w:r>
              <w:t>Comunicación efectiva</w:t>
            </w:r>
          </w:p>
        </w:tc>
        <w:tc>
          <w:tcPr>
            <w:tcW w:w="5228" w:type="dxa"/>
          </w:tcPr>
          <w:p w14:paraId="3DAC4C30" w14:textId="1BA2F346" w:rsidR="002D2169" w:rsidRDefault="002D2169" w:rsidP="002D2169">
            <w:pPr>
              <w:cnfStyle w:val="000000100000" w:firstRow="0" w:lastRow="0" w:firstColumn="0" w:lastColumn="0" w:oddVBand="0" w:evenVBand="0" w:oddHBand="1" w:evenHBand="0" w:firstRowFirstColumn="0" w:firstRowLastColumn="0" w:lastRowFirstColumn="0" w:lastRowLastColumn="0"/>
            </w:pPr>
            <w:r>
              <w:t>Necesaria para expresar ideas, justificar soluciones técnicas y entender los requisitos del cliente o del jefe de pryecto.</w:t>
            </w:r>
          </w:p>
        </w:tc>
      </w:tr>
    </w:tbl>
    <w:p w14:paraId="41F2048D" w14:textId="77777777" w:rsidR="002D2169" w:rsidRDefault="002D2169" w:rsidP="002D2169"/>
    <w:p w14:paraId="71942B21" w14:textId="77777777" w:rsidR="002D2169" w:rsidRDefault="002D2169" w:rsidP="002D2169"/>
    <w:p w14:paraId="7291DAB6" w14:textId="77777777" w:rsidR="002D2169" w:rsidRDefault="002D2169" w:rsidP="002D2169"/>
    <w:p w14:paraId="396FAC2A" w14:textId="77777777" w:rsidR="002D2169" w:rsidRDefault="002D2169" w:rsidP="002D2169"/>
    <w:p w14:paraId="212FE775" w14:textId="062DC45F" w:rsidR="002D2169" w:rsidRPr="002D2169" w:rsidRDefault="002D2169" w:rsidP="002D2169">
      <w:pPr>
        <w:rPr>
          <w:rStyle w:val="Referenciaintensa"/>
        </w:rPr>
      </w:pPr>
      <w:r w:rsidRPr="002D2169">
        <w:rPr>
          <w:rStyle w:val="Referenciaintensa"/>
        </w:rPr>
        <w:lastRenderedPageBreak/>
        <w:t>Actividad 2: Acceso a la función pública (Jaime).</w:t>
      </w:r>
    </w:p>
    <w:p w14:paraId="541E06D0" w14:textId="77777777" w:rsidR="002D2169" w:rsidRDefault="002D2169" w:rsidP="002D2169"/>
    <w:p w14:paraId="3DE235D8" w14:textId="2E7BBB60" w:rsidR="002D2169" w:rsidRDefault="002D2169" w:rsidP="002D2169">
      <w:r>
        <w:t>Jaime pregunta si puede ser funcionario y cómo. Con un título de formación profesional si se puede acceder a la función publica.</w:t>
      </w:r>
    </w:p>
    <w:p w14:paraId="5755D4C3" w14:textId="7E625DFA" w:rsidR="002D2169" w:rsidRDefault="002D2169" w:rsidP="002D2169">
      <w:pPr>
        <w:pStyle w:val="Prrafodelista"/>
        <w:numPr>
          <w:ilvl w:val="0"/>
          <w:numId w:val="1"/>
        </w:numPr>
      </w:pPr>
      <w:r>
        <w:t>Los técnicos superiores de FP(como DAM) acceden generalmente al Grupo B o al Grupo C1. El grupo B está diseñado para los títulos de técnico superior de FP-</w:t>
      </w:r>
    </w:p>
    <w:p w14:paraId="36C8B9BD" w14:textId="6CFD0C6F" w:rsidR="002D2169" w:rsidRDefault="002D2169" w:rsidP="002D2169">
      <w:pPr>
        <w:pStyle w:val="Prrafodelista"/>
        <w:numPr>
          <w:ilvl w:val="0"/>
          <w:numId w:val="1"/>
        </w:numPr>
      </w:pPr>
      <w:r>
        <w:t>El acceso se realiza mediante convocaciones publicas que especifican los requisitos y el proceso de selección. El sistema principal es la oposición (con pruebas teóricas y prácticas) o el concurso-oposición (que valora además la experiencia y otros méritos).</w:t>
      </w:r>
    </w:p>
    <w:p w14:paraId="31FD0411" w14:textId="49D59E94" w:rsidR="002D2169" w:rsidRDefault="00FC0EDB" w:rsidP="002D2169">
      <w:r>
        <w:t>Un técnico superior en DAM, perteneciente a la familia profesional de informática y comunicaciones, podría optar a puestos técnicos en las administraciones públicas.</w:t>
      </w:r>
    </w:p>
    <w:tbl>
      <w:tblPr>
        <w:tblStyle w:val="Tablaconcuadrcula5oscura-nfasis1"/>
        <w:tblW w:w="0" w:type="auto"/>
        <w:tblLook w:val="04A0" w:firstRow="1" w:lastRow="0" w:firstColumn="1" w:lastColumn="0" w:noHBand="0" w:noVBand="1"/>
      </w:tblPr>
      <w:tblGrid>
        <w:gridCol w:w="3485"/>
        <w:gridCol w:w="3485"/>
        <w:gridCol w:w="3486"/>
      </w:tblGrid>
      <w:tr w:rsidR="00FC0EDB" w14:paraId="0A6EF9E9" w14:textId="77777777" w:rsidTr="00FC0E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623D5A0A" w14:textId="5F45FFF1" w:rsidR="00FC0EDB" w:rsidRDefault="00FC0EDB" w:rsidP="002D2169">
            <w:r>
              <w:t>Puesto</w:t>
            </w:r>
          </w:p>
        </w:tc>
        <w:tc>
          <w:tcPr>
            <w:tcW w:w="3485" w:type="dxa"/>
          </w:tcPr>
          <w:p w14:paraId="66B4241F" w14:textId="666FB757" w:rsidR="00FC0EDB" w:rsidRDefault="00FC0EDB" w:rsidP="002D2169">
            <w:pPr>
              <w:cnfStyle w:val="100000000000" w:firstRow="1" w:lastRow="0" w:firstColumn="0" w:lastColumn="0" w:oddVBand="0" w:evenVBand="0" w:oddHBand="0" w:evenHBand="0" w:firstRowFirstColumn="0" w:firstRowLastColumn="0" w:lastRowFirstColumn="0" w:lastRowLastColumn="0"/>
            </w:pPr>
            <w:r>
              <w:t>Grupo/Nivel acceso</w:t>
            </w:r>
          </w:p>
        </w:tc>
        <w:tc>
          <w:tcPr>
            <w:tcW w:w="3486" w:type="dxa"/>
          </w:tcPr>
          <w:p w14:paraId="27DAA815" w14:textId="05327640" w:rsidR="00FC0EDB" w:rsidRDefault="00FC0EDB" w:rsidP="002D2169">
            <w:pPr>
              <w:cnfStyle w:val="100000000000" w:firstRow="1" w:lastRow="0" w:firstColumn="0" w:lastColumn="0" w:oddVBand="0" w:evenVBand="0" w:oddHBand="0" w:evenHBand="0" w:firstRowFirstColumn="0" w:firstRowLastColumn="0" w:lastRowFirstColumn="0" w:lastRowLastColumn="0"/>
            </w:pPr>
            <w:r>
              <w:t>Sistema de acceso típico</w:t>
            </w:r>
          </w:p>
        </w:tc>
      </w:tr>
      <w:tr w:rsidR="00FC0EDB" w14:paraId="6CE09087" w14:textId="77777777" w:rsidTr="00FC0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3B0ADC1F" w14:textId="52322CB3" w:rsidR="00FC0EDB" w:rsidRDefault="00FC0EDB" w:rsidP="002D2169">
            <w:r>
              <w:t>Técnico especialista en informática</w:t>
            </w:r>
          </w:p>
        </w:tc>
        <w:tc>
          <w:tcPr>
            <w:tcW w:w="3485" w:type="dxa"/>
          </w:tcPr>
          <w:p w14:paraId="2AAB591F" w14:textId="3F2A121B" w:rsidR="00FC0EDB" w:rsidRDefault="00FC0EDB" w:rsidP="002D2169">
            <w:pPr>
              <w:cnfStyle w:val="000000100000" w:firstRow="0" w:lastRow="0" w:firstColumn="0" w:lastColumn="0" w:oddVBand="0" w:evenVBand="0" w:oddHBand="1" w:evenHBand="0" w:firstRowFirstColumn="0" w:firstRowLastColumn="0" w:lastRowFirstColumn="0" w:lastRowLastColumn="0"/>
            </w:pPr>
            <w:r>
              <w:t>Grupo B (con titulo de técnico superior)</w:t>
            </w:r>
          </w:p>
        </w:tc>
        <w:tc>
          <w:tcPr>
            <w:tcW w:w="3486" w:type="dxa"/>
          </w:tcPr>
          <w:p w14:paraId="0A86B529" w14:textId="1098269B" w:rsidR="00FC0EDB" w:rsidRDefault="00FC0EDB" w:rsidP="002D2169">
            <w:pPr>
              <w:cnfStyle w:val="000000100000" w:firstRow="0" w:lastRow="0" w:firstColumn="0" w:lastColumn="0" w:oddVBand="0" w:evenVBand="0" w:oddHBand="1" w:evenHBand="0" w:firstRowFirstColumn="0" w:firstRowLastColumn="0" w:lastRowFirstColumn="0" w:lastRowLastColumn="0"/>
            </w:pPr>
            <w:r>
              <w:t>Oposición o concurso-oposición</w:t>
            </w:r>
          </w:p>
        </w:tc>
      </w:tr>
      <w:tr w:rsidR="00FC0EDB" w14:paraId="7BB31F86" w14:textId="77777777" w:rsidTr="00FC0EDB">
        <w:tc>
          <w:tcPr>
            <w:cnfStyle w:val="001000000000" w:firstRow="0" w:lastRow="0" w:firstColumn="1" w:lastColumn="0" w:oddVBand="0" w:evenVBand="0" w:oddHBand="0" w:evenHBand="0" w:firstRowFirstColumn="0" w:firstRowLastColumn="0" w:lastRowFirstColumn="0" w:lastRowLastColumn="0"/>
            <w:tcW w:w="3485" w:type="dxa"/>
          </w:tcPr>
          <w:p w14:paraId="6AB89E65" w14:textId="00159286" w:rsidR="00FC0EDB" w:rsidRDefault="00FC0EDB" w:rsidP="002D2169">
            <w:r>
              <w:t>Técnico de gestión de sistemas y tecnologías de la información</w:t>
            </w:r>
          </w:p>
        </w:tc>
        <w:tc>
          <w:tcPr>
            <w:tcW w:w="3485" w:type="dxa"/>
          </w:tcPr>
          <w:p w14:paraId="47A17E07" w14:textId="12D5B0EC" w:rsidR="00FC0EDB" w:rsidRDefault="00FC0EDB" w:rsidP="002D2169">
            <w:pPr>
              <w:cnfStyle w:val="000000000000" w:firstRow="0" w:lastRow="0" w:firstColumn="0" w:lastColumn="0" w:oddVBand="0" w:evenVBand="0" w:oddHBand="0" w:evenHBand="0" w:firstRowFirstColumn="0" w:firstRowLastColumn="0" w:lastRowFirstColumn="0" w:lastRowLastColumn="0"/>
            </w:pPr>
            <w:r>
              <w:t>Grupo B</w:t>
            </w:r>
          </w:p>
        </w:tc>
        <w:tc>
          <w:tcPr>
            <w:tcW w:w="3486" w:type="dxa"/>
          </w:tcPr>
          <w:p w14:paraId="196CBD9E" w14:textId="33347B5E" w:rsidR="00FC0EDB" w:rsidRDefault="00FC0EDB" w:rsidP="002D2169">
            <w:pPr>
              <w:cnfStyle w:val="000000000000" w:firstRow="0" w:lastRow="0" w:firstColumn="0" w:lastColumn="0" w:oddVBand="0" w:evenVBand="0" w:oddHBand="0" w:evenHBand="0" w:firstRowFirstColumn="0" w:firstRowLastColumn="0" w:lastRowFirstColumn="0" w:lastRowLastColumn="0"/>
            </w:pPr>
            <w:r>
              <w:t>Oposición o concurso-oposición</w:t>
            </w:r>
          </w:p>
        </w:tc>
      </w:tr>
      <w:tr w:rsidR="00FC0EDB" w14:paraId="488F3F6F" w14:textId="77777777" w:rsidTr="00FC0E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85" w:type="dxa"/>
          </w:tcPr>
          <w:p w14:paraId="20A75A61" w14:textId="342DF66E" w:rsidR="00FC0EDB" w:rsidRDefault="00FC0EDB" w:rsidP="002D2169">
            <w:r>
              <w:t>Administrativo/a o auxiliar de informática</w:t>
            </w:r>
          </w:p>
        </w:tc>
        <w:tc>
          <w:tcPr>
            <w:tcW w:w="3485" w:type="dxa"/>
          </w:tcPr>
          <w:p w14:paraId="4F42F2E9" w14:textId="1D381E91" w:rsidR="00FC0EDB" w:rsidRDefault="00FC0EDB" w:rsidP="002D2169">
            <w:pPr>
              <w:cnfStyle w:val="000000100000" w:firstRow="0" w:lastRow="0" w:firstColumn="0" w:lastColumn="0" w:oddVBand="0" w:evenVBand="0" w:oddHBand="1" w:evenHBand="0" w:firstRowFirstColumn="0" w:firstRowLastColumn="0" w:lastRowFirstColumn="0" w:lastRowLastColumn="0"/>
            </w:pPr>
            <w:r>
              <w:t>Grupo C1 o C1</w:t>
            </w:r>
          </w:p>
        </w:tc>
        <w:tc>
          <w:tcPr>
            <w:tcW w:w="3486" w:type="dxa"/>
          </w:tcPr>
          <w:p w14:paraId="566DACE9" w14:textId="722DC629" w:rsidR="00FC0EDB" w:rsidRDefault="00FC0EDB" w:rsidP="002D2169">
            <w:pPr>
              <w:cnfStyle w:val="000000100000" w:firstRow="0" w:lastRow="0" w:firstColumn="0" w:lastColumn="0" w:oddVBand="0" w:evenVBand="0" w:oddHBand="1" w:evenHBand="0" w:firstRowFirstColumn="0" w:firstRowLastColumn="0" w:lastRowFirstColumn="0" w:lastRowLastColumn="0"/>
            </w:pPr>
            <w:r>
              <w:t>Oposición</w:t>
            </w:r>
          </w:p>
        </w:tc>
      </w:tr>
    </w:tbl>
    <w:p w14:paraId="2885B2E5" w14:textId="5992DA07" w:rsidR="00FC0EDB" w:rsidRDefault="00FC0EDB" w:rsidP="00FC0EDB"/>
    <w:p w14:paraId="0067BC82" w14:textId="63E9EF95" w:rsidR="00FC0EDB" w:rsidRDefault="00FC0EDB" w:rsidP="00FC0EDB">
      <w:r>
        <w:t>Jaime debería de buscar convocatorias específicas que valores o requieran el titulo de DAM, como las de técnicos especialista en informática, que le permitan aplicar directamente sus conocimientos técnicos.</w:t>
      </w:r>
    </w:p>
    <w:p w14:paraId="2DD48192" w14:textId="77777777" w:rsidR="00FC0EDB" w:rsidRDefault="00FC0EDB" w:rsidP="00FC0EDB"/>
    <w:p w14:paraId="3A78FBB0" w14:textId="5D8A4972" w:rsidR="00FC0EDB" w:rsidRPr="00FC0EDB" w:rsidRDefault="00FC0EDB" w:rsidP="00FC0EDB">
      <w:pPr>
        <w:rPr>
          <w:rStyle w:val="Referenciaintensa"/>
        </w:rPr>
      </w:pPr>
      <w:r w:rsidRPr="00FC0EDB">
        <w:rPr>
          <w:rStyle w:val="Referenciaintensa"/>
        </w:rPr>
        <w:t>Actividad 3 evolución del sector y nuevos yacimientos de empleo.</w:t>
      </w:r>
    </w:p>
    <w:p w14:paraId="68362448" w14:textId="312FD497" w:rsidR="00FC0EDB" w:rsidRDefault="00FC0EDB" w:rsidP="00FC0EDB">
      <w:r>
        <w:t>Nuria pregunta por la evolución de la profesión y los nuevos puestos de trabajos. Lo vamos a ver de la siguiente manera:</w:t>
      </w:r>
    </w:p>
    <w:p w14:paraId="57DCA64B" w14:textId="2C88F77B" w:rsidR="00E400C0" w:rsidRDefault="00FC0EDB" w:rsidP="00E400C0">
      <w:pPr>
        <w:pStyle w:val="Prrafodelista"/>
        <w:numPr>
          <w:ilvl w:val="0"/>
          <w:numId w:val="1"/>
        </w:numPr>
      </w:pPr>
      <w:r>
        <w:t xml:space="preserve">Evolución del sector TIC: el sector de desarrollo de aplicaciones multiplataforma está experimentando una evolución rapidísima, impulsada principalmente por la “cuarta revolución industrial” y la </w:t>
      </w:r>
      <w:r w:rsidR="00885D3A">
        <w:t>irrupción de la inteligencia artificial (IA).</w:t>
      </w:r>
    </w:p>
    <w:p w14:paraId="795DB9FC" w14:textId="374A2121" w:rsidR="00885D3A" w:rsidRDefault="00885D3A" w:rsidP="00885D3A">
      <w:pPr>
        <w:pStyle w:val="Prrafodelista"/>
        <w:numPr>
          <w:ilvl w:val="1"/>
          <w:numId w:val="1"/>
        </w:numPr>
      </w:pPr>
      <w:r>
        <w:t>De la Web a la plataforma: el desarrollo ya no se limita a una sola tecnología, se buscan soluciones que operen de forma fluida en múltiples plataformas (cross-plataform), usando tecnologías en la nube y la arquitectura de microservicios.</w:t>
      </w:r>
    </w:p>
    <w:p w14:paraId="5789FC5C" w14:textId="01708D7B" w:rsidR="00885D3A" w:rsidRDefault="00885D3A" w:rsidP="00885D3A">
      <w:pPr>
        <w:pStyle w:val="Prrafodelista"/>
        <w:numPr>
          <w:ilvl w:val="1"/>
          <w:numId w:val="1"/>
        </w:numPr>
      </w:pPr>
      <w:r>
        <w:t>IA como herramienta: la IA ha llegado para quedarse y está modificando los puestos, creando nuevos reestructurando las ofertas formativas. En el desarrollo, esto significa que las herramientas IA ayudan a escribir, depurar y optimizar el código, haciendo que el rol del desarrollador se centre más en la arquitectura, el diseño y la integración con sistemas complejos.</w:t>
      </w:r>
    </w:p>
    <w:p w14:paraId="7FACB3A9" w14:textId="3FBC1B3A" w:rsidR="00885D3A" w:rsidRDefault="00885D3A" w:rsidP="00885D3A">
      <w:pPr>
        <w:pStyle w:val="Prrafodelista"/>
        <w:numPr>
          <w:ilvl w:val="0"/>
          <w:numId w:val="1"/>
        </w:numPr>
      </w:pPr>
      <w:r>
        <w:t>Nuevos yacimientos de empleo (NYE): nuestro sector se encuentra en el nuevo yacimiento de empleo (NYE) de tecnologías de la información y la comunicación (TIC), que está en constante crecimiento. Los puestos emergentes relacionados con los NYE para el técnico DAM son:</w:t>
      </w:r>
    </w:p>
    <w:p w14:paraId="31BACCDD" w14:textId="0001C878" w:rsidR="00885D3A" w:rsidRDefault="00885D3A" w:rsidP="00885D3A">
      <w:pPr>
        <w:pStyle w:val="Prrafodelista"/>
        <w:numPr>
          <w:ilvl w:val="1"/>
          <w:numId w:val="1"/>
        </w:numPr>
      </w:pPr>
      <w:r>
        <w:t>Desarrollador Cloud o arquitecto de soluciones en la nube:</w:t>
      </w:r>
    </w:p>
    <w:p w14:paraId="0F090A86" w14:textId="5422347A" w:rsidR="00885D3A" w:rsidRDefault="00885D3A" w:rsidP="00885D3A">
      <w:pPr>
        <w:pStyle w:val="Prrafodelista"/>
        <w:numPr>
          <w:ilvl w:val="2"/>
          <w:numId w:val="1"/>
        </w:numPr>
      </w:pPr>
      <w:r>
        <w:t>Función: diseñar y construir aplicaciones que se ejecuten y almacenen en la nube (AWS, Google Cloud, Azure)</w:t>
      </w:r>
    </w:p>
    <w:p w14:paraId="2EC9B2C6" w14:textId="076E6362" w:rsidR="00885D3A" w:rsidRDefault="00885D3A" w:rsidP="00885D3A">
      <w:pPr>
        <w:pStyle w:val="Prrafodelista"/>
        <w:numPr>
          <w:ilvl w:val="2"/>
          <w:numId w:val="1"/>
        </w:numPr>
      </w:pPr>
      <w:r>
        <w:t>Justificación: la infraestructura de Cloud Computing es un componente clave del NYE TIC.</w:t>
      </w:r>
    </w:p>
    <w:p w14:paraId="34105E9D" w14:textId="4A52A545" w:rsidR="00885D3A" w:rsidRDefault="008B50DD" w:rsidP="00885D3A">
      <w:pPr>
        <w:pStyle w:val="Prrafodelista"/>
        <w:numPr>
          <w:ilvl w:val="1"/>
          <w:numId w:val="1"/>
        </w:numPr>
      </w:pPr>
      <w:r>
        <w:t>Especialista en ciberseguridad/desarrollador DevSecOps:</w:t>
      </w:r>
    </w:p>
    <w:p w14:paraId="5F1CDFAF" w14:textId="6EC6FE9A" w:rsidR="008B50DD" w:rsidRDefault="008B50DD" w:rsidP="008B50DD">
      <w:pPr>
        <w:pStyle w:val="Prrafodelista"/>
        <w:numPr>
          <w:ilvl w:val="2"/>
          <w:numId w:val="1"/>
        </w:numPr>
      </w:pPr>
      <w:r>
        <w:t>Función: integrar medidas de seguridad desde las primeras etapas del desarrollo (no sólo al final)</w:t>
      </w:r>
    </w:p>
    <w:p w14:paraId="360C0B05" w14:textId="7CD762A0" w:rsidR="008B50DD" w:rsidRDefault="008B50DD" w:rsidP="008B50DD">
      <w:pPr>
        <w:pStyle w:val="Prrafodelista"/>
        <w:numPr>
          <w:ilvl w:val="2"/>
          <w:numId w:val="1"/>
        </w:numPr>
      </w:pPr>
      <w:r>
        <w:t>Justificación: la creciente preocupación por la seguridad en el entorno digital (N_YE TIC)</w:t>
      </w:r>
    </w:p>
    <w:p w14:paraId="1C3F5F13" w14:textId="1FB6CC2A" w:rsidR="008B50DD" w:rsidRDefault="008B50DD" w:rsidP="008B50DD">
      <w:pPr>
        <w:pStyle w:val="Prrafodelista"/>
        <w:numPr>
          <w:ilvl w:val="1"/>
          <w:numId w:val="1"/>
        </w:numPr>
      </w:pPr>
      <w:r>
        <w:t>Desarrollador de realidad extendida (AR/VR)</w:t>
      </w:r>
    </w:p>
    <w:p w14:paraId="52BD1D45" w14:textId="391F76AD" w:rsidR="008B50DD" w:rsidRDefault="008B50DD" w:rsidP="008B50DD">
      <w:pPr>
        <w:pStyle w:val="Prrafodelista"/>
        <w:numPr>
          <w:ilvl w:val="2"/>
          <w:numId w:val="1"/>
        </w:numPr>
      </w:pPr>
      <w:r>
        <w:lastRenderedPageBreak/>
        <w:t>Función creación de aplicaciones para dispositivos de realidad aumentada o virtual.</w:t>
      </w:r>
    </w:p>
    <w:p w14:paraId="56FA0B0A" w14:textId="4923E2AD" w:rsidR="008B50DD" w:rsidRDefault="008B50DD" w:rsidP="008B50DD">
      <w:pPr>
        <w:pStyle w:val="Prrafodelista"/>
        <w:numPr>
          <w:ilvl w:val="2"/>
          <w:numId w:val="1"/>
        </w:numPr>
      </w:pPr>
      <w:r>
        <w:t>Justificación este es un campo clave impulsado por los avances tecnológicos de la cuarta revolución industrial.</w:t>
      </w:r>
    </w:p>
    <w:p w14:paraId="44371FA2" w14:textId="77777777" w:rsidR="008B50DD" w:rsidRDefault="008B50DD" w:rsidP="008B50DD"/>
    <w:p w14:paraId="1B835B39" w14:textId="77777777" w:rsidR="008B50DD" w:rsidRDefault="008B50DD" w:rsidP="008B50DD"/>
    <w:p w14:paraId="1547B39B" w14:textId="57ABF10E" w:rsidR="008B50DD" w:rsidRPr="008B50DD" w:rsidRDefault="008B50DD" w:rsidP="008B50DD">
      <w:pPr>
        <w:rPr>
          <w:rStyle w:val="Referenciaintensa"/>
        </w:rPr>
      </w:pPr>
      <w:r w:rsidRPr="008B50DD">
        <w:rPr>
          <w:rStyle w:val="Referenciaintensa"/>
        </w:rPr>
        <w:t>Actividad 4: el autoempleo de Jaime</w:t>
      </w:r>
    </w:p>
    <w:p w14:paraId="5ECC0EF0" w14:textId="12459CA4" w:rsidR="008B50DD" w:rsidRDefault="008B50DD" w:rsidP="008B50DD">
      <w:r>
        <w:t>¿Jaime puede ser su propio jefe? Sí, es una alternativa al trabajo como cuenta ajena. El autoempleo significa montar tu propia empresa y organizarte como emprendedor.</w:t>
      </w:r>
    </w:p>
    <w:p w14:paraId="2324D8AC" w14:textId="13644C67" w:rsidR="007D116C" w:rsidRDefault="007D116C" w:rsidP="008B50DD">
      <w:r>
        <w:t>En el autoempleo, el trabajador trabaja por cuenta propia, asumiendo el riesgo y las ganancias del negocio. Jaime, como jefe, tendría que fijar su propia jornada de trabajo y salario, a diferencia de trabajar por cuenta ajena.</w:t>
      </w:r>
    </w:p>
    <w:p w14:paraId="1DDBAB82" w14:textId="56B4F001" w:rsidR="007D116C" w:rsidRDefault="007D116C" w:rsidP="008B50DD">
      <w:r>
        <w:t>Para que Jaime pueda montar su propia empresa de desarrollo de aplicaciones, debe tener en cuenta las siguientes cuestiones:</w:t>
      </w:r>
    </w:p>
    <w:p w14:paraId="15BD9030" w14:textId="70BBFA28" w:rsidR="007D116C" w:rsidRDefault="007D116C" w:rsidP="007D116C">
      <w:pPr>
        <w:pStyle w:val="Prrafodelista"/>
        <w:numPr>
          <w:ilvl w:val="0"/>
          <w:numId w:val="2"/>
        </w:numPr>
      </w:pPr>
      <w:r>
        <w:t>Idea de negocio y visibilidad:</w:t>
      </w:r>
    </w:p>
    <w:p w14:paraId="1218030D" w14:textId="050BBBCC" w:rsidR="007D116C" w:rsidRDefault="007D116C" w:rsidP="007D116C">
      <w:pPr>
        <w:pStyle w:val="Prrafodelista"/>
        <w:numPr>
          <w:ilvl w:val="0"/>
          <w:numId w:val="3"/>
        </w:numPr>
      </w:pPr>
      <w:r>
        <w:t>Debe tener una idea novedosa que sea útil para la sociedad.</w:t>
      </w:r>
    </w:p>
    <w:p w14:paraId="09A078B4" w14:textId="65B1ED6B" w:rsidR="007D116C" w:rsidRDefault="007D116C" w:rsidP="007D116C">
      <w:pPr>
        <w:pStyle w:val="Prrafodelista"/>
        <w:numPr>
          <w:ilvl w:val="0"/>
          <w:numId w:val="3"/>
        </w:numPr>
      </w:pPr>
      <w:r>
        <w:t>Debe diseñar un proyecto que tenga viabilidad económica y proyección de sostenibilidad a medio y largo plazo</w:t>
      </w:r>
    </w:p>
    <w:p w14:paraId="470EF915" w14:textId="6BF7D9E2" w:rsidR="007D116C" w:rsidRDefault="007D116C" w:rsidP="007D116C">
      <w:pPr>
        <w:pStyle w:val="Prrafodelista"/>
        <w:numPr>
          <w:ilvl w:val="0"/>
          <w:numId w:val="2"/>
        </w:numPr>
      </w:pPr>
      <w:r>
        <w:t>Actitudes y capacidades necesarias:</w:t>
      </w:r>
    </w:p>
    <w:p w14:paraId="33BF40F3" w14:textId="7903497A" w:rsidR="007D116C" w:rsidRDefault="007D116C" w:rsidP="007D116C">
      <w:pPr>
        <w:pStyle w:val="Prrafodelista"/>
        <w:numPr>
          <w:ilvl w:val="0"/>
          <w:numId w:val="4"/>
        </w:numPr>
      </w:pPr>
      <w:r>
        <w:t>No basta con una buena oportunidad; son imprescindibles las actitudes y la capacidades del trabajo autónomo, tales como: iniciativa, capacidad de liderazgo, resistencia a la presión, capacidad de trabajo y autoorganización.</w:t>
      </w:r>
    </w:p>
    <w:p w14:paraId="7E8B2352" w14:textId="20D6B92C" w:rsidR="007D116C" w:rsidRDefault="007D116C" w:rsidP="007D116C">
      <w:pPr>
        <w:pStyle w:val="Prrafodelista"/>
        <w:numPr>
          <w:ilvl w:val="0"/>
          <w:numId w:val="2"/>
        </w:numPr>
      </w:pPr>
      <w:r>
        <w:t>Aspectos legales y financieros:</w:t>
      </w:r>
    </w:p>
    <w:p w14:paraId="2796603A" w14:textId="06C0E2BC" w:rsidR="007D116C" w:rsidRDefault="007D116C" w:rsidP="007D116C">
      <w:pPr>
        <w:pStyle w:val="Prrafodelista"/>
        <w:numPr>
          <w:ilvl w:val="0"/>
          <w:numId w:val="4"/>
        </w:numPr>
      </w:pPr>
      <w:r>
        <w:t>Constitución: debe elegir una forma jurídica (autónomo, sociedad limitada, cooperativa). Hoy en día, el capital inicial para una sociedad limitada puede ser tan bajo como un euro.</w:t>
      </w:r>
    </w:p>
    <w:p w14:paraId="59B9F182" w14:textId="2DD6DC44" w:rsidR="007D116C" w:rsidRDefault="007D116C" w:rsidP="007D116C">
      <w:pPr>
        <w:pStyle w:val="Prrafodelista"/>
        <w:numPr>
          <w:ilvl w:val="0"/>
          <w:numId w:val="4"/>
        </w:numPr>
      </w:pPr>
      <w:r>
        <w:t>Financiación: puede recurrir a financiación ajena (entidades financieras o particulares) o a subvenciones y ayudas públicas al autoempleo, especialmente orientadas a jóvenes.</w:t>
      </w:r>
    </w:p>
    <w:p w14:paraId="1CC82A73" w14:textId="5E95A9DD" w:rsidR="007D116C" w:rsidRDefault="007D116C" w:rsidP="007D116C">
      <w:pPr>
        <w:pStyle w:val="Prrafodelista"/>
        <w:numPr>
          <w:ilvl w:val="0"/>
          <w:numId w:val="2"/>
        </w:numPr>
      </w:pPr>
      <w:r>
        <w:t>Gestión y enfoque:</w:t>
      </w:r>
    </w:p>
    <w:p w14:paraId="2856A9B8" w14:textId="31427573" w:rsidR="007D116C" w:rsidRDefault="007D116C" w:rsidP="007D116C">
      <w:pPr>
        <w:pStyle w:val="Prrafodelista"/>
        <w:numPr>
          <w:ilvl w:val="0"/>
          <w:numId w:val="5"/>
        </w:numPr>
      </w:pPr>
      <w:r>
        <w:t>Es clave concretar los esfuerzos en los factores de éxito: servicio rápido y fiable, atención al cliente y control de horas facturadas.</w:t>
      </w:r>
    </w:p>
    <w:p w14:paraId="70862DB2" w14:textId="77777777" w:rsidR="007D116C" w:rsidRDefault="007D116C" w:rsidP="007D116C"/>
    <w:p w14:paraId="10CEA96B" w14:textId="77777777" w:rsidR="007D116C" w:rsidRDefault="007D116C" w:rsidP="007D116C"/>
    <w:p w14:paraId="13C22D49" w14:textId="15290683" w:rsidR="007D116C" w:rsidRPr="007D116C" w:rsidRDefault="007D116C" w:rsidP="007D116C">
      <w:pPr>
        <w:rPr>
          <w:rStyle w:val="Referenciaintensa"/>
        </w:rPr>
      </w:pPr>
      <w:r w:rsidRPr="007D116C">
        <w:rPr>
          <w:rStyle w:val="Referenciaintensa"/>
        </w:rPr>
        <w:t>Conclusiones sobre el mercado de trabajo y el perfil DAM</w:t>
      </w:r>
    </w:p>
    <w:p w14:paraId="2271DBF6" w14:textId="127B8EA6" w:rsidR="007D116C" w:rsidRDefault="00A01914" w:rsidP="00A01914">
      <w:pPr>
        <w:pStyle w:val="Prrafodelista"/>
        <w:numPr>
          <w:ilvl w:val="1"/>
          <w:numId w:val="2"/>
        </w:numPr>
      </w:pPr>
      <w:r>
        <w:t>El mercado laboral está en constante evolución, impulsado por los avances tecnológicos como la inteligencia Artificial, que crea nuevos yacimientos de empleo, especialmente en el sector de las tecnologías de la información y comunicación. Esto exige una adaptación permanente y el fortalecimiento de las competencias personales y digitales.</w:t>
      </w:r>
    </w:p>
    <w:p w14:paraId="57E0EF6B" w14:textId="2725B572" w:rsidR="00A01914" w:rsidRDefault="00A01914" w:rsidP="00A01914">
      <w:pPr>
        <w:pStyle w:val="Prrafodelista"/>
        <w:numPr>
          <w:ilvl w:val="1"/>
          <w:numId w:val="2"/>
        </w:numPr>
      </w:pPr>
      <w:r>
        <w:t>Para un técnico superior en DAM, el acceso al empelo es diverso, abarcando el sector privado (con alta valoración de las habilidades técnicas prácticas), la función pública (mediante oposición en grupos como el B o el C1), y el autoempleo como una opción viable para emprender con un proyecto tecnológico.</w:t>
      </w:r>
    </w:p>
    <w:p w14:paraId="0C4AC64E" w14:textId="4A375DB2" w:rsidR="00A01914" w:rsidRDefault="00A01914" w:rsidP="00A01914">
      <w:pPr>
        <w:pStyle w:val="Prrafodelista"/>
        <w:numPr>
          <w:ilvl w:val="1"/>
          <w:numId w:val="2"/>
        </w:numPr>
      </w:pPr>
      <w:r>
        <w:t>El éxito profesional no depende solo del título, sino de poseer y desarrollar las competencias clave. Es fundamental equilibrar las Hard Skills (técnicas de programación, base de datos, cloud) con las Soft Skills(resolución de problemas y adaptabilidad, y trabajo en equipo).</w:t>
      </w:r>
    </w:p>
    <w:sectPr w:rsidR="00A01914" w:rsidSect="00C8121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85314"/>
    <w:multiLevelType w:val="hybridMultilevel"/>
    <w:tmpl w:val="DE9C9252"/>
    <w:lvl w:ilvl="0" w:tplc="0C0A000B">
      <w:start w:val="1"/>
      <w:numFmt w:val="bullet"/>
      <w:lvlText w:val=""/>
      <w:lvlJc w:val="left"/>
      <w:pPr>
        <w:ind w:left="1068" w:hanging="360"/>
      </w:pPr>
      <w:rPr>
        <w:rFonts w:ascii="Wingdings" w:hAnsi="Wingdings"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285152F2"/>
    <w:multiLevelType w:val="hybridMultilevel"/>
    <w:tmpl w:val="D9FE9416"/>
    <w:lvl w:ilvl="0" w:tplc="0C0A000F">
      <w:start w:val="1"/>
      <w:numFmt w:val="decimal"/>
      <w:lvlText w:val="%1."/>
      <w:lvlJc w:val="left"/>
      <w:pPr>
        <w:ind w:left="720" w:hanging="360"/>
      </w:pPr>
      <w:rPr>
        <w:rFonts w:hint="default"/>
      </w:rPr>
    </w:lvl>
    <w:lvl w:ilvl="1" w:tplc="E932D69E">
      <w:numFmt w:val="bullet"/>
      <w:lvlText w:val=""/>
      <w:lvlJc w:val="left"/>
      <w:pPr>
        <w:ind w:left="720" w:hanging="360"/>
      </w:pPr>
      <w:rPr>
        <w:rFonts w:ascii="Symbol" w:eastAsiaTheme="minorHAnsi" w:hAnsi="Symbol" w:cstheme="minorBidi"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3AD3F63"/>
    <w:multiLevelType w:val="hybridMultilevel"/>
    <w:tmpl w:val="2BF81E24"/>
    <w:lvl w:ilvl="0" w:tplc="E932D69E">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EDE0499"/>
    <w:multiLevelType w:val="hybridMultilevel"/>
    <w:tmpl w:val="EF54091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79906E1B"/>
    <w:multiLevelType w:val="hybridMultilevel"/>
    <w:tmpl w:val="9142FB2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797185247">
    <w:abstractNumId w:val="2"/>
  </w:num>
  <w:num w:numId="2" w16cid:durableId="882326459">
    <w:abstractNumId w:val="1"/>
  </w:num>
  <w:num w:numId="3" w16cid:durableId="2137984250">
    <w:abstractNumId w:val="4"/>
  </w:num>
  <w:num w:numId="4" w16cid:durableId="1144614547">
    <w:abstractNumId w:val="3"/>
  </w:num>
  <w:num w:numId="5" w16cid:durableId="927082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16B"/>
    <w:rsid w:val="00104593"/>
    <w:rsid w:val="001909C0"/>
    <w:rsid w:val="001E79C4"/>
    <w:rsid w:val="002D2169"/>
    <w:rsid w:val="003A26CF"/>
    <w:rsid w:val="00507F30"/>
    <w:rsid w:val="006303C0"/>
    <w:rsid w:val="0078450C"/>
    <w:rsid w:val="007D116C"/>
    <w:rsid w:val="0080716B"/>
    <w:rsid w:val="00885D3A"/>
    <w:rsid w:val="008B50DD"/>
    <w:rsid w:val="008C2826"/>
    <w:rsid w:val="00A01914"/>
    <w:rsid w:val="00BA1634"/>
    <w:rsid w:val="00C81216"/>
    <w:rsid w:val="00E400C0"/>
    <w:rsid w:val="00FC0E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47862"/>
  <w15:chartTrackingRefBased/>
  <w15:docId w15:val="{B4944001-9865-4B3F-9BF2-BB3214B31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71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071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0716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0716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0716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071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71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71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71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716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0716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0716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0716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0716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071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71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71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716B"/>
    <w:rPr>
      <w:rFonts w:eastAsiaTheme="majorEastAsia" w:cstheme="majorBidi"/>
      <w:color w:val="272727" w:themeColor="text1" w:themeTint="D8"/>
    </w:rPr>
  </w:style>
  <w:style w:type="paragraph" w:styleId="Ttulo">
    <w:name w:val="Title"/>
    <w:basedOn w:val="Normal"/>
    <w:next w:val="Normal"/>
    <w:link w:val="TtuloCar"/>
    <w:uiPriority w:val="10"/>
    <w:qFormat/>
    <w:rsid w:val="00807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71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71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71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716B"/>
    <w:pPr>
      <w:spacing w:before="160"/>
      <w:jc w:val="center"/>
    </w:pPr>
    <w:rPr>
      <w:i/>
      <w:iCs/>
      <w:color w:val="404040" w:themeColor="text1" w:themeTint="BF"/>
    </w:rPr>
  </w:style>
  <w:style w:type="character" w:customStyle="1" w:styleId="CitaCar">
    <w:name w:val="Cita Car"/>
    <w:basedOn w:val="Fuentedeprrafopredeter"/>
    <w:link w:val="Cita"/>
    <w:uiPriority w:val="29"/>
    <w:rsid w:val="0080716B"/>
    <w:rPr>
      <w:i/>
      <w:iCs/>
      <w:color w:val="404040" w:themeColor="text1" w:themeTint="BF"/>
    </w:rPr>
  </w:style>
  <w:style w:type="paragraph" w:styleId="Prrafodelista">
    <w:name w:val="List Paragraph"/>
    <w:basedOn w:val="Normal"/>
    <w:uiPriority w:val="34"/>
    <w:qFormat/>
    <w:rsid w:val="0080716B"/>
    <w:pPr>
      <w:ind w:left="720"/>
      <w:contextualSpacing/>
    </w:pPr>
  </w:style>
  <w:style w:type="character" w:styleId="nfasisintenso">
    <w:name w:val="Intense Emphasis"/>
    <w:basedOn w:val="Fuentedeprrafopredeter"/>
    <w:uiPriority w:val="21"/>
    <w:qFormat/>
    <w:rsid w:val="0080716B"/>
    <w:rPr>
      <w:i/>
      <w:iCs/>
      <w:color w:val="2F5496" w:themeColor="accent1" w:themeShade="BF"/>
    </w:rPr>
  </w:style>
  <w:style w:type="paragraph" w:styleId="Citadestacada">
    <w:name w:val="Intense Quote"/>
    <w:basedOn w:val="Normal"/>
    <w:next w:val="Normal"/>
    <w:link w:val="CitadestacadaCar"/>
    <w:uiPriority w:val="30"/>
    <w:qFormat/>
    <w:rsid w:val="008071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0716B"/>
    <w:rPr>
      <w:i/>
      <w:iCs/>
      <w:color w:val="2F5496" w:themeColor="accent1" w:themeShade="BF"/>
    </w:rPr>
  </w:style>
  <w:style w:type="character" w:styleId="Referenciaintensa">
    <w:name w:val="Intense Reference"/>
    <w:basedOn w:val="Fuentedeprrafopredeter"/>
    <w:uiPriority w:val="32"/>
    <w:qFormat/>
    <w:rsid w:val="0080716B"/>
    <w:rPr>
      <w:b/>
      <w:bCs/>
      <w:smallCaps/>
      <w:color w:val="2F5496" w:themeColor="accent1" w:themeShade="BF"/>
      <w:spacing w:val="5"/>
    </w:rPr>
  </w:style>
  <w:style w:type="table" w:styleId="Tablaconcuadrcula">
    <w:name w:val="Table Grid"/>
    <w:basedOn w:val="Tablanormal"/>
    <w:uiPriority w:val="39"/>
    <w:rsid w:val="00807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80716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5oscura-nfasis1">
    <w:name w:val="Grid Table 5 Dark Accent 1"/>
    <w:basedOn w:val="Tablanormal"/>
    <w:uiPriority w:val="50"/>
    <w:rsid w:val="00FC0ED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rmalWeb">
    <w:name w:val="Normal (Web)"/>
    <w:basedOn w:val="Normal"/>
    <w:uiPriority w:val="99"/>
    <w:semiHidden/>
    <w:unhideWhenUsed/>
    <w:rsid w:val="006303C0"/>
    <w:pPr>
      <w:spacing w:before="100" w:beforeAutospacing="1" w:after="100" w:afterAutospacing="1" w:line="240" w:lineRule="auto"/>
    </w:pPr>
    <w:rPr>
      <w:rFonts w:ascii="Times New Roman" w:eastAsiaTheme="minorEastAsia"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50386">
      <w:bodyDiv w:val="1"/>
      <w:marLeft w:val="0"/>
      <w:marRight w:val="0"/>
      <w:marTop w:val="0"/>
      <w:marBottom w:val="0"/>
      <w:divBdr>
        <w:top w:val="none" w:sz="0" w:space="0" w:color="auto"/>
        <w:left w:val="none" w:sz="0" w:space="0" w:color="auto"/>
        <w:bottom w:val="none" w:sz="0" w:space="0" w:color="auto"/>
        <w:right w:val="none" w:sz="0" w:space="0" w:color="auto"/>
      </w:divBdr>
      <w:divsChild>
        <w:div w:id="792014878">
          <w:marLeft w:val="0"/>
          <w:marRight w:val="0"/>
          <w:marTop w:val="0"/>
          <w:marBottom w:val="0"/>
          <w:divBdr>
            <w:top w:val="none" w:sz="0" w:space="0" w:color="auto"/>
            <w:left w:val="none" w:sz="0" w:space="0" w:color="auto"/>
            <w:bottom w:val="none" w:sz="0" w:space="0" w:color="auto"/>
            <w:right w:val="none" w:sz="0" w:space="0" w:color="auto"/>
          </w:divBdr>
        </w:div>
      </w:divsChild>
    </w:div>
    <w:div w:id="72164718">
      <w:bodyDiv w:val="1"/>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
      </w:divsChild>
    </w:div>
    <w:div w:id="558319582">
      <w:bodyDiv w:val="1"/>
      <w:marLeft w:val="0"/>
      <w:marRight w:val="0"/>
      <w:marTop w:val="0"/>
      <w:marBottom w:val="0"/>
      <w:divBdr>
        <w:top w:val="none" w:sz="0" w:space="0" w:color="auto"/>
        <w:left w:val="none" w:sz="0" w:space="0" w:color="auto"/>
        <w:bottom w:val="none" w:sz="0" w:space="0" w:color="auto"/>
        <w:right w:val="none" w:sz="0" w:space="0" w:color="auto"/>
      </w:divBdr>
      <w:divsChild>
        <w:div w:id="1887376143">
          <w:marLeft w:val="0"/>
          <w:marRight w:val="0"/>
          <w:marTop w:val="0"/>
          <w:marBottom w:val="0"/>
          <w:divBdr>
            <w:top w:val="none" w:sz="0" w:space="0" w:color="auto"/>
            <w:left w:val="none" w:sz="0" w:space="0" w:color="auto"/>
            <w:bottom w:val="none" w:sz="0" w:space="0" w:color="auto"/>
            <w:right w:val="none" w:sz="0" w:space="0" w:color="auto"/>
          </w:divBdr>
        </w:div>
      </w:divsChild>
    </w:div>
    <w:div w:id="821241404">
      <w:bodyDiv w:val="1"/>
      <w:marLeft w:val="0"/>
      <w:marRight w:val="0"/>
      <w:marTop w:val="0"/>
      <w:marBottom w:val="0"/>
      <w:divBdr>
        <w:top w:val="none" w:sz="0" w:space="0" w:color="auto"/>
        <w:left w:val="none" w:sz="0" w:space="0" w:color="auto"/>
        <w:bottom w:val="none" w:sz="0" w:space="0" w:color="auto"/>
        <w:right w:val="none" w:sz="0" w:space="0" w:color="auto"/>
      </w:divBdr>
      <w:divsChild>
        <w:div w:id="2073386165">
          <w:marLeft w:val="0"/>
          <w:marRight w:val="0"/>
          <w:marTop w:val="0"/>
          <w:marBottom w:val="0"/>
          <w:divBdr>
            <w:top w:val="none" w:sz="0" w:space="0" w:color="auto"/>
            <w:left w:val="none" w:sz="0" w:space="0" w:color="auto"/>
            <w:bottom w:val="none" w:sz="0" w:space="0" w:color="auto"/>
            <w:right w:val="none" w:sz="0" w:space="0" w:color="auto"/>
          </w:divBdr>
        </w:div>
      </w:divsChild>
    </w:div>
    <w:div w:id="1061253712">
      <w:bodyDiv w:val="1"/>
      <w:marLeft w:val="0"/>
      <w:marRight w:val="0"/>
      <w:marTop w:val="0"/>
      <w:marBottom w:val="0"/>
      <w:divBdr>
        <w:top w:val="none" w:sz="0" w:space="0" w:color="auto"/>
        <w:left w:val="none" w:sz="0" w:space="0" w:color="auto"/>
        <w:bottom w:val="none" w:sz="0" w:space="0" w:color="auto"/>
        <w:right w:val="none" w:sz="0" w:space="0" w:color="auto"/>
      </w:divBdr>
      <w:divsChild>
        <w:div w:id="1172331538">
          <w:marLeft w:val="0"/>
          <w:marRight w:val="0"/>
          <w:marTop w:val="0"/>
          <w:marBottom w:val="0"/>
          <w:divBdr>
            <w:top w:val="none" w:sz="0" w:space="0" w:color="auto"/>
            <w:left w:val="none" w:sz="0" w:space="0" w:color="auto"/>
            <w:bottom w:val="none" w:sz="0" w:space="0" w:color="auto"/>
            <w:right w:val="none" w:sz="0" w:space="0" w:color="auto"/>
          </w:divBdr>
        </w:div>
      </w:divsChild>
    </w:div>
    <w:div w:id="1333295574">
      <w:bodyDiv w:val="1"/>
      <w:marLeft w:val="0"/>
      <w:marRight w:val="0"/>
      <w:marTop w:val="0"/>
      <w:marBottom w:val="0"/>
      <w:divBdr>
        <w:top w:val="none" w:sz="0" w:space="0" w:color="auto"/>
        <w:left w:val="none" w:sz="0" w:space="0" w:color="auto"/>
        <w:bottom w:val="none" w:sz="0" w:space="0" w:color="auto"/>
        <w:right w:val="none" w:sz="0" w:space="0" w:color="auto"/>
      </w:divBdr>
      <w:divsChild>
        <w:div w:id="1151602938">
          <w:marLeft w:val="0"/>
          <w:marRight w:val="0"/>
          <w:marTop w:val="0"/>
          <w:marBottom w:val="0"/>
          <w:divBdr>
            <w:top w:val="none" w:sz="0" w:space="0" w:color="auto"/>
            <w:left w:val="none" w:sz="0" w:space="0" w:color="auto"/>
            <w:bottom w:val="none" w:sz="0" w:space="0" w:color="auto"/>
            <w:right w:val="none" w:sz="0" w:space="0" w:color="auto"/>
          </w:divBdr>
        </w:div>
      </w:divsChild>
    </w:div>
    <w:div w:id="1685784986">
      <w:bodyDiv w:val="1"/>
      <w:marLeft w:val="0"/>
      <w:marRight w:val="0"/>
      <w:marTop w:val="0"/>
      <w:marBottom w:val="0"/>
      <w:divBdr>
        <w:top w:val="none" w:sz="0" w:space="0" w:color="auto"/>
        <w:left w:val="none" w:sz="0" w:space="0" w:color="auto"/>
        <w:bottom w:val="none" w:sz="0" w:space="0" w:color="auto"/>
        <w:right w:val="none" w:sz="0" w:space="0" w:color="auto"/>
      </w:divBdr>
      <w:divsChild>
        <w:div w:id="7069504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5">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78220A7-ED71-4B5A-9B20-BB681E513B8F}">
  <we:reference id="wa200005669" version="2.0.0.0" store="es-ES" storeType="OMEX"/>
  <we:alternateReferences>
    <we:reference id="WA200005669" version="2.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91D1F175-5EF8-44FA-8D93-E8AB2A4A78A7}">
  <we:reference id="wa104382008" version="1.1.0.2" store="es-E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8C79E-5D3A-408E-8BE7-22976789F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Pages>
  <Words>1295</Words>
  <Characters>7123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4</cp:revision>
  <dcterms:created xsi:type="dcterms:W3CDTF">2025-11-18T09:22:00Z</dcterms:created>
  <dcterms:modified xsi:type="dcterms:W3CDTF">2025-11-18T10:59:00Z</dcterms:modified>
</cp:coreProperties>
</file>