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13422" w14:textId="6837C4B7" w:rsidR="003A26CF" w:rsidRDefault="00473226" w:rsidP="00473226">
      <w:pPr>
        <w:pStyle w:val="Ttulo1"/>
        <w:jc w:val="center"/>
      </w:pPr>
      <w:r>
        <w:t>Tarea 1 de SGE</w:t>
      </w:r>
    </w:p>
    <w:p w14:paraId="312DAFD9" w14:textId="16A3EC8D" w:rsidR="00473226" w:rsidRPr="00473226" w:rsidRDefault="00473226" w:rsidP="00473226">
      <w:pPr>
        <w:pStyle w:val="Prrafodelista"/>
        <w:numPr>
          <w:ilvl w:val="0"/>
          <w:numId w:val="1"/>
        </w:numPr>
        <w:rPr>
          <w:rStyle w:val="Referenciaintensa"/>
        </w:rPr>
      </w:pPr>
      <w:r w:rsidRPr="00473226">
        <w:rPr>
          <w:rStyle w:val="Referenciaintensa"/>
        </w:rPr>
        <w:t>Utilidad del sistema ERP para ALTOPO SL</w:t>
      </w:r>
    </w:p>
    <w:p w14:paraId="4996E8D4" w14:textId="7191BA04" w:rsidR="00473226" w:rsidRDefault="00473226" w:rsidP="00473226">
      <w:r>
        <w:t>Analizando la situación ALTOPO SL tiene ahora mismo un caos: los pedidos van por llamadas y apuntados en cuadernos, la gente está dispersa por España, y hay muchos fallos en el camino. Poner un sistema ERP es como meter un “cerebro digital” en la empresa. A continuación se presentan 3 razones por las que José Torres y Mercedes Poveda lo deben de implantar:</w:t>
      </w:r>
    </w:p>
    <w:p w14:paraId="2D560D3E" w14:textId="4373AEC6" w:rsidR="00473226" w:rsidRDefault="00473226" w:rsidP="00473226">
      <w:pPr>
        <w:pStyle w:val="Prrafodelista"/>
        <w:numPr>
          <w:ilvl w:val="0"/>
          <w:numId w:val="2"/>
        </w:numPr>
      </w:pPr>
      <w:r>
        <w:t>Se acabó el “teléfono roto” y los cuadernos: ahora, si un comercia</w:t>
      </w:r>
      <w:r w:rsidR="00C53D77">
        <w:t>l</w:t>
      </w:r>
      <w:r>
        <w:t xml:space="preserve"> consigue un cliente o un pedido</w:t>
      </w:r>
      <w:r w:rsidR="00C53D77">
        <w:t>, tiene que llamar a la oficina de Calamonte para que lo apunte en un cuaderno. Esto da muchísimos errores. Con ERP, todos usarían la misma aplicación. Cuando el comercial mete el pedido, automáticamente le aparece a la fabrica para que prepare el gasóleo, al transportista para que lo reparta, y a la oficina para que haga la factura. Es decir, toda la información está unificada y al instante.</w:t>
      </w:r>
    </w:p>
    <w:p w14:paraId="1CFC2835" w14:textId="052ED977" w:rsidR="00C53D77" w:rsidRDefault="00C53D77" w:rsidP="00C53D77">
      <w:pPr>
        <w:pStyle w:val="Prrafodelista"/>
        <w:numPr>
          <w:ilvl w:val="0"/>
          <w:numId w:val="2"/>
        </w:numPr>
      </w:pPr>
      <w:r>
        <w:t>Rutas de reparto inteligentes y sin fallos: el jefe de transportistas esta organizando las turas a mano cada semana y los camiones se quedan sin el tipo de gasóleo correcto en mitad del reparto. El módulo de logística del ERP coge todos los pedidos de golpe y calcula la ruta más rápida y eficiente, asegurándose antes de que el camión cargue lo que tiene que cargar. Esto ahorra tiempo, gasolina y evita clientes insatisfechos.</w:t>
      </w:r>
    </w:p>
    <w:p w14:paraId="62A79374" w14:textId="13BCFEE7" w:rsidR="00C53D77" w:rsidRDefault="00C53D77" w:rsidP="00C53D77">
      <w:pPr>
        <w:pStyle w:val="Prrafodelista"/>
        <w:numPr>
          <w:ilvl w:val="0"/>
          <w:numId w:val="2"/>
        </w:numPr>
      </w:pPr>
      <w:r>
        <w:t>Tener el dinero bajo control y saber quien hace bien su trabajo: hay problemas con las facturas (no saben si se facturó todo) y con los cobros (los bancos devuelven facturas por número de cuenta mal). Además, no tienen ni idea de si deben subir el sueldo a alguien porque no tienen datos para valorar. El ERP arregla esto porque todas las facturas se hacen automáticamente: genera informes automáticos sobre ventas por comercial y eficiencia, dando información real para las decisiones.</w:t>
      </w:r>
    </w:p>
    <w:p w14:paraId="6A8068EF" w14:textId="77777777" w:rsidR="00C53D77" w:rsidRDefault="00C53D77" w:rsidP="00C53D77"/>
    <w:p w14:paraId="58E66192" w14:textId="77777777" w:rsidR="00C53D77" w:rsidRDefault="00C53D77" w:rsidP="00C53D77"/>
    <w:p w14:paraId="618531C9" w14:textId="2711DD06" w:rsidR="00C53D77" w:rsidRPr="00C53D77" w:rsidRDefault="00C53D77" w:rsidP="00C53D77">
      <w:pPr>
        <w:pStyle w:val="Prrafodelista"/>
        <w:numPr>
          <w:ilvl w:val="0"/>
          <w:numId w:val="1"/>
        </w:numPr>
        <w:rPr>
          <w:rStyle w:val="Referenciaintensa"/>
        </w:rPr>
      </w:pPr>
      <w:r w:rsidRPr="00C53D77">
        <w:rPr>
          <w:rStyle w:val="Referenciaintensa"/>
        </w:rPr>
        <w:t>Módulo del ERP para arreglar los 6 problemas</w:t>
      </w:r>
    </w:p>
    <w:p w14:paraId="39C755F9" w14:textId="68E0A91E" w:rsidR="00C53D77" w:rsidRDefault="00C53D77" w:rsidP="00C53D77">
      <w:r>
        <w:t>Cada fallo de la empresa se puede solucionar con la parte (el “módulo”) específico del ERP: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53D77" w14:paraId="3A04ABAE" w14:textId="77777777" w:rsidTr="00D07A72">
        <w:tc>
          <w:tcPr>
            <w:tcW w:w="5228" w:type="dxa"/>
            <w:shd w:val="clear" w:color="auto" w:fill="B4C6E7" w:themeFill="accent1" w:themeFillTint="66"/>
          </w:tcPr>
          <w:p w14:paraId="04500D4D" w14:textId="76C3E4BA" w:rsidR="00C53D77" w:rsidRDefault="00D07A72" w:rsidP="00D07A72">
            <w:pPr>
              <w:jc w:val="center"/>
            </w:pPr>
            <w:r>
              <w:t>El problema que tiene ALTROPO SL</w:t>
            </w:r>
          </w:p>
        </w:tc>
        <w:tc>
          <w:tcPr>
            <w:tcW w:w="5228" w:type="dxa"/>
            <w:shd w:val="clear" w:color="auto" w:fill="B4C6E7" w:themeFill="accent1" w:themeFillTint="66"/>
          </w:tcPr>
          <w:p w14:paraId="0E1AED0C" w14:textId="0A324225" w:rsidR="00D07A72" w:rsidRDefault="00D07A72" w:rsidP="00D07A72">
            <w:pPr>
              <w:jc w:val="center"/>
            </w:pPr>
            <w:r>
              <w:t>El módulo ERP que lo arregla</w:t>
            </w:r>
          </w:p>
        </w:tc>
      </w:tr>
      <w:tr w:rsidR="00D07A72" w14:paraId="08FDC319" w14:textId="77777777" w:rsidTr="00C53D77">
        <w:tc>
          <w:tcPr>
            <w:tcW w:w="5228" w:type="dxa"/>
          </w:tcPr>
          <w:p w14:paraId="0BED3256" w14:textId="6508CB29" w:rsidR="00D07A72" w:rsidRDefault="00D07A72" w:rsidP="00C53D77">
            <w:r>
              <w:t>Pedidos que no llegan mal</w:t>
            </w:r>
            <w:r w:rsidR="008B38D6">
              <w:t xml:space="preserve"> o que no se sirven</w:t>
            </w:r>
          </w:p>
        </w:tc>
        <w:tc>
          <w:tcPr>
            <w:tcW w:w="5228" w:type="dxa"/>
          </w:tcPr>
          <w:p w14:paraId="25B0C18B" w14:textId="19C079ED" w:rsidR="00D07A72" w:rsidRDefault="008B38D6" w:rsidP="00C53D77">
            <w:r>
              <w:t>El módulo de gestión de ventas y almacén (o inventario)</w:t>
            </w:r>
          </w:p>
        </w:tc>
      </w:tr>
      <w:tr w:rsidR="008B38D6" w14:paraId="71F709CC" w14:textId="77777777" w:rsidTr="00C53D77">
        <w:tc>
          <w:tcPr>
            <w:tcW w:w="5228" w:type="dxa"/>
          </w:tcPr>
          <w:p w14:paraId="3EED4C3A" w14:textId="3F1A5B91" w:rsidR="008B38D6" w:rsidRDefault="008B38D6" w:rsidP="00C53D77">
            <w:r>
              <w:t>El banco rechaza facturas porque los números de cuenta están mal</w:t>
            </w:r>
          </w:p>
        </w:tc>
        <w:tc>
          <w:tcPr>
            <w:tcW w:w="5228" w:type="dxa"/>
          </w:tcPr>
          <w:p w14:paraId="30922736" w14:textId="11C876F0" w:rsidR="008B38D6" w:rsidRDefault="008B38D6" w:rsidP="00C53D77">
            <w:r>
              <w:t>Módulo de finanzas y tesorería (o CRM – Clientes)</w:t>
            </w:r>
          </w:p>
        </w:tc>
      </w:tr>
      <w:tr w:rsidR="008B38D6" w14:paraId="54566029" w14:textId="77777777" w:rsidTr="00C53D77">
        <w:tc>
          <w:tcPr>
            <w:tcW w:w="5228" w:type="dxa"/>
          </w:tcPr>
          <w:p w14:paraId="499B6226" w14:textId="7E787634" w:rsidR="008B38D6" w:rsidRDefault="008B38D6" w:rsidP="00C53D77">
            <w:r>
              <w:t>Nadie sabe con seguridad si todas las ventas se han facturado o si falta alguna</w:t>
            </w:r>
          </w:p>
        </w:tc>
        <w:tc>
          <w:tcPr>
            <w:tcW w:w="5228" w:type="dxa"/>
          </w:tcPr>
          <w:p w14:paraId="69113620" w14:textId="63BFD5B7" w:rsidR="008B38D6" w:rsidRDefault="008B38D6" w:rsidP="00C53D77">
            <w:r>
              <w:t>Módulo de finanzas y contabilidad</w:t>
            </w:r>
          </w:p>
        </w:tc>
      </w:tr>
      <w:tr w:rsidR="008B38D6" w14:paraId="0B5718FC" w14:textId="77777777" w:rsidTr="00C53D77">
        <w:tc>
          <w:tcPr>
            <w:tcW w:w="5228" w:type="dxa"/>
          </w:tcPr>
          <w:p w14:paraId="0045BE4F" w14:textId="603E227D" w:rsidR="008B38D6" w:rsidRDefault="008B38D6" w:rsidP="00C53D77">
            <w:r>
              <w:t>Las rutas no están bien planeadas y a veces el transportista lleva la cisterna equivocada</w:t>
            </w:r>
          </w:p>
        </w:tc>
        <w:tc>
          <w:tcPr>
            <w:tcW w:w="5228" w:type="dxa"/>
          </w:tcPr>
          <w:p w14:paraId="0EA281B8" w14:textId="4087E995" w:rsidR="008B38D6" w:rsidRDefault="008B38D6" w:rsidP="00C53D77">
            <w:r>
              <w:t>Módulo de logística (o SCM – cadena de suministro)</w:t>
            </w:r>
          </w:p>
        </w:tc>
      </w:tr>
      <w:tr w:rsidR="008B38D6" w14:paraId="586BEDF5" w14:textId="77777777" w:rsidTr="00C53D77">
        <w:tc>
          <w:tcPr>
            <w:tcW w:w="5228" w:type="dxa"/>
          </w:tcPr>
          <w:p w14:paraId="05C968FE" w14:textId="65B580B6" w:rsidR="008B38D6" w:rsidRDefault="008B38D6" w:rsidP="00C53D77">
            <w:r>
              <w:t xml:space="preserve">Los transportistas llegan a las fábricas y tiene que esperar varios días porque no hay producto </w:t>
            </w:r>
          </w:p>
        </w:tc>
        <w:tc>
          <w:tcPr>
            <w:tcW w:w="5228" w:type="dxa"/>
          </w:tcPr>
          <w:p w14:paraId="1ACD7E1D" w14:textId="7AEE71D5" w:rsidR="008B38D6" w:rsidRDefault="008B38D6" w:rsidP="00C53D77">
            <w:r>
              <w:t xml:space="preserve">Módulo de producción y fabricación </w:t>
            </w:r>
          </w:p>
        </w:tc>
      </w:tr>
      <w:tr w:rsidR="008B38D6" w14:paraId="2117E385" w14:textId="77777777" w:rsidTr="00C53D77">
        <w:tc>
          <w:tcPr>
            <w:tcW w:w="5228" w:type="dxa"/>
          </w:tcPr>
          <w:p w14:paraId="47F65B43" w14:textId="1B3F3CE7" w:rsidR="008B38D6" w:rsidRDefault="008B38D6" w:rsidP="00C53D77">
            <w:r>
              <w:t xml:space="preserve">Los jefes no saben si dar un aumento porque no tiene datos para valorar el trabajo del empleado </w:t>
            </w:r>
          </w:p>
        </w:tc>
        <w:tc>
          <w:tcPr>
            <w:tcW w:w="5228" w:type="dxa"/>
          </w:tcPr>
          <w:p w14:paraId="5118022A" w14:textId="32B13F42" w:rsidR="008B38D6" w:rsidRDefault="008B38D6" w:rsidP="00C53D77">
            <w:r>
              <w:t>Módulos de recursos humanos (RRHH)</w:t>
            </w:r>
          </w:p>
        </w:tc>
      </w:tr>
    </w:tbl>
    <w:p w14:paraId="522830E1" w14:textId="77777777" w:rsidR="00C53D77" w:rsidRDefault="00C53D77" w:rsidP="00C53D77"/>
    <w:p w14:paraId="7989A1DB" w14:textId="77777777" w:rsidR="008B38D6" w:rsidRDefault="008B38D6" w:rsidP="00C53D77"/>
    <w:p w14:paraId="7079584F" w14:textId="77777777" w:rsidR="008B38D6" w:rsidRDefault="008B38D6" w:rsidP="00C53D77"/>
    <w:p w14:paraId="2C29946E" w14:textId="248A9AF3" w:rsidR="008B38D6" w:rsidRPr="008B38D6" w:rsidRDefault="008B38D6" w:rsidP="008B38D6">
      <w:pPr>
        <w:pStyle w:val="Prrafodelista"/>
        <w:numPr>
          <w:ilvl w:val="0"/>
          <w:numId w:val="1"/>
        </w:numPr>
        <w:rPr>
          <w:rStyle w:val="Referenciaintensa"/>
        </w:rPr>
      </w:pPr>
      <w:r w:rsidRPr="008B38D6">
        <w:rPr>
          <w:rStyle w:val="Referenciaintensa"/>
        </w:rPr>
        <w:t xml:space="preserve">Ejemplo de informe del </w:t>
      </w:r>
      <w:r w:rsidR="00077EFD">
        <w:rPr>
          <w:rStyle w:val="Referenciaintensa"/>
        </w:rPr>
        <w:t xml:space="preserve">módulo </w:t>
      </w:r>
      <w:r w:rsidRPr="008B38D6">
        <w:rPr>
          <w:rStyle w:val="Referenciaintensa"/>
        </w:rPr>
        <w:t>“Gestor General”.</w:t>
      </w:r>
    </w:p>
    <w:p w14:paraId="64431B18" w14:textId="15D811CD" w:rsidR="008B38D6" w:rsidRDefault="00077EFD" w:rsidP="008B38D6">
      <w:r>
        <w:t>El dashboard lo vamos a dividir en tres áreas claves para atacar directamente a los problemas y necesidades de la empresa</w:t>
      </w:r>
      <w:r w:rsidR="00B62871">
        <w:t xml:space="preserve"> y así Jose y Mercedes ven directamente un resumen al abrir el ERP para tomar decisiones rápidas.</w:t>
      </w:r>
    </w:p>
    <w:p w14:paraId="77DA684C" w14:textId="55B68CF2" w:rsidR="00077EFD" w:rsidRDefault="00077EFD" w:rsidP="00077EFD">
      <w:pPr>
        <w:pStyle w:val="Prrafodelista"/>
        <w:numPr>
          <w:ilvl w:val="0"/>
          <w:numId w:val="3"/>
        </w:numPr>
      </w:pPr>
      <w:r>
        <w:lastRenderedPageBreak/>
        <w:t>Indicadores de salud financiera y comercial (KPIs)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96"/>
        <w:gridCol w:w="2594"/>
        <w:gridCol w:w="2200"/>
        <w:gridCol w:w="3066"/>
      </w:tblGrid>
      <w:tr w:rsidR="00077EFD" w14:paraId="4FA0C3F4" w14:textId="77777777" w:rsidTr="00077EFD">
        <w:tc>
          <w:tcPr>
            <w:tcW w:w="2614" w:type="dxa"/>
          </w:tcPr>
          <w:p w14:paraId="1D39412E" w14:textId="3261545D" w:rsidR="00077EFD" w:rsidRPr="00077EFD" w:rsidRDefault="00077EFD" w:rsidP="00077E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Indicador (KPI)</w:t>
            </w:r>
          </w:p>
        </w:tc>
        <w:tc>
          <w:tcPr>
            <w:tcW w:w="2614" w:type="dxa"/>
          </w:tcPr>
          <w:p w14:paraId="3886406D" w14:textId="08ECF9C8" w:rsidR="00077EFD" w:rsidRPr="00077EFD" w:rsidRDefault="00077EFD" w:rsidP="00077E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 Actual (Ejemplo)</w:t>
            </w:r>
          </w:p>
        </w:tc>
        <w:tc>
          <w:tcPr>
            <w:tcW w:w="2138" w:type="dxa"/>
          </w:tcPr>
          <w:p w14:paraId="116270B7" w14:textId="1582433A" w:rsidR="00077EFD" w:rsidRPr="00077EFD" w:rsidRDefault="00077EFD" w:rsidP="00077E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Módulo fuente</w:t>
            </w:r>
          </w:p>
        </w:tc>
        <w:tc>
          <w:tcPr>
            <w:tcW w:w="3090" w:type="dxa"/>
          </w:tcPr>
          <w:p w14:paraId="088ACB2A" w14:textId="7DABDFA3" w:rsidR="00077EFD" w:rsidRPr="00077EFD" w:rsidRDefault="00077EFD" w:rsidP="00077EFD">
            <w:pPr>
              <w:jc w:val="center"/>
            </w:pPr>
            <w:r>
              <w:rPr>
                <w:b/>
                <w:bCs/>
              </w:rPr>
              <w:t>Relevancia para ALTOPO SL</w:t>
            </w:r>
          </w:p>
        </w:tc>
      </w:tr>
      <w:tr w:rsidR="00077EFD" w:rsidRPr="00077EFD" w14:paraId="7C5C5814" w14:textId="77777777" w:rsidTr="00077EFD">
        <w:tc>
          <w:tcPr>
            <w:tcW w:w="2614" w:type="dxa"/>
          </w:tcPr>
          <w:p w14:paraId="114407E5" w14:textId="3B9DF67B" w:rsidR="00077EFD" w:rsidRPr="00077EFD" w:rsidRDefault="00077EFD" w:rsidP="00077EFD">
            <w:r>
              <w:t>Ventas netas acumuladas (MES)</w:t>
            </w:r>
          </w:p>
        </w:tc>
        <w:tc>
          <w:tcPr>
            <w:tcW w:w="2614" w:type="dxa"/>
          </w:tcPr>
          <w:p w14:paraId="79EFA0B6" w14:textId="3AF982DD" w:rsidR="00077EFD" w:rsidRPr="00077EFD" w:rsidRDefault="00077EFD" w:rsidP="00077EFD">
            <w:r>
              <w:t>850.00 €</w:t>
            </w:r>
          </w:p>
        </w:tc>
        <w:tc>
          <w:tcPr>
            <w:tcW w:w="2138" w:type="dxa"/>
          </w:tcPr>
          <w:p w14:paraId="78F5575E" w14:textId="5E70A2B0" w:rsidR="00077EFD" w:rsidRPr="00077EFD" w:rsidRDefault="00077EFD" w:rsidP="00077EFD">
            <w:r>
              <w:t>Ventas/Finanzas</w:t>
            </w:r>
          </w:p>
        </w:tc>
        <w:tc>
          <w:tcPr>
            <w:tcW w:w="3090" w:type="dxa"/>
          </w:tcPr>
          <w:p w14:paraId="7725B34C" w14:textId="39D73DC3" w:rsidR="00077EFD" w:rsidRPr="00077EFD" w:rsidRDefault="00077EFD" w:rsidP="00077EFD">
            <w:r>
              <w:t>Saber cuánto dinero entra en tiempo real</w:t>
            </w:r>
          </w:p>
        </w:tc>
      </w:tr>
      <w:tr w:rsidR="00077EFD" w:rsidRPr="00077EFD" w14:paraId="46BE979F" w14:textId="77777777" w:rsidTr="00077EFD">
        <w:tc>
          <w:tcPr>
            <w:tcW w:w="2614" w:type="dxa"/>
          </w:tcPr>
          <w:p w14:paraId="0078901C" w14:textId="32644771" w:rsidR="00077EFD" w:rsidRDefault="00077EFD" w:rsidP="00077EFD">
            <w:r>
              <w:t>Margen Bruto (%)</w:t>
            </w:r>
          </w:p>
        </w:tc>
        <w:tc>
          <w:tcPr>
            <w:tcW w:w="2614" w:type="dxa"/>
          </w:tcPr>
          <w:p w14:paraId="2C3D3CEB" w14:textId="6E19BB78" w:rsidR="00077EFD" w:rsidRDefault="00077EFD" w:rsidP="00077EFD">
            <w:r>
              <w:t>38%</w:t>
            </w:r>
          </w:p>
        </w:tc>
        <w:tc>
          <w:tcPr>
            <w:tcW w:w="2138" w:type="dxa"/>
          </w:tcPr>
          <w:p w14:paraId="4456C66F" w14:textId="159470B7" w:rsidR="00077EFD" w:rsidRDefault="00077EFD" w:rsidP="00077EFD">
            <w:r>
              <w:t>Finanzas/Contabilidad</w:t>
            </w:r>
          </w:p>
        </w:tc>
        <w:tc>
          <w:tcPr>
            <w:tcW w:w="3090" w:type="dxa"/>
          </w:tcPr>
          <w:p w14:paraId="5007651B" w14:textId="1ECC7AC9" w:rsidR="00077EFD" w:rsidRDefault="00077EFD" w:rsidP="00077EFD">
            <w:r>
              <w:t>Mide la rentabilidad real de la venta de gasóleo.</w:t>
            </w:r>
          </w:p>
        </w:tc>
      </w:tr>
      <w:tr w:rsidR="00077EFD" w:rsidRPr="00077EFD" w14:paraId="25D378B3" w14:textId="77777777" w:rsidTr="00077EFD">
        <w:tc>
          <w:tcPr>
            <w:tcW w:w="2614" w:type="dxa"/>
          </w:tcPr>
          <w:p w14:paraId="45CFA297" w14:textId="4F46D6BF" w:rsidR="00077EFD" w:rsidRDefault="00077EFD" w:rsidP="00077EFD">
            <w:r>
              <w:t>Días Promedio de Cobro (DPC)</w:t>
            </w:r>
          </w:p>
        </w:tc>
        <w:tc>
          <w:tcPr>
            <w:tcW w:w="2614" w:type="dxa"/>
          </w:tcPr>
          <w:p w14:paraId="499D4509" w14:textId="5C191931" w:rsidR="00077EFD" w:rsidRDefault="00077EFD" w:rsidP="00077EFD">
            <w:r>
              <w:t>45 Días</w:t>
            </w:r>
          </w:p>
        </w:tc>
        <w:tc>
          <w:tcPr>
            <w:tcW w:w="2138" w:type="dxa"/>
          </w:tcPr>
          <w:p w14:paraId="316E3D5E" w14:textId="0DF6EBE0" w:rsidR="00077EFD" w:rsidRDefault="00077EFD" w:rsidP="00077EFD">
            <w:r>
              <w:t>Finanzas/Tesoreria</w:t>
            </w:r>
          </w:p>
        </w:tc>
        <w:tc>
          <w:tcPr>
            <w:tcW w:w="3090" w:type="dxa"/>
          </w:tcPr>
          <w:p w14:paraId="6D35037B" w14:textId="13EC45B6" w:rsidR="00077EFD" w:rsidRDefault="00077EFD" w:rsidP="00077EFD">
            <w:r>
              <w:t>Controla la rapidez con la que entra el dinero que se ha facturado</w:t>
            </w:r>
          </w:p>
        </w:tc>
      </w:tr>
      <w:tr w:rsidR="00077EFD" w:rsidRPr="00077EFD" w14:paraId="6F6FAD3C" w14:textId="77777777" w:rsidTr="00077EFD">
        <w:tc>
          <w:tcPr>
            <w:tcW w:w="2614" w:type="dxa"/>
          </w:tcPr>
          <w:p w14:paraId="2A892253" w14:textId="139CF896" w:rsidR="00077EFD" w:rsidRDefault="00077EFD" w:rsidP="00077EFD">
            <w:r>
              <w:t xml:space="preserve">Tasa de devolución de facturas </w:t>
            </w:r>
          </w:p>
        </w:tc>
        <w:tc>
          <w:tcPr>
            <w:tcW w:w="2614" w:type="dxa"/>
          </w:tcPr>
          <w:p w14:paraId="69F68591" w14:textId="49E864D6" w:rsidR="00077EFD" w:rsidRDefault="00077EFD" w:rsidP="00077EFD">
            <w:r>
              <w:t>3%</w:t>
            </w:r>
          </w:p>
        </w:tc>
        <w:tc>
          <w:tcPr>
            <w:tcW w:w="2138" w:type="dxa"/>
          </w:tcPr>
          <w:p w14:paraId="316F0D74" w14:textId="019EC571" w:rsidR="00077EFD" w:rsidRDefault="00077EFD" w:rsidP="00077EFD">
            <w:r>
              <w:t>Finanzas/Contabilidad</w:t>
            </w:r>
          </w:p>
        </w:tc>
        <w:tc>
          <w:tcPr>
            <w:tcW w:w="3090" w:type="dxa"/>
          </w:tcPr>
          <w:p w14:paraId="0C63E5B3" w14:textId="4E093B48" w:rsidR="00077EFD" w:rsidRDefault="00077EFD" w:rsidP="00077EFD">
            <w:r>
              <w:t>Muestra cuántas facturas son rechazadas por el banco por tener datos erróneos de cuenta. Debería de ser el 0%</w:t>
            </w:r>
          </w:p>
        </w:tc>
      </w:tr>
    </w:tbl>
    <w:p w14:paraId="743089DE" w14:textId="77777777" w:rsidR="00077EFD" w:rsidRDefault="00077EFD" w:rsidP="00077EFD"/>
    <w:p w14:paraId="115080B9" w14:textId="77777777" w:rsidR="00077EFD" w:rsidRDefault="00077EFD" w:rsidP="00077EFD"/>
    <w:p w14:paraId="01C06E29" w14:textId="7C92CDAE" w:rsidR="00077EFD" w:rsidRDefault="00077EFD" w:rsidP="00077EFD">
      <w:pPr>
        <w:pStyle w:val="Prrafodelista"/>
        <w:numPr>
          <w:ilvl w:val="0"/>
          <w:numId w:val="3"/>
        </w:numPr>
      </w:pPr>
      <w:r>
        <w:t>Visualización estratégica (gráficos).</w:t>
      </w:r>
    </w:p>
    <w:p w14:paraId="677D7E88" w14:textId="35D1376C" w:rsidR="00077EFD" w:rsidRDefault="00D13201" w:rsidP="00077EFD">
      <w:r>
        <w:rPr>
          <w:noProof/>
        </w:rPr>
        <w:drawing>
          <wp:inline distT="0" distB="0" distL="0" distR="0" wp14:anchorId="3647F371" wp14:editId="49D33461">
            <wp:extent cx="5486400" cy="3200400"/>
            <wp:effectExtent l="0" t="0" r="0" b="0"/>
            <wp:docPr id="1045270082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8A807B7" w14:textId="7BEB6F3B" w:rsidR="008D7ACF" w:rsidRDefault="008D7ACF" w:rsidP="00077EFD"/>
    <w:p w14:paraId="1E9A77A7" w14:textId="741DBA69" w:rsidR="00F9791C" w:rsidRDefault="00F9791C" w:rsidP="00077EFD">
      <w:r>
        <w:t>De esta manera se muestran claramente las ventas y la rentabilidad de cada uno de los empleados para valorar si esta justificado un aumento de sueldo o no, por rendimiento del empleado en la empresa.</w:t>
      </w:r>
    </w:p>
    <w:p w14:paraId="4D0C99A1" w14:textId="0DF68E98" w:rsidR="008D7ACF" w:rsidRDefault="00BC5192" w:rsidP="00077EFD">
      <w:r>
        <w:rPr>
          <w:noProof/>
        </w:rPr>
        <w:lastRenderedPageBreak/>
        <w:drawing>
          <wp:inline distT="0" distB="0" distL="0" distR="0" wp14:anchorId="46C91B56" wp14:editId="64A49007">
            <wp:extent cx="5486400" cy="3200400"/>
            <wp:effectExtent l="0" t="0" r="0" b="0"/>
            <wp:docPr id="808475381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AEDABBC" w14:textId="77777777" w:rsidR="00F9791C" w:rsidRDefault="00F9791C" w:rsidP="00077EFD"/>
    <w:p w14:paraId="3E9839D4" w14:textId="68812238" w:rsidR="00F9791C" w:rsidRDefault="00F9791C" w:rsidP="00077EFD">
      <w:r>
        <w:t>Con esta representación se ve claramente la producción de las dos fábricas y la demanda solicitada cada mes, si la demanda es superior a la producción, la gerencia debe tomar medidas como aumentar turnos, revisar inventarios, etc… para evitar que los transportistas tengan que esperar días.</w:t>
      </w:r>
    </w:p>
    <w:p w14:paraId="5C6E5E5F" w14:textId="77777777" w:rsidR="00F9791C" w:rsidRDefault="00F9791C" w:rsidP="00077EFD"/>
    <w:p w14:paraId="2B961F99" w14:textId="77777777" w:rsidR="00F9791C" w:rsidRDefault="00F9791C" w:rsidP="00077EFD"/>
    <w:p w14:paraId="73FA9354" w14:textId="24F3DB95" w:rsidR="00F9791C" w:rsidRDefault="00F9791C" w:rsidP="00F9791C">
      <w:pPr>
        <w:pStyle w:val="Prrafodelista"/>
        <w:numPr>
          <w:ilvl w:val="0"/>
          <w:numId w:val="3"/>
        </w:numPr>
      </w:pPr>
      <w:r>
        <w:t>Alerta operativa y logística.</w:t>
      </w:r>
    </w:p>
    <w:p w14:paraId="6AD8395E" w14:textId="20B74C71" w:rsidR="00B62871" w:rsidRDefault="00B62871" w:rsidP="00B62871">
      <w:r>
        <w:t>Esta sección incluye tablas y datos críticos y alertas para mantener el control de la operación diaria.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62871" w:rsidRPr="00B62871" w14:paraId="023ED15E" w14:textId="77777777" w:rsidTr="00B62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14:paraId="24D6AE65" w14:textId="284F32D1" w:rsidR="00B62871" w:rsidRPr="00B62871" w:rsidRDefault="00B62871" w:rsidP="00B62871">
            <w:pPr>
              <w:jc w:val="center"/>
              <w:rPr>
                <w:b w:val="0"/>
                <w:bCs w:val="0"/>
              </w:rPr>
            </w:pPr>
            <w:r w:rsidRPr="00B62871">
              <w:rPr>
                <w:b w:val="0"/>
                <w:bCs w:val="0"/>
              </w:rPr>
              <w:t>Alerta operativa</w:t>
            </w:r>
          </w:p>
        </w:tc>
        <w:tc>
          <w:tcPr>
            <w:tcW w:w="2614" w:type="dxa"/>
          </w:tcPr>
          <w:p w14:paraId="5AED2FFB" w14:textId="1E7E6B55" w:rsidR="00B62871" w:rsidRPr="00B62871" w:rsidRDefault="00B62871" w:rsidP="00B628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62871">
              <w:rPr>
                <w:b w:val="0"/>
                <w:bCs w:val="0"/>
              </w:rPr>
              <w:t>Dato clave</w:t>
            </w:r>
          </w:p>
        </w:tc>
        <w:tc>
          <w:tcPr>
            <w:tcW w:w="2614" w:type="dxa"/>
          </w:tcPr>
          <w:p w14:paraId="5856A179" w14:textId="5C47FD14" w:rsidR="00B62871" w:rsidRPr="00B62871" w:rsidRDefault="00B62871" w:rsidP="00B628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62871">
              <w:rPr>
                <w:b w:val="0"/>
                <w:bCs w:val="0"/>
              </w:rPr>
              <w:t>Módulo fuente</w:t>
            </w:r>
          </w:p>
        </w:tc>
        <w:tc>
          <w:tcPr>
            <w:tcW w:w="2614" w:type="dxa"/>
          </w:tcPr>
          <w:p w14:paraId="0E7D9160" w14:textId="0910C36A" w:rsidR="00B62871" w:rsidRPr="00B62871" w:rsidRDefault="00B62871" w:rsidP="00B628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62871">
              <w:rPr>
                <w:b w:val="0"/>
                <w:bCs w:val="0"/>
              </w:rPr>
              <w:t>Utilidad directa</w:t>
            </w:r>
          </w:p>
        </w:tc>
      </w:tr>
      <w:tr w:rsidR="00B62871" w14:paraId="780B2890" w14:textId="77777777" w:rsidTr="00B628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14:paraId="6A9BC484" w14:textId="7C17959D" w:rsidR="00B62871" w:rsidRPr="00B62871" w:rsidRDefault="00B62871" w:rsidP="00B62871">
            <w:pPr>
              <w:rPr>
                <w:b w:val="0"/>
                <w:bCs w:val="0"/>
              </w:rPr>
            </w:pPr>
            <w:r w:rsidRPr="00B62871">
              <w:rPr>
                <w:b w:val="0"/>
                <w:bCs w:val="0"/>
              </w:rPr>
              <w:t>Pedidos pendientes críticos</w:t>
            </w:r>
          </w:p>
        </w:tc>
        <w:tc>
          <w:tcPr>
            <w:tcW w:w="2614" w:type="dxa"/>
          </w:tcPr>
          <w:p w14:paraId="74CEDEB5" w14:textId="1904A05A" w:rsidR="00B62871" w:rsidRDefault="00B62871" w:rsidP="00B628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(Antigüedad media: 3 dias)</w:t>
            </w:r>
          </w:p>
        </w:tc>
        <w:tc>
          <w:tcPr>
            <w:tcW w:w="2614" w:type="dxa"/>
          </w:tcPr>
          <w:p w14:paraId="3F42AF07" w14:textId="4D9C1076" w:rsidR="00B62871" w:rsidRDefault="00B62871" w:rsidP="00B628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Logística/Ventas</w:t>
            </w:r>
          </w:p>
        </w:tc>
        <w:tc>
          <w:tcPr>
            <w:tcW w:w="2614" w:type="dxa"/>
          </w:tcPr>
          <w:p w14:paraId="7C418152" w14:textId="493D8642" w:rsidR="00B62871" w:rsidRDefault="00B62871" w:rsidP="00B628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 rápidamente los pedidos que llevan demasiado tiempo sin servirse para evitar pérdidas y enfado de clientes</w:t>
            </w:r>
          </w:p>
        </w:tc>
      </w:tr>
      <w:tr w:rsidR="00B62871" w14:paraId="5CCA4B89" w14:textId="77777777" w:rsidTr="00B62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14:paraId="5485A826" w14:textId="3AF9F676" w:rsidR="00B62871" w:rsidRPr="00B62871" w:rsidRDefault="00B62871" w:rsidP="00B62871">
            <w:pPr>
              <w:rPr>
                <w:b w:val="0"/>
                <w:bCs w:val="0"/>
              </w:rPr>
            </w:pPr>
            <w:r w:rsidRPr="00B62871">
              <w:rPr>
                <w:b w:val="0"/>
                <w:bCs w:val="0"/>
              </w:rPr>
              <w:t>Estado de inventario</w:t>
            </w:r>
          </w:p>
        </w:tc>
        <w:tc>
          <w:tcPr>
            <w:tcW w:w="2614" w:type="dxa"/>
          </w:tcPr>
          <w:p w14:paraId="2690A195" w14:textId="73453592" w:rsidR="00B62871" w:rsidRDefault="00B62871" w:rsidP="00B62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Alerta roja en Gasóleo A (Cáceres)</w:t>
            </w:r>
          </w:p>
        </w:tc>
        <w:tc>
          <w:tcPr>
            <w:tcW w:w="2614" w:type="dxa"/>
          </w:tcPr>
          <w:p w14:paraId="15939A90" w14:textId="06E99ADA" w:rsidR="00B62871" w:rsidRDefault="00B62871" w:rsidP="00B62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Producción/Almacén</w:t>
            </w:r>
          </w:p>
        </w:tc>
        <w:tc>
          <w:tcPr>
            <w:tcW w:w="2614" w:type="dxa"/>
          </w:tcPr>
          <w:p w14:paraId="5A9D3A16" w14:textId="1C2BCDE5" w:rsidR="00B62871" w:rsidRDefault="00B62871" w:rsidP="00B62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Aviso para que la fábrica comience de manera urgente a producir ese combustible</w:t>
            </w:r>
          </w:p>
        </w:tc>
      </w:tr>
      <w:tr w:rsidR="00B62871" w14:paraId="6962B886" w14:textId="77777777" w:rsidTr="00B628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14:paraId="244E1644" w14:textId="6B262D57" w:rsidR="00B62871" w:rsidRPr="00B62871" w:rsidRDefault="00B62871" w:rsidP="00B62871">
            <w:pPr>
              <w:rPr>
                <w:b w:val="0"/>
                <w:bCs w:val="0"/>
              </w:rPr>
            </w:pPr>
            <w:r w:rsidRPr="00B62871">
              <w:rPr>
                <w:b w:val="0"/>
                <w:bCs w:val="0"/>
              </w:rPr>
              <w:t>Eficiencia de rutas</w:t>
            </w:r>
          </w:p>
        </w:tc>
        <w:tc>
          <w:tcPr>
            <w:tcW w:w="2614" w:type="dxa"/>
          </w:tcPr>
          <w:p w14:paraId="62B8E2ED" w14:textId="1DE33644" w:rsidR="00B62871" w:rsidRDefault="00B62871" w:rsidP="00B628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78% de rutas optimizadas</w:t>
            </w:r>
          </w:p>
        </w:tc>
        <w:tc>
          <w:tcPr>
            <w:tcW w:w="2614" w:type="dxa"/>
          </w:tcPr>
          <w:p w14:paraId="69E68F16" w14:textId="59F97B2E" w:rsidR="00B62871" w:rsidRDefault="00B62871" w:rsidP="00B628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Logística (SCM)</w:t>
            </w:r>
          </w:p>
        </w:tc>
        <w:tc>
          <w:tcPr>
            <w:tcW w:w="2614" w:type="dxa"/>
          </w:tcPr>
          <w:p w14:paraId="4D0C3BE6" w14:textId="07F44762" w:rsidR="00B62871" w:rsidRDefault="00B62871" w:rsidP="00B628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Mide si las rutas planificadas automáticamente por el ERP están funcionando bien o si todavía hay incidencias.</w:t>
            </w:r>
          </w:p>
        </w:tc>
      </w:tr>
    </w:tbl>
    <w:p w14:paraId="12AF8A71" w14:textId="77777777" w:rsidR="00B62871" w:rsidRDefault="00B62871" w:rsidP="00B62871"/>
    <w:p w14:paraId="70FCCF8B" w14:textId="77777777" w:rsidR="00B62871" w:rsidRDefault="00B62871" w:rsidP="00B62871"/>
    <w:p w14:paraId="43BD6381" w14:textId="77777777" w:rsidR="00B62871" w:rsidRPr="00473226" w:rsidRDefault="00B62871" w:rsidP="00B62871"/>
    <w:sectPr w:rsidR="00B62871" w:rsidRPr="00473226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6B43"/>
    <w:multiLevelType w:val="hybridMultilevel"/>
    <w:tmpl w:val="3EE8C4DA"/>
    <w:lvl w:ilvl="0" w:tplc="0C0A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29E15AFB"/>
    <w:multiLevelType w:val="hybridMultilevel"/>
    <w:tmpl w:val="785852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AF2100"/>
    <w:multiLevelType w:val="hybridMultilevel"/>
    <w:tmpl w:val="EB00FE32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308975">
    <w:abstractNumId w:val="1"/>
  </w:num>
  <w:num w:numId="2" w16cid:durableId="1834222185">
    <w:abstractNumId w:val="0"/>
  </w:num>
  <w:num w:numId="3" w16cid:durableId="1180656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26"/>
    <w:rsid w:val="00071E5A"/>
    <w:rsid w:val="00077EFD"/>
    <w:rsid w:val="000B66B9"/>
    <w:rsid w:val="001909C0"/>
    <w:rsid w:val="001E79C4"/>
    <w:rsid w:val="002A52A3"/>
    <w:rsid w:val="003A26CF"/>
    <w:rsid w:val="00473226"/>
    <w:rsid w:val="00507F30"/>
    <w:rsid w:val="00722207"/>
    <w:rsid w:val="0078450C"/>
    <w:rsid w:val="008B38D6"/>
    <w:rsid w:val="008D7ACF"/>
    <w:rsid w:val="00AA7F2B"/>
    <w:rsid w:val="00B021EB"/>
    <w:rsid w:val="00B62871"/>
    <w:rsid w:val="00BC5192"/>
    <w:rsid w:val="00C53D77"/>
    <w:rsid w:val="00C81216"/>
    <w:rsid w:val="00D07A72"/>
    <w:rsid w:val="00D13201"/>
    <w:rsid w:val="00F9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4EF75"/>
  <w15:chartTrackingRefBased/>
  <w15:docId w15:val="{36DC6214-D2DF-4EDD-97BA-00F64D4AE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3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3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3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3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3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3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3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3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3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3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3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3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32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322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32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32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32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32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3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3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3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3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3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32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32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322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3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322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322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53D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1">
    <w:name w:val="Grid Table 5 Dark Accent 1"/>
    <w:basedOn w:val="Tablanormal"/>
    <w:uiPriority w:val="50"/>
    <w:rsid w:val="00B6287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Rendimiento</a:t>
            </a:r>
            <a:r>
              <a:rPr lang="es-ES" baseline="0"/>
              <a:t> del Comercial</a:t>
            </a:r>
            <a:endParaRPr lang="es-E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Volumen de ventas (€)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Hoja1!$A$3:$A$21</c:f>
              <c:strCache>
                <c:ptCount val="18"/>
                <c:pt idx="0">
                  <c:v>Puerto</c:v>
                </c:pt>
                <c:pt idx="1">
                  <c:v>Rosa</c:v>
                </c:pt>
                <c:pt idx="2">
                  <c:v>Pepito</c:v>
                </c:pt>
                <c:pt idx="3">
                  <c:v>Manuel</c:v>
                </c:pt>
                <c:pt idx="4">
                  <c:v>Eva</c:v>
                </c:pt>
                <c:pt idx="5">
                  <c:v>Juanito</c:v>
                </c:pt>
                <c:pt idx="6">
                  <c:v>Jaimito</c:v>
                </c:pt>
                <c:pt idx="7">
                  <c:v>Luis</c:v>
                </c:pt>
                <c:pt idx="8">
                  <c:v>Ramón</c:v>
                </c:pt>
                <c:pt idx="9">
                  <c:v>Carlos</c:v>
                </c:pt>
                <c:pt idx="10">
                  <c:v>Jose luis</c:v>
                </c:pt>
                <c:pt idx="11">
                  <c:v>Miguel</c:v>
                </c:pt>
                <c:pt idx="12">
                  <c:v>Raquel</c:v>
                </c:pt>
                <c:pt idx="13">
                  <c:v>Mercedes</c:v>
                </c:pt>
                <c:pt idx="14">
                  <c:v>Maribel</c:v>
                </c:pt>
                <c:pt idx="15">
                  <c:v>Fidel</c:v>
                </c:pt>
                <c:pt idx="16">
                  <c:v>Izan</c:v>
                </c:pt>
                <c:pt idx="17">
                  <c:v>Emilio</c:v>
                </c:pt>
              </c:strCache>
            </c:strRef>
          </c:cat>
          <c:val>
            <c:numRef>
              <c:f>Hoja1!$B$3:$B$21</c:f>
              <c:numCache>
                <c:formatCode>General</c:formatCode>
                <c:ptCount val="19"/>
                <c:pt idx="0">
                  <c:v>11245</c:v>
                </c:pt>
                <c:pt idx="1">
                  <c:v>9882</c:v>
                </c:pt>
                <c:pt idx="2">
                  <c:v>5852</c:v>
                </c:pt>
                <c:pt idx="3">
                  <c:v>6770</c:v>
                </c:pt>
                <c:pt idx="4">
                  <c:v>14788</c:v>
                </c:pt>
                <c:pt idx="5">
                  <c:v>13999</c:v>
                </c:pt>
                <c:pt idx="6">
                  <c:v>15555</c:v>
                </c:pt>
                <c:pt idx="7">
                  <c:v>18099</c:v>
                </c:pt>
                <c:pt idx="8">
                  <c:v>3684</c:v>
                </c:pt>
                <c:pt idx="9">
                  <c:v>21533</c:v>
                </c:pt>
                <c:pt idx="10">
                  <c:v>13690</c:v>
                </c:pt>
                <c:pt idx="11">
                  <c:v>17760</c:v>
                </c:pt>
                <c:pt idx="12">
                  <c:v>3774</c:v>
                </c:pt>
                <c:pt idx="13">
                  <c:v>9516</c:v>
                </c:pt>
                <c:pt idx="14">
                  <c:v>10141</c:v>
                </c:pt>
                <c:pt idx="15">
                  <c:v>15878</c:v>
                </c:pt>
                <c:pt idx="16">
                  <c:v>21613</c:v>
                </c:pt>
                <c:pt idx="17">
                  <c:v>12187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AF3-447A-9C92-0559B97A4C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63824928"/>
        <c:axId val="763825408"/>
        <c:extLst>
          <c:ext xmlns:c15="http://schemas.microsoft.com/office/drawing/2012/chart" uri="{02D57815-91ED-43cb-92C2-25804820EDAC}">
            <c15:filteredBar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Hoja1!$C$1</c15:sqref>
                        </c15:formulaRef>
                      </c:ext>
                    </c:extLst>
                    <c:strCache>
                      <c:ptCount val="1"/>
                      <c:pt idx="0">
                        <c:v>Columna1</c:v>
                      </c:pt>
                    </c:strCache>
                  </c:strRef>
                </c:tx>
                <c:spPr>
                  <a:solidFill>
                    <a:schemeClr val="accent2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>
                      <c:ext uri="{02D57815-91ED-43cb-92C2-25804820EDAC}">
                        <c15:formulaRef>
                          <c15:sqref>Hoja1!$A$3:$A$21</c15:sqref>
                        </c15:formulaRef>
                      </c:ext>
                    </c:extLst>
                    <c:strCache>
                      <c:ptCount val="18"/>
                      <c:pt idx="0">
                        <c:v>Puerto</c:v>
                      </c:pt>
                      <c:pt idx="1">
                        <c:v>Rosa</c:v>
                      </c:pt>
                      <c:pt idx="2">
                        <c:v>Pepito</c:v>
                      </c:pt>
                      <c:pt idx="3">
                        <c:v>Manuel</c:v>
                      </c:pt>
                      <c:pt idx="4">
                        <c:v>Eva</c:v>
                      </c:pt>
                      <c:pt idx="5">
                        <c:v>Juanito</c:v>
                      </c:pt>
                      <c:pt idx="6">
                        <c:v>Jaimito</c:v>
                      </c:pt>
                      <c:pt idx="7">
                        <c:v>Luis</c:v>
                      </c:pt>
                      <c:pt idx="8">
                        <c:v>Ramón</c:v>
                      </c:pt>
                      <c:pt idx="9">
                        <c:v>Carlos</c:v>
                      </c:pt>
                      <c:pt idx="10">
                        <c:v>Jose luis</c:v>
                      </c:pt>
                      <c:pt idx="11">
                        <c:v>Miguel</c:v>
                      </c:pt>
                      <c:pt idx="12">
                        <c:v>Raquel</c:v>
                      </c:pt>
                      <c:pt idx="13">
                        <c:v>Mercedes</c:v>
                      </c:pt>
                      <c:pt idx="14">
                        <c:v>Maribel</c:v>
                      </c:pt>
                      <c:pt idx="15">
                        <c:v>Fidel</c:v>
                      </c:pt>
                      <c:pt idx="16">
                        <c:v>Izan</c:v>
                      </c:pt>
                      <c:pt idx="17">
                        <c:v>Emilio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Hoja1!$C$3:$C$21</c15:sqref>
                        </c15:formulaRef>
                      </c:ext>
                    </c:extLst>
                    <c:numCache>
                      <c:formatCode>General</c:formatCode>
                      <c:ptCount val="19"/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6AF3-447A-9C92-0559B97A4CCF}"/>
                  </c:ext>
                </c:extLst>
              </c15:ser>
            </c15:filteredBarSeries>
          </c:ext>
        </c:extLst>
      </c:barChart>
      <c:lineChart>
        <c:grouping val="standard"/>
        <c:varyColors val="0"/>
        <c:ser>
          <c:idx val="2"/>
          <c:order val="2"/>
          <c:tx>
            <c:strRef>
              <c:f>Hoja1!$D$1</c:f>
              <c:strCache>
                <c:ptCount val="1"/>
                <c:pt idx="0">
                  <c:v>Volumen de ventas (%)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Hoja1!$A$3:$A$21</c:f>
              <c:strCache>
                <c:ptCount val="18"/>
                <c:pt idx="0">
                  <c:v>Puerto</c:v>
                </c:pt>
                <c:pt idx="1">
                  <c:v>Rosa</c:v>
                </c:pt>
                <c:pt idx="2">
                  <c:v>Pepito</c:v>
                </c:pt>
                <c:pt idx="3">
                  <c:v>Manuel</c:v>
                </c:pt>
                <c:pt idx="4">
                  <c:v>Eva</c:v>
                </c:pt>
                <c:pt idx="5">
                  <c:v>Juanito</c:v>
                </c:pt>
                <c:pt idx="6">
                  <c:v>Jaimito</c:v>
                </c:pt>
                <c:pt idx="7">
                  <c:v>Luis</c:v>
                </c:pt>
                <c:pt idx="8">
                  <c:v>Ramón</c:v>
                </c:pt>
                <c:pt idx="9">
                  <c:v>Carlos</c:v>
                </c:pt>
                <c:pt idx="10">
                  <c:v>Jose luis</c:v>
                </c:pt>
                <c:pt idx="11">
                  <c:v>Miguel</c:v>
                </c:pt>
                <c:pt idx="12">
                  <c:v>Raquel</c:v>
                </c:pt>
                <c:pt idx="13">
                  <c:v>Mercedes</c:v>
                </c:pt>
                <c:pt idx="14">
                  <c:v>Maribel</c:v>
                </c:pt>
                <c:pt idx="15">
                  <c:v>Fidel</c:v>
                </c:pt>
                <c:pt idx="16">
                  <c:v>Izan</c:v>
                </c:pt>
                <c:pt idx="17">
                  <c:v>Emilio</c:v>
                </c:pt>
              </c:strCache>
            </c:strRef>
          </c:cat>
          <c:val>
            <c:numRef>
              <c:f>Hoja1!$D$3:$D$21</c:f>
              <c:numCache>
                <c:formatCode>General</c:formatCode>
                <c:ptCount val="19"/>
                <c:pt idx="0">
                  <c:v>8</c:v>
                </c:pt>
                <c:pt idx="1">
                  <c:v>21</c:v>
                </c:pt>
                <c:pt idx="2">
                  <c:v>7</c:v>
                </c:pt>
                <c:pt idx="3">
                  <c:v>12</c:v>
                </c:pt>
                <c:pt idx="4">
                  <c:v>5</c:v>
                </c:pt>
                <c:pt idx="5">
                  <c:v>16</c:v>
                </c:pt>
                <c:pt idx="6">
                  <c:v>16</c:v>
                </c:pt>
                <c:pt idx="7">
                  <c:v>12</c:v>
                </c:pt>
                <c:pt idx="8">
                  <c:v>14</c:v>
                </c:pt>
                <c:pt idx="9">
                  <c:v>12</c:v>
                </c:pt>
                <c:pt idx="10">
                  <c:v>5</c:v>
                </c:pt>
                <c:pt idx="11">
                  <c:v>17</c:v>
                </c:pt>
                <c:pt idx="12">
                  <c:v>6</c:v>
                </c:pt>
                <c:pt idx="13">
                  <c:v>6</c:v>
                </c:pt>
                <c:pt idx="14">
                  <c:v>5</c:v>
                </c:pt>
                <c:pt idx="15">
                  <c:v>11</c:v>
                </c:pt>
                <c:pt idx="16">
                  <c:v>6</c:v>
                </c:pt>
                <c:pt idx="17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AF3-447A-9C92-0559B97A4C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52078896"/>
        <c:axId val="652078416"/>
      </c:lineChart>
      <c:catAx>
        <c:axId val="7638249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763825408"/>
        <c:crosses val="autoZero"/>
        <c:auto val="1"/>
        <c:lblAlgn val="ctr"/>
        <c:lblOffset val="100"/>
        <c:noMultiLvlLbl val="0"/>
      </c:catAx>
      <c:valAx>
        <c:axId val="763825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763824928"/>
        <c:crosses val="autoZero"/>
        <c:crossBetween val="between"/>
      </c:valAx>
      <c:valAx>
        <c:axId val="652078416"/>
        <c:scaling>
          <c:orientation val="minMax"/>
        </c:scaling>
        <c:delete val="0"/>
        <c:axPos val="r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652078896"/>
        <c:crosses val="max"/>
        <c:crossBetween val="between"/>
      </c:valAx>
      <c:catAx>
        <c:axId val="65207889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65207841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Producción VS Demanda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area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Producción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cat>
            <c:numRef>
              <c:f>Hoja1!$A$2:$A$13</c:f>
              <c:numCache>
                <c:formatCode>m/d/yyyy</c:formatCode>
                <c:ptCount val="12"/>
                <c:pt idx="0">
                  <c:v>45292</c:v>
                </c:pt>
                <c:pt idx="1">
                  <c:v>45323</c:v>
                </c:pt>
                <c:pt idx="2">
                  <c:v>45352</c:v>
                </c:pt>
                <c:pt idx="3">
                  <c:v>45383</c:v>
                </c:pt>
                <c:pt idx="4">
                  <c:v>45413</c:v>
                </c:pt>
                <c:pt idx="5">
                  <c:v>45444</c:v>
                </c:pt>
                <c:pt idx="6">
                  <c:v>45474</c:v>
                </c:pt>
                <c:pt idx="7">
                  <c:v>45505</c:v>
                </c:pt>
                <c:pt idx="8">
                  <c:v>45536</c:v>
                </c:pt>
                <c:pt idx="9">
                  <c:v>45566</c:v>
                </c:pt>
                <c:pt idx="10">
                  <c:v>45597</c:v>
                </c:pt>
                <c:pt idx="11">
                  <c:v>45627</c:v>
                </c:pt>
              </c:numCache>
            </c:numRef>
          </c:cat>
          <c:val>
            <c:numRef>
              <c:f>Hoja1!$B$2:$B$13</c:f>
              <c:numCache>
                <c:formatCode>General</c:formatCode>
                <c:ptCount val="12"/>
                <c:pt idx="0">
                  <c:v>20442</c:v>
                </c:pt>
                <c:pt idx="1">
                  <c:v>20282</c:v>
                </c:pt>
                <c:pt idx="2">
                  <c:v>36314</c:v>
                </c:pt>
                <c:pt idx="3">
                  <c:v>47219</c:v>
                </c:pt>
                <c:pt idx="4">
                  <c:v>30069</c:v>
                </c:pt>
                <c:pt idx="5">
                  <c:v>17795</c:v>
                </c:pt>
                <c:pt idx="6">
                  <c:v>39738</c:v>
                </c:pt>
                <c:pt idx="7">
                  <c:v>46109</c:v>
                </c:pt>
                <c:pt idx="8">
                  <c:v>28796</c:v>
                </c:pt>
                <c:pt idx="9">
                  <c:v>23964</c:v>
                </c:pt>
                <c:pt idx="10">
                  <c:v>19527</c:v>
                </c:pt>
                <c:pt idx="11">
                  <c:v>20344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DDC-4A29-9DF9-35A4A1BF41DA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Demanda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cat>
            <c:numRef>
              <c:f>Hoja1!$A$2:$A$13</c:f>
              <c:numCache>
                <c:formatCode>m/d/yyyy</c:formatCode>
                <c:ptCount val="12"/>
                <c:pt idx="0">
                  <c:v>45292</c:v>
                </c:pt>
                <c:pt idx="1">
                  <c:v>45323</c:v>
                </c:pt>
                <c:pt idx="2">
                  <c:v>45352</c:v>
                </c:pt>
                <c:pt idx="3">
                  <c:v>45383</c:v>
                </c:pt>
                <c:pt idx="4">
                  <c:v>45413</c:v>
                </c:pt>
                <c:pt idx="5">
                  <c:v>45444</c:v>
                </c:pt>
                <c:pt idx="6">
                  <c:v>45474</c:v>
                </c:pt>
                <c:pt idx="7">
                  <c:v>45505</c:v>
                </c:pt>
                <c:pt idx="8">
                  <c:v>45536</c:v>
                </c:pt>
                <c:pt idx="9">
                  <c:v>45566</c:v>
                </c:pt>
                <c:pt idx="10">
                  <c:v>45597</c:v>
                </c:pt>
                <c:pt idx="11">
                  <c:v>45627</c:v>
                </c:pt>
              </c:numCache>
            </c:numRef>
          </c:cat>
          <c:val>
            <c:numRef>
              <c:f>Hoja1!$C$2:$C$13</c:f>
              <c:numCache>
                <c:formatCode>General</c:formatCode>
                <c:ptCount val="12"/>
                <c:pt idx="0">
                  <c:v>14605</c:v>
                </c:pt>
                <c:pt idx="1">
                  <c:v>10246</c:v>
                </c:pt>
                <c:pt idx="2">
                  <c:v>18903</c:v>
                </c:pt>
                <c:pt idx="3">
                  <c:v>12487</c:v>
                </c:pt>
                <c:pt idx="4">
                  <c:v>9048</c:v>
                </c:pt>
                <c:pt idx="5">
                  <c:v>19290</c:v>
                </c:pt>
                <c:pt idx="6">
                  <c:v>16241</c:v>
                </c:pt>
                <c:pt idx="7">
                  <c:v>12662</c:v>
                </c:pt>
                <c:pt idx="8">
                  <c:v>16555</c:v>
                </c:pt>
                <c:pt idx="9">
                  <c:v>8529</c:v>
                </c:pt>
                <c:pt idx="10">
                  <c:v>6413</c:v>
                </c:pt>
                <c:pt idx="11">
                  <c:v>7806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DDC-4A29-9DF9-35A4A1BF41D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64468992"/>
        <c:axId val="664469472"/>
      </c:areaChart>
      <c:dateAx>
        <c:axId val="664468992"/>
        <c:scaling>
          <c:orientation val="minMax"/>
        </c:scaling>
        <c:delete val="0"/>
        <c:axPos val="b"/>
        <c:numFmt formatCode="m/d/yy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664469472"/>
        <c:crosses val="autoZero"/>
        <c:auto val="1"/>
        <c:lblOffset val="100"/>
        <c:baseTimeUnit val="months"/>
      </c:dateAx>
      <c:valAx>
        <c:axId val="6644694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66446899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7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755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6</cp:revision>
  <dcterms:created xsi:type="dcterms:W3CDTF">2025-11-15T13:04:00Z</dcterms:created>
  <dcterms:modified xsi:type="dcterms:W3CDTF">2025-11-18T09:12:00Z</dcterms:modified>
</cp:coreProperties>
</file>