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A1966" w14:textId="0790E4D8" w:rsidR="000F2601" w:rsidRDefault="007C0695" w:rsidP="007C0695">
      <w:pPr>
        <w:jc w:val="center"/>
      </w:pPr>
      <w:r>
        <w:t>EIA activity 1</w:t>
      </w:r>
    </w:p>
    <w:p w14:paraId="5CA7EB0A" w14:textId="39824797" w:rsidR="00EA52DC" w:rsidRDefault="00EA52DC" w:rsidP="00EA52DC"/>
    <w:p w14:paraId="0F351243" w14:textId="77777777" w:rsidR="00EA52DC" w:rsidRDefault="00EA52DC" w:rsidP="00EA52DC">
      <w:pPr>
        <w:pStyle w:val="Default"/>
      </w:pPr>
    </w:p>
    <w:p w14:paraId="020A4187" w14:textId="77777777" w:rsidR="00EA52DC" w:rsidRDefault="00EA52DC" w:rsidP="00EA52DC">
      <w:pPr>
        <w:pStyle w:val="Default"/>
      </w:pPr>
      <w:r>
        <w:t xml:space="preserve"> </w:t>
      </w:r>
    </w:p>
    <w:p w14:paraId="5E807976" w14:textId="1CBDF5AF" w:rsidR="00EA52DC" w:rsidRDefault="00714E11" w:rsidP="00EA52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13.</w:t>
      </w:r>
      <w:r w:rsidR="00EA52DC">
        <w:rPr>
          <w:sz w:val="22"/>
          <w:szCs w:val="22"/>
        </w:rPr>
        <w:t xml:space="preserve">What are the direct effects of EMF exposure on the human reproductive outcome (100 kHz – 300 GHz)? Are the studies conclusive? (G6 – G41 – G27 – G14) </w:t>
      </w:r>
    </w:p>
    <w:p w14:paraId="106AD6A3" w14:textId="6F7690A1" w:rsidR="00873BE8" w:rsidRDefault="00873BE8" w:rsidP="00EA52DC">
      <w:pPr>
        <w:rPr>
          <w:lang w:bidi="ar-EG"/>
        </w:rPr>
      </w:pPr>
    </w:p>
    <w:p w14:paraId="32976E98" w14:textId="767A8BAA" w:rsidR="00714E11" w:rsidRDefault="00714E11" w:rsidP="00EA52DC">
      <w:pPr>
        <w:rPr>
          <w:lang w:bidi="ar-EG"/>
        </w:rPr>
      </w:pPr>
    </w:p>
    <w:p w14:paraId="564CFFC7" w14:textId="62FD5B6B" w:rsidR="00714E11" w:rsidRDefault="00714E11" w:rsidP="00EA52DC">
      <w:pPr>
        <w:rPr>
          <w:lang w:bidi="ar-EG"/>
        </w:rPr>
      </w:pPr>
    </w:p>
    <w:p w14:paraId="2CA907D1" w14:textId="6B9D9EA3" w:rsidR="00714E11" w:rsidRDefault="00714E11" w:rsidP="00EA52DC">
      <w:pPr>
        <w:rPr>
          <w:lang w:bidi="ar-EG"/>
        </w:rPr>
      </w:pPr>
    </w:p>
    <w:p w14:paraId="18DBB885" w14:textId="40428FF9" w:rsidR="00714E11" w:rsidRDefault="00714E11" w:rsidP="00EA52DC">
      <w:pPr>
        <w:rPr>
          <w:lang w:bidi="ar-EG"/>
        </w:rPr>
      </w:pPr>
    </w:p>
    <w:p w14:paraId="5599C14C" w14:textId="77777777" w:rsidR="00714E11" w:rsidRPr="00714E11" w:rsidRDefault="00714E11" w:rsidP="00714E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6995941" w14:textId="77777777" w:rsidR="00714E11" w:rsidRPr="00714E11" w:rsidRDefault="00714E11" w:rsidP="00714E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14E11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401C185" w14:textId="77777777" w:rsidR="00714E11" w:rsidRPr="00714E11" w:rsidRDefault="00714E11" w:rsidP="00714E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14E11">
        <w:rPr>
          <w:rFonts w:ascii="Calibri" w:hAnsi="Calibri" w:cs="Calibri"/>
          <w:color w:val="000000"/>
        </w:rPr>
        <w:t xml:space="preserve">22. What are the SAR limits as basic restrictions according to Canada Safety Code 6? (G15 – G6 – G12) </w:t>
      </w:r>
    </w:p>
    <w:p w14:paraId="549A0C23" w14:textId="77777777" w:rsidR="00714E11" w:rsidRDefault="00714E11" w:rsidP="00EA52DC">
      <w:pPr>
        <w:rPr>
          <w:lang w:bidi="ar-EG"/>
        </w:rPr>
      </w:pPr>
    </w:p>
    <w:sectPr w:rsidR="0071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CE"/>
    <w:rsid w:val="000F2601"/>
    <w:rsid w:val="00714E11"/>
    <w:rsid w:val="007C0695"/>
    <w:rsid w:val="00873BE8"/>
    <w:rsid w:val="00BF3CB3"/>
    <w:rsid w:val="00CE5393"/>
    <w:rsid w:val="00DD00CE"/>
    <w:rsid w:val="00EA52DC"/>
    <w:rsid w:val="00F8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A343"/>
  <w15:chartTrackingRefBased/>
  <w15:docId w15:val="{4CE11A70-83EA-46D9-896E-F19FBCB6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2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Safwat</dc:creator>
  <cp:keywords/>
  <dc:description/>
  <cp:lastModifiedBy>Micheal Safwat</cp:lastModifiedBy>
  <cp:revision>8</cp:revision>
  <dcterms:created xsi:type="dcterms:W3CDTF">2021-04-03T20:51:00Z</dcterms:created>
  <dcterms:modified xsi:type="dcterms:W3CDTF">2021-04-03T22:13:00Z</dcterms:modified>
</cp:coreProperties>
</file>