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1"/>
        <w:spacing w:before="360" w:after="360"/>
        <w:ind w:start="0" w:end="864"/>
        <w:rPr>
          <w:rFonts w:ascii="TH SarabunPSK" w:hAnsi="TH SarabunPSK" w:cs="TH SarabunPSK" w:hint="cs"/>
          <w:b/>
          <w:bCs/>
          <w:i w:val="false"/>
          <w:iCs w:val="false"/>
          <w:color w:val="000000"/>
          <w:sz w:val="36"/>
          <w:szCs w:val="36"/>
        </w:rPr>
        <w:keepNext/>
        <w:keepLines/>
      </w:pPr>
      <w:r>
        <w:rPr>
          <w:rFonts w:ascii="TH SarabunPSK" w:hAnsi="TH SarabunPSK" w:hint="cs" w:cs="TH SarabunPSK"/>
          <w:b/>
          <w:b/>
          <w:bCs/>
          <w:i w:val="false"/>
          <w:iCs w:val="false"/>
          <w:color w:val="000000"/>
          <w:sz w:val="36"/>
          <w:szCs w:val="36"/>
        </w:rPr>
        <w:t xml:space="preserve">{{TITLE}}</w:t>
      </w:r>
    </w:p>
    <w:p>
      <w:pPr>
        <w:pStyle w:val="Style21"/>
        <w:ind w:start="0" w:end="864"/>
        <w:rPr>
          <w:rFonts w:ascii="TH SarabunPSK" w:hAnsi="TH SarabunPSK" w:cs="TH SarabunPSK"/>
          <w:b/>
          <w:bCs/>
          <w:i w:val="false"/>
          <w:iCs w:val="false"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/>
          <w:bCs/>
          <w:i w:val="false"/>
          <w:iCs w:val="false"/>
          <w:color w:val="000000"/>
          <w:sz w:val="36"/>
          <w:szCs w:val="36"/>
        </w:rPr>
        <w:t>คณะวิศวกรรมศาสตร์ กำแพงแสน</w:t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ascii="TH SarabunPSK" w:hAnsi="TH SarabunPSK"/>
          <w:b/>
          <w:bCs/>
          <w:sz w:val="32"/>
          <w:szCs w:val="32"/>
        </w:rPr>
        <w:t xml:space="preserve">1. </w:t>
      </w:r>
      <w:r>
        <w:rPr>
          <w:rFonts w:ascii="TH SarabunPSK" w:hAnsi="TH SarabunPSK" w:hint="cs" w:cs="TH SarabunPSK"/>
          <w:b/>
          <w:b/>
          <w:bCs/>
          <w:sz w:val="32"/>
          <w:szCs w:val="32"/>
        </w:rPr>
        <w:t>แผนยุทธศาสตร์</w:t>
      </w:r>
      <w:r>
        <w:rPr>
          <w:rFonts w:cs="TH SarabunPSK" w:hint="cs" w:ascii="TH SarabunPSK" w:hAnsi="TH SarabunPSK"/>
          <w:b/>
          <w:bCs/>
          <w:sz w:val="32"/>
          <w:szCs w:val="32"/>
        </w:rPr>
        <w:t>/</w:t>
      </w:r>
      <w:r>
        <w:rPr>
          <w:rFonts w:ascii="TH SarabunPSK" w:hAnsi="TH SarabunPSK" w:hint="cs" w:cs="TH SarabunPSK"/>
          <w:b/>
          <w:b/>
          <w:bCs/>
          <w:sz w:val="32"/>
          <w:szCs w:val="32"/>
        </w:rPr>
        <w:t>แผนกลยุทธ์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ind w:start="270" w:end="0"/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{{STRATEGY}}</w:t>
      </w:r>
    </w:p>
    <w:p>
      <w:pPr>
        <w:pStyle w:val="Normal"/>
        <w:jc w:val="start"/>
        <w:rPr>
          <w:rFonts w:ascii="TH SarabunPSK" w:hAnsi="TH SarabunPSK" w:cs="TH SarabunPSK" w:hint="cs"/>
          <w:sz w:val="16"/>
          <w:szCs w:val="16"/>
        </w:rPr>
      </w:pPr>
      <w:r>
        <w:rPr>
          <w:rFonts w:cs="TH SarabunPSK" w:hint="cs" w:ascii="TH SarabunPSK" w:hAnsi="TH SarabunPSK"/>
          <w:sz w:val="16"/>
          <w:szCs w:val="16"/>
        </w:rPr>
      </w:r>
    </w:p>
    <w:p>
      <w:pPr>
        <w:pStyle w:val="Normal"/>
        <w:jc w:val="start"/>
        <w:rPr>
          <w:rFonts w:ascii="TH SarabunPSK" w:hAnsi="TH SarabunPSK" w:cs="TH SarabunPSK"/>
          <w:sz w:val="16"/>
          <w:szCs w:val="16"/>
        </w:rPr>
      </w:pPr>
      <w:r>
        <w:rPr>
          <w:rFonts w:cs="TH SarabunPSK" w:hint="cs" w:ascii="TH SarabunPSK" w:hAnsi="TH SarabunPSK"/>
          <w:sz w:val="16"/>
          <w:szCs w:val="16"/>
        </w:rPr>
      </w:r>
    </w:p>
    <w:p>
      <w:pPr>
        <w:pStyle w:val="Normal"/>
        <w:jc w:val="start"/>
        <w:rPr>
          <w:rFonts w:ascii="TH SarabunPSK" w:hAnsi="TH SarabunPSK" w:cs="TH SarabunPSK" w:hint="cs"/>
          <w:color w:val="000000"/>
          <w:sz w:val="32"/>
          <w:szCs w:val="32"/>
        </w:rPr>
      </w:pPr>
      <w:r>
        <w:rPr>
          <w:rFonts w:cs="TH SarabunPSK" w:hint="cs" w:ascii="TH SarabunPSK" w:hAnsi="TH SarabunPSK"/>
          <w:b/>
          <w:bCs/>
          <w:sz w:val="32"/>
          <w:szCs w:val="32"/>
        </w:rPr>
        <w:t xml:space="preserve">2. ชื่อโครงการ : </w:t>
      </w:r>
      <w:r>
        <w:rPr>
          <w:rFonts w:cs="TH SarabunPSK" w:hint="cs" w:ascii="TH SarabunPSK" w:hAnsi="TH SarabunPSK"/>
          <w:color w:val="000000"/>
          <w:sz w:val="32"/>
          <w:szCs w:val="32"/>
        </w:rPr>
        <w:t xml:space="preserve">{{NAME}}</w:t>
      </w:r>
    </w:p>
    <w:p>
      <w:pPr>
        <w:pStyle w:val="Normal"/>
        <w:jc w:val="start"/>
        <w:rPr>
          <w:rFonts w:ascii="TH SarabunPSK" w:hAnsi="TH SarabunPSK" w:cs="TH SarabunPSK" w:hint="cs"/>
          <w:b/>
          <w:bCs/>
          <w:sz w:val="16"/>
          <w:szCs w:val="16"/>
        </w:rPr>
      </w:pPr>
      <w:r>
        <w:rPr>
          <w:rFonts w:cs="TH SarabunPSK" w:hint="cs" w:ascii="TH SarabunPSK" w:hAnsi="TH SarabunPSK"/>
          <w:b/>
          <w:bCs/>
          <w:color w:val="000000"/>
          <w:sz w:val="16"/>
          <w:szCs w:val="16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16"/>
          <w:szCs w:val="16"/>
        </w:rPr>
      </w:pPr>
      <w:r>
        <w:rPr>
          <w:rFonts w:cs="TH SarabunPSK" w:hint="cs" w:ascii="TH SarabunPSK" w:hAnsi="TH SarabunPSK"/>
          <w:b/>
          <w:bCs/>
          <w:sz w:val="16"/>
          <w:szCs w:val="16"/>
        </w:rPr>
      </w:r>
    </w:p>
    <w:p>
      <w:pPr>
        <w:pStyle w:val="Normal"/>
        <w:tabs>
          <w:tab w:val="clear" w:pos="720"/>
          <w:tab w:val="left" w:pos="0" w:leader="none"/>
        </w:tabs>
        <w:jc w:val="start"/>
        <w:rPr>
          <w:rFonts w:ascii="TH SarabunPSK" w:hAnsi="TH SarabunPSK" w:cs="TH SarabunPSK" w:hint="cs"/>
          <w:color w:val="000000"/>
          <w:sz w:val="32"/>
          <w:szCs w:val="32"/>
        </w:rPr>
      </w:pPr>
      <w:r>
        <w:rPr>
          <w:rFonts w:cs="TH SarabunPSK" w:hint="cs" w:ascii="TH SarabunPSK" w:hAnsi="TH SarabunPSK"/>
          <w:b/>
          <w:bCs/>
          <w:sz w:val="32"/>
          <w:szCs w:val="32"/>
        </w:rPr>
        <w:t xml:space="preserve">3. ผู้รับผิดชอบโครงการ : </w:t>
      </w:r>
      <w:r>
        <w:rPr>
          <w:rFonts w:ascii="TH SarabunPSK" w:hAnsi="TH SarabunPSK" w:hint="cs" w:cs="TH SarabunPSK"/>
          <w:color w:val="000000"/>
          <w:sz w:val="32"/>
          <w:szCs w:val="32"/>
        </w:rPr>
        <w:t xml:space="preserve">{{OWNER}}</w:t>
      </w:r>
    </w:p>
    <w:p>
      <w:pPr>
        <w:pStyle w:val="Normal"/>
        <w:jc w:val="start"/>
        <w:rPr>
          <w:rFonts w:ascii="TH SarabunPSK" w:hAnsi="TH SarabunPSK" w:cs="TH SarabunPSK" w:hint="cs"/>
          <w:b/>
          <w:bCs/>
          <w:sz w:val="16"/>
          <w:szCs w:val="16"/>
        </w:rPr>
      </w:pPr>
      <w:r>
        <w:rPr>
          <w:rFonts w:cs="TH SarabunPSK" w:hint="cs" w:ascii="TH SarabunPSK" w:hAnsi="TH SarabunPSK"/>
          <w:b/>
          <w:bCs/>
          <w:color w:val="000000"/>
          <w:sz w:val="16"/>
          <w:szCs w:val="16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16"/>
          <w:szCs w:val="16"/>
        </w:rPr>
      </w:pPr>
      <w:r>
        <w:rPr>
          <w:rFonts w:cs="TH SarabunPSK" w:hint="cs" w:ascii="TH SarabunPSK" w:hAnsi="TH SarabunPSK"/>
          <w:b/>
          <w:bCs/>
          <w:sz w:val="16"/>
          <w:szCs w:val="16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ascii="TH SarabunPSK" w:hAnsi="TH SarabunPSK"/>
          <w:b/>
          <w:bCs/>
          <w:sz w:val="32"/>
          <w:szCs w:val="32"/>
        </w:rPr>
        <w:t xml:space="preserve">4. 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หลักการและเหตุผล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tabs>
          <w:tab w:val="clear" w:pos="720"/>
          <w:tab w:val="left" w:pos="0" w:leader="none"/>
        </w:tabs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{{RATIONALE}}</w:t>
      </w:r>
    </w:p>
    <w:p>
      <w:pPr>
        <w:pStyle w:val="Normal"/>
        <w:tabs>
          <w:tab w:val="clear" w:pos="720"/>
          <w:tab w:val="left" w:pos="0" w:leader="none"/>
        </w:tabs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cs="TH SarabunPSK" w:ascii="TH SarabunPSK" w:hAnsi="TH SarabunPSK"/>
          <w:sz w:val="32"/>
          <w:szCs w:val="32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5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วัตถุประสงค์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jc w:val="start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{{OBJECTIVES}}</w:t>
      </w:r>
    </w:p>
    <w:p>
      <w:pPr>
        <w:pStyle w:val="Normal"/>
        <w:tabs>
          <w:tab w:val="clear" w:pos="720"/>
          <w:tab w:val="left" w:pos="0" w:leader="none"/>
        </w:tabs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cs="TH SarabunPSK" w:ascii="TH SarabunPSK" w:hAnsi="TH SarabunPSK"/>
          <w:sz w:val="32"/>
          <w:szCs w:val="32"/>
        </w:rPr>
      </w:r>
    </w:p>
    <w:p>
      <w:pPr>
        <w:pStyle w:val="Normal"/>
        <w:spacing w:before="240" w:after="0"/>
        <w:jc w:val="start"/>
        <w:rPr>
          <w:rFonts w:ascii="TH SarabunPSK" w:hAnsi="TH SarabunPSK" w:cs="TH SarabunPSK" w:hint="cs"/>
          <w:b/>
          <w:bCs/>
          <w:sz w:val="30"/>
          <w:szCs w:val="30"/>
        </w:rPr>
      </w:pPr>
      <w:r>
        <w:rPr>
          <w:rFonts w:cs="TH SarabunPSK" w:ascii="TH SarabunPSK" w:hAnsi="TH SarabunPSK"/>
          <w:b/>
          <w:bCs/>
          <w:sz w:val="30"/>
          <w:szCs w:val="30"/>
        </w:rPr>
        <w:t xml:space="preserve">6. กลุ่มเป้าหมาย : </w:t>
      </w:r>
      <w:r>
        <w:rPr>
          <w:rFonts w:ascii="TH SarabunPSK" w:hAnsi="TH SarabunPSK" w:hint="cs" w:cs="TH SarabunPSK"/>
          <w:b/>
          <w:b/>
          <w:bCs/>
          <w:sz w:val="30"/>
          <w:szCs w:val="30"/>
        </w:rPr>
        <w:t xml:space="preserve">{{TARGET}}</w:t>
      </w:r>
    </w:p>
    <w:p>
      <w:pPr>
        <w:pStyle w:val="Normal"/>
        <w:ind w:firstLine="720" w:end="0"/>
        <w:jc w:val="start"/>
        <w:rPr>
          <w:rFonts w:ascii="TH SarabunPSK" w:hAnsi="TH SarabunPSK" w:cs="TH SarabunPSK"/>
          <w:sz w:val="30"/>
          <w:szCs w:val="30"/>
        </w:rPr>
      </w:pPr>
      <w:r>
        <w:rPr>
          <w:rFonts w:cs="TH SarabunPSK" w:ascii="TH SarabunPSK" w:hAnsi="TH SarabunPSK"/>
          <w:sz w:val="30"/>
          <w:szCs w:val="30"/>
        </w:rPr>
      </w:r>
    </w:p>
    <w:p>
      <w:pPr>
        <w:pStyle w:val="Normal"/>
        <w:ind w:firstLine="720" w:end="0"/>
        <w:jc w:val="start"/>
        <w:rPr>
          <w:rFonts w:ascii="TH SarabunPSK" w:hAnsi="TH SarabunPSK" w:cs="TH SarabunPSK"/>
          <w:sz w:val="30"/>
          <w:szCs w:val="30"/>
        </w:rPr>
      </w:pPr>
      <w:r>
        <w:rPr>
          <w:rFonts w:cs="TH SarabunPSK" w:ascii="TH SarabunPSK" w:hAnsi="TH SarabunPSK"/>
          <w:sz w:val="30"/>
          <w:szCs w:val="30"/>
        </w:rPr>
      </w:r>
    </w:p>
    <w:p>
      <w:pPr>
        <w:pStyle w:val="Normal"/>
        <w:spacing w:before="240" w:after="0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7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hint="cs" w:cs="TH SarabunPSK"/>
          <w:b/>
          <w:b/>
          <w:bCs/>
          <w:sz w:val="32"/>
          <w:szCs w:val="32"/>
        </w:rPr>
        <w:t>วิธี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การดำเนินการ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numPr>
          <w:ilvl w:val="0"/>
          <w:numId w:val="7"/>
        </w:numPr>
        <w:ind w:hanging="630" w:start="1080" w:end="0"/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{{PROCEDURE}}</w:t>
      </w:r>
    </w:p>
    <w:p>
      <w:pPr>
        <w:pStyle w:val="Normal"/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cs="TH SarabunPSK" w:ascii="TH SarabunPSK" w:hAnsi="TH SarabunPSK"/>
          <w:sz w:val="32"/>
          <w:szCs w:val="32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8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ระยะเวลาของการดำเนินงาน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numPr>
          <w:ilvl w:val="0"/>
          <w:numId w:val="10"/>
        </w:numPr>
        <w:jc w:val="start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{{DURATION}}</w:t>
      </w:r>
    </w:p>
    <w:p>
      <w:pPr>
        <w:pStyle w:val="Normal"/>
        <w:tabs>
          <w:tab w:val="clear" w:pos="720"/>
          <w:tab w:val="left" w:pos="1080" w:leader="none"/>
        </w:tabs>
        <w:jc w:val="start"/>
        <w:rPr>
          <w:rFonts w:ascii="TH SarabunPSK" w:hAnsi="TH SarabunPSK" w:cs="TH SarabunPSK" w:hint="cs"/>
          <w:b/>
          <w:bCs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9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hint="cs" w:cs="TH SarabunPSK"/>
          <w:b/>
          <w:b/>
          <w:bCs/>
          <w:sz w:val="32"/>
          <w:szCs w:val="32"/>
        </w:rPr>
        <w:t xml:space="preserve">สถานที่การดำเนินการ 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: </w:t>
      </w:r>
    </w:p>
    <w:p>
      <w:pPr>
        <w:pStyle w:val="Normal"/>
        <w:numPr>
          <w:ilvl w:val="0"/>
          <w:numId w:val="4"/>
        </w:numPr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hint="cs" w:cs="TH SarabunPSK"/>
          <w:sz w:val="32"/>
          <w:szCs w:val="32"/>
        </w:rPr>
        <w:t xml:space="preserve">{{LOCATION}}</w:t>
      </w:r>
    </w:p>
    <w:p>
      <w:pPr>
        <w:pStyle w:val="Normal"/>
        <w:jc w:val="start"/>
        <w:rPr>
          <w:rFonts w:ascii="TH SarabunPSK" w:hAnsi="TH SarabunPSK" w:cs="TH SarabunPSK"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10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hint="cs" w:cs="TH SarabunPSK"/>
          <w:b/>
          <w:b/>
          <w:bCs/>
          <w:sz w:val="32"/>
          <w:szCs w:val="32"/>
        </w:rPr>
        <w:t xml:space="preserve">การประเมินผล </w:t>
      </w:r>
      <w:r>
        <w:rPr>
          <w:rFonts w:cs="TH SarabunPSK" w:hint="cs" w:ascii="TH SarabunPSK" w:hAnsi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>ตัวชี้วัด</w:t>
      </w:r>
      <w:r>
        <w:rPr>
          <w:rFonts w:cs="TH SarabunPSK" w:ascii="TH SarabunPSK" w:hAnsi="TH SarabunPSK"/>
          <w:sz w:val="32"/>
          <w:szCs w:val="32"/>
        </w:rPr>
        <w:t>) :</w:t>
      </w:r>
    </w:p>
    <w:p>
      <w:pPr>
        <w:pStyle w:val="Normal"/>
        <w:numPr>
          <w:ilvl w:val="0"/>
          <w:numId w:val="5"/>
        </w:numPr>
        <w:jc w:val="star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{{KPI}}</w:t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11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ผลที่คาดว่าจะได้รับ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numPr>
          <w:ilvl w:val="0"/>
          <w:numId w:val="5"/>
        </w:numPr>
        <w:jc w:val="star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{{OUTCOMES}}</w:t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2"/>
          <w:szCs w:val="32"/>
        </w:rPr>
        <w:keepNext/>
      </w:pPr>
      <w:r>
        <w:rPr>
          <w:rFonts w:cs="TH SarabunPSK" w:hint="cs" w:ascii="TH SarabunPSK" w:hAnsi="TH SarabunPSK"/>
          <w:b/>
          <w:bCs/>
          <w:sz w:val="32"/>
          <w:szCs w:val="32"/>
        </w:rPr>
        <w:t>12</w:t>
      </w:r>
      <w:r>
        <w:rPr>
          <w:rFonts w:cs="TH SarabunPSK" w:ascii="TH SarabunPSK" w:hAnsi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/>
          <w:b/>
          <w:b/>
          <w:bCs/>
          <w:sz w:val="32"/>
          <w:szCs w:val="32"/>
        </w:rPr>
        <w:t xml:space="preserve">งบประมาณดำเนินการ </w:t>
      </w:r>
      <w:r>
        <w:rPr>
          <w:rFonts w:cs="TH SarabunPSK" w:ascii="TH SarabunPSK" w:hAnsi="TH SarabunPSK"/>
          <w:b/>
          <w:bCs/>
          <w:sz w:val="32"/>
          <w:szCs w:val="32"/>
        </w:rPr>
        <w:t>:</w:t>
      </w:r>
    </w:p>
    <w:p>
      <w:pPr>
        <w:pStyle w:val="Normal"/>
        <w:jc w:val="start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hint="cs" w:cs="TH SarabunPSK"/>
          <w:color w:val="000000"/>
          <w:sz w:val="32"/>
          <w:szCs w:val="32"/>
        </w:rPr>
        <w:tab/>
        <w:t xml:space="preserve">{{BUDGET_SOURCE}}</w:t>
      </w:r>
    </w:p>
    <w:p>
      <w:pPr>
        <w:pStyle w:val="Normal"/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keepNext/>
        <w:keepLines/>
        <w:ind w:start="0"/>
        <w:jc w:val="right"/>
      </w:pPr>
      <w:r>
        <w:rPr>
          <w:rFonts w:cs="TH SarabunPSK" w:hint="cs" w:ascii="TH SarabunPSK" w:hAnsi="TH SarabunPSK"/>
          <w:b/>
          <w:bCs/>
          <w:color w:val="000000"/>
          <w:sz w:val="32"/>
          <w:szCs w:val="32"/>
        </w:rPr>
        <w:t xml:space="preserve">รวม          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{{BUDGET_AMOUNT}}</w:t>
      </w:r>
      <w:r>
        <w:rPr>
          <w:rFonts w:ascii="TH SarabunPSK" w:hAnsi="TH SarabunPSK" w:cs="TH SarabunPSK"/>
          <w:sz w:val="32"/>
          <w:szCs w:val="32"/>
        </w:rPr>
        <w:t xml:space="preserve">  บาท</w:t>
      </w:r>
    </w:p>
    <w:p>
      <w:pPr>
        <w:pStyle w:val="Normal"/>
        <w:rPr>
          <w:rFonts w:ascii="TH SarabunPSK" w:hAnsi="TH SarabunPSK" w:cs="TH SarabunPSK"/>
          <w:b/>
          <w:bCs/>
          <w:color w:val="000000"/>
          <w:sz w:val="32"/>
          <w:szCs w:val="32"/>
        </w:rPr>
        <w:ind w:start="0"/>
        <w:jc w:val="right"/>
      </w:pPr>
      <w:r>
        <w:rPr>
          <w:rFonts w:cs="TH SarabunPSK" w:hint="cs" w:ascii="TH SarabunPSK" w:hAnsi="TH SarabunPSK"/>
          <w:color w:val="000000"/>
          <w:sz w:val="32"/>
          <w:szCs w:val="32"/>
        </w:rPr>
        <w:t xml:space="preserve">{{BUDGET_WORDS}}</w:t>
      </w:r>
    </w:p>
    <w:p>
      <w:pPr>
        <w:pStyle w:val="Normal"/>
        <w:jc w:val="start"/>
        <w:rPr>
          <w:rFonts w:ascii="TH SarabunPSK" w:hAnsi="TH SarabunPSK" w:cs="TH SarabunPSK"/>
          <w:sz w:val="30"/>
          <w:szCs w:val="30"/>
        </w:rPr>
      </w:pPr>
      <w:r>
        <w:rPr>
          <w:rFonts w:cs="TH SarabunPSK" w:ascii="TH SarabunPSK" w:hAnsi="TH SarabunPSK"/>
          <w:b/>
          <w:bCs/>
          <w:color w:val="000000"/>
          <w:sz w:val="30"/>
          <w:szCs w:val="30"/>
        </w:rPr>
      </w:r>
    </w:p>
    <w:p>
      <w:pPr>
        <w:pStyle w:val="Normal"/>
        <w:jc w:val="start"/>
        <w:rPr>
          <w:rFonts w:ascii="TH SarabunPSK" w:hAnsi="TH SarabunPSK" w:cs="TH SarabunPSK"/>
          <w:sz w:val="30"/>
          <w:szCs w:val="30"/>
        </w:rPr>
      </w:pPr>
      <w:r>
        <w:rPr>
          <w:rFonts w:cs="TH SarabunPSK" w:ascii="TH SarabunPSK" w:hAnsi="TH SarabunPSK"/>
          <w:sz w:val="30"/>
          <w:szCs w:val="30"/>
        </w:rPr>
      </w:r>
    </w:p>
    <w:p>
      <w:pPr>
        <w:pStyle w:val="Normal"/>
        <w:ind w:hanging="567" w:start="6096" w:end="0"/>
        <w:jc w:val="start"/>
        <w:rPr>
          <w:rFonts w:ascii="TH SarabunPSK" w:hAnsi="TH SarabunPSK" w:cs="TH SarabunPSK" w:hint="cs"/>
          <w:sz w:val="30"/>
          <w:szCs w:val="30"/>
        </w:rPr>
        <w:keepNext/>
        <w:keepLines/>
      </w:pPr>
      <w:r>
        <w:rPr>
          <w:rFonts w:cs="TH SarabunPSK" w:ascii="TH SarabunPSK" w:hAnsi="TH SarabunPSK"/>
          <w:sz w:val="30"/>
          <w:szCs w:val="30"/>
          <w:lang w:val="en-US" w:eastAsia="en-US"/>
        </w:rPr>
        <w:t xml:space="preserve">{{OWNER_SIGNATURE}}</w:t>
      </w:r>
    </w:p>
    <w:p>
      <w:pPr>
        <w:pStyle w:val="Normal"/>
        <w:rPr>
          <w:rFonts w:ascii="TH SarabunPSK" w:hAnsi="TH SarabunPSK" w:cs="TH SarabunPSK" w:hint="cs"/>
          <w:sz w:val="30"/>
          <w:szCs w:val="30"/>
        </w:rPr>
        <w:keepNext/>
        <w:keepLines/>
        <w:ind w:start="5400"/>
        <w:jc w:val="center"/>
      </w:pPr>
      <w:r>
        <w:rPr>
          <w:rFonts w:cs="TH SarabunPSK" w:hint="cs" w:ascii="TH SarabunPSK" w:hAnsi="TH SarabunPSK"/>
          <w:sz w:val="30"/>
          <w:szCs w:val="30"/>
        </w:rPr>
        <w:t xml:space="preserve">{{OWNER_ROLE}}</w:t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cs="TH SarabunPSK" w:ascii="TH SarabunPSK" w:hAnsi="TH SarabunPSK"/>
          <w:sz w:val="30"/>
          <w:szCs w:val="30"/>
        </w:rPr>
        <w:tab/>
        <w:tab/>
        <w:tab/>
        <w:tab/>
        <w:t xml:space="preserve">                     </w:t>
      </w:r>
      <w:r>
        <w:rPr>
          <w:rFonts w:cs="TH SarabunPSK" w:hint="cs" w:ascii="TH SarabunPSK" w:hAnsi="TH SarabunPSK"/>
          <w:sz w:val="30"/>
          <w:szCs w:val="30"/>
        </w:rPr>
        <w:t xml:space="preserve">                                        </w:t>
      </w:r>
      <w:r>
        <w:rPr>
          <w:rFonts w:ascii="TH SarabunPSK" w:hAnsi="TH SarabunPSK" w:hint="cs" w:cs="TH SarabunPSK"/>
          <w:b/>
          <w:b/>
          <w:bCs/>
          <w:sz w:val="30"/>
          <w:szCs w:val="30"/>
        </w:rPr>
        <w:t>ผู้รับผิดชอบโครงการ</w:t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cs="TH SarabunPSK" w:ascii="TH SarabunPSK" w:hAnsi="TH SarabunPSK"/>
          <w:b/>
          <w:bCs/>
          <w:sz w:val="30"/>
          <w:szCs w:val="30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cs="TH SarabunPSK" w:ascii="TH SarabunPSK" w:hAnsi="TH SarabunPSK"/>
          <w:b/>
          <w:bCs/>
          <w:sz w:val="30"/>
          <w:szCs w:val="30"/>
        </w:rPr>
      </w:r>
    </w:p>
    <w:p>
      <w:pPr>
        <w:pStyle w:val="Normal"/>
        <w:jc w:val="start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cs="TH SarabunPSK" w:ascii="TH SarabunPSK" w:hAnsi="TH SarabunPSK"/>
          <w:b/>
          <w:bCs/>
          <w:sz w:val="30"/>
          <w:szCs w:val="30"/>
        </w:rPr>
      </w:r>
    </w:p>
    <w:p>
      <w:pPr>
        <w:pStyle w:val="Normal"/>
        <w:jc w:val="start"/>
        <w:rPr>
          <w:rFonts w:ascii="TH SarabunPSK" w:hAnsi="TH SarabunPSK" w:cs="TH SarabunPSK"/>
          <w:sz w:val="30"/>
          <w:szCs w:val="30"/>
          <w:lang w:val="en-US" w:eastAsia="en-US"/>
        </w:rPr>
      </w:pPr>
      <w:r>
        <w:rPr>
          <w:rFonts w:cs="TH SarabunPSK" w:ascii="TH SarabunPSK" w:hAnsi="TH SarabunPSK"/>
          <w:b/>
          <w:bCs/>
          <w:sz w:val="30"/>
          <w:szCs w:val="30"/>
          <w:lang w:val="en-US" w:eastAsia="en-US"/>
        </w:rPr>
      </w:r>
    </w:p>
    <w:p>
      <w:pPr>
        <w:pStyle w:val="Normal"/>
        <w:ind w:firstLine="720" w:start="4320" w:end="0"/>
        <w:jc w:val="start"/>
        <w:rPr>
          <w:rFonts w:ascii="TH SarabunPSK" w:hAnsi="TH SarabunPSK" w:cs="TH SarabunPSK" w:hint="cs"/>
          <w:sz w:val="30"/>
          <w:szCs w:val="30"/>
          <w:lang w:val="en-US" w:eastAsia="en-US"/>
        </w:rPr>
        <w:keepNext/>
        <w:keepLines/>
      </w:pPr>
      <w:r>
        <w:rPr>
          <w:rFonts w:cs="TH SarabunPSK" w:hint="cs" w:ascii="TH SarabunPSK" w:hAnsi="TH SarabunPSK"/>
          <w:sz w:val="30"/>
          <w:szCs w:val="30"/>
          <w:lang w:val="en-US" w:eastAsia="en-US"/>
        </w:rPr>
        <w:t xml:space="preserve">        (ลงชื่อ)................................................................</w:t>
      </w:r>
    </w:p>
    <w:p>
      <w:pPr>
        <w:pStyle w:val="Normal"/>
        <w:ind w:firstLine="720" w:start="3600" w:end="0"/>
        <w:jc w:val="start"/>
        <w:rPr>
          <w:rFonts w:ascii="TH SarabunPSK" w:hAnsi="TH SarabunPSK" w:cs="TH SarabunPSK"/>
          <w:sz w:val="30"/>
          <w:szCs w:val="30"/>
          <w:lang w:val="en-US" w:eastAsia="en-US"/>
        </w:rPr>
        <w:keepNext/>
        <w:keepLines/>
      </w:pPr>
      <w:r>
        <w:rPr>
          <w:rFonts w:cs="TH SarabunPSK" w:hint="cs" w:ascii="TH SarabunPSK" w:hAnsi="TH SarabunPSK"/>
          <w:sz w:val="30"/>
          <w:szCs w:val="30"/>
          <w:lang w:val="en-US" w:eastAsia="en-US"/>
        </w:rPr>
        <w:t xml:space="preserve">                       (................................................)</w:t>
      </w:r>
    </w:p>
    <w:p>
      <w:pPr>
        <w:pStyle w:val="Normal"/>
        <w:ind w:firstLine="720" w:start="4320" w:end="0"/>
        <w:jc w:val="start"/>
        <w:rPr>
          <w:rFonts w:ascii="TH SarabunPSK" w:hAnsi="TH SarabunPSK" w:cs="TH SarabunPSK" w:hint="cs"/>
          <w:sz w:val="30"/>
          <w:szCs w:val="30"/>
        </w:rPr>
        <w:keepNext/>
      </w:pPr>
      <w:r>
        <w:rPr>
          <w:rFonts w:cs="TH SarabunPSK" w:hint="cs" w:ascii="TH SarabunPSK" w:hAnsi="TH SarabunPSK"/>
          <w:sz w:val="30"/>
          <w:szCs w:val="30"/>
          <w:lang w:val="en-US" w:eastAsia="en-US"/>
        </w:rPr>
        <w:t xml:space="preserve">              </w:t>
      </w:r>
      <w:r>
        <w:rPr>
          <w:rFonts w:ascii="TH SarabunPSK" w:hAnsi="TH SarabunPSK" w:hint="cs" w:cs="TH SarabunPSK"/>
          <w:sz w:val="30"/>
          <w:szCs w:val="30"/>
          <w:lang w:val="en-US" w:eastAsia="en-US"/>
        </w:rPr>
        <w:t>คณบดีคณะวิศวกรรมศาสตร์ กำแพงแสน</w:t>
      </w:r>
    </w:p>
    <w:p>
      <w:pPr>
        <w:pStyle w:val="Normal"/>
        <w:ind w:firstLine="720" w:start="4320" w:end="0"/>
        <w:jc w:val="start"/>
        <w:rPr>
          <w:rFonts w:ascii="TH SarabunPSK" w:hAnsi="TH SarabunPSK" w:cs="TH SarabunPSK"/>
          <w:b/>
          <w:bCs/>
          <w:sz w:val="30"/>
          <w:szCs w:val="30"/>
          <w:lang w:val="en-US" w:eastAsia="en-US"/>
        </w:rPr>
      </w:pPr>
      <w:r>
        <w:rPr>
          <w:rFonts w:cs="TH SarabunPSK" w:hint="cs" w:ascii="TH SarabunPSK" w:hAnsi="TH SarabunPSK"/>
          <w:b/>
          <w:bCs/>
          <w:sz w:val="30"/>
          <w:szCs w:val="30"/>
          <w:lang w:val="en-US" w:eastAsia="en-US"/>
        </w:rPr>
        <w:t xml:space="preserve">                            </w:t>
      </w:r>
      <w:r>
        <w:rPr>
          <w:rFonts w:ascii="TH SarabunPSK" w:hAnsi="TH SarabunPSK" w:cs="TH SarabunPSK"/>
          <w:b/>
          <w:b/>
          <w:bCs/>
          <w:sz w:val="30"/>
          <w:szCs w:val="30"/>
          <w:lang w:val="en-US" w:eastAsia="en-US"/>
        </w:rPr>
        <w:t>ผู้อนุมัติโครงการ</w:t>
      </w:r>
    </w:p>
    <w:sectPr>
      <w:footerReference w:type="default" r:id="rId2"/>
      <w:type w:val="nextPage"/>
      <w:pgSz w:w="12240" w:h="15840"/>
      <w:pgMar w:left="1440" w:right="1259" w:gutter="0" w:header="0" w:top="709" w:footer="259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Angsana New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H Sarabun New">
    <w:charset w:val="00" w:characterSet="windows-1252"/>
    <w:family w:val="swiss"/>
    <w:pitch w:val="variable"/>
  </w:font>
  <w:font w:name="TH SarabunPSK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ordiaUPC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5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2"/>
      <w:numFmt w:val="decimal"/>
      <w:lvlText w:val="%1.%2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80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2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28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60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396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4680" w:hanging="1800"/>
      </w:pPr>
      <w:rPr/>
    </w:lvl>
  </w:abstractNum>
  <w:abstractNum w:abstractNumId="3">
    <w:lvl w:ilvl="0">
      <w:start w:val="1"/>
      <w:numFmt w:val="decimal"/>
      <w:lvlText w:val="5.%1"/>
      <w:lvlJc w:val="start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50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TH SarabunPSK" w:hAnsi="TH SarabunPSK" w:cs="TH SarabunPSK" w:hint="default"/>
      </w:rPr>
    </w:lvl>
  </w:abstractNum>
  <w:abstractNum w:abstractNumId="7">
    <w:lvl w:ilvl="0">
      <w:start w:val="1"/>
      <w:numFmt w:val="decimal"/>
      <w:lvlText w:val="7.%1"/>
      <w:lvlJc w:val="start"/>
      <w:pPr>
        <w:tabs>
          <w:tab w:val="num" w:pos="720"/>
        </w:tabs>
        <w:ind w:start="10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>
        <w:b w:val="false"/>
        <w:u w:val="none"/>
      </w:rPr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360"/>
      </w:pPr>
      <w:rPr>
        <w:color w:val="000000"/>
      </w:rPr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2160" w:hanging="720"/>
      </w:pPr>
      <w:rPr>
        <w:color w:val="000000"/>
      </w:rPr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2520" w:hanging="720"/>
      </w:pPr>
      <w:rPr>
        <w:color w:val="000000"/>
      </w:rPr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3240" w:hanging="1080"/>
      </w:pPr>
      <w:rPr>
        <w:color w:val="000000"/>
      </w:rPr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3960" w:hanging="1440"/>
      </w:pPr>
      <w:rPr>
        <w:color w:val="000000"/>
      </w:rPr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4320" w:hanging="1440"/>
      </w:pPr>
      <w:rPr>
        <w:color w:val="000000"/>
      </w:rPr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5040" w:hanging="1800"/>
      </w:pPr>
      <w:rPr>
        <w:color w:val="000000"/>
      </w:rPr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5400" w:hanging="1800"/>
      </w:pPr>
      <w:rPr>
        <w:color w:val="000000"/>
      </w:rPr>
    </w:lvl>
  </w:abstractNum>
  <w:abstractNum w:abstractNumId="9">
    <w:lvl w:ilvl="0">
      <w:start w:val="1"/>
      <w:numFmt w:val="decimal"/>
      <w:lvlText w:val="(%1)"/>
      <w:lvlJc w:val="start"/>
      <w:pPr>
        <w:tabs>
          <w:tab w:val="num" w:pos="0"/>
        </w:tabs>
        <w:ind w:start="18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Angsana New"/>
      <w:color w:val="auto"/>
      <w:sz w:val="24"/>
      <w:szCs w:val="24"/>
      <w:lang w:bidi="th-TH" w:val="en-US" w:eastAsia="zh-CN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lineRule="auto" w:line="216"/>
      <w:jc w:val="center"/>
      <w:outlineLvl w:val="7"/>
    </w:pPr>
    <w:rPr>
      <w:rFonts w:ascii="Angsana New" w:hAnsi="Angsana New" w:eastAsia="SimSun;宋体" w:cs="Angsana New"/>
      <w:b/>
      <w:bCs/>
      <w:sz w:val="26"/>
      <w:szCs w:val="26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color w:val="000000"/>
    </w:rPr>
  </w:style>
  <w:style w:type="character" w:styleId="WW8Num3z1">
    <w:name w:val="WW8Num3z1"/>
    <w:qFormat/>
    <w:rPr>
      <w:rFonts w:ascii="Symbol" w:hAnsi="Symbol" w:cs="Symbol"/>
    </w:rPr>
  </w:style>
  <w:style w:type="character" w:styleId="WW8Num4z0">
    <w:name w:val="WW8Num4z0"/>
    <w:qFormat/>
    <w:rPr>
      <w:rFonts w:ascii="TH Sarabun New" w:hAnsi="TH Sarabun New" w:cs="TH Sarabun New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H Sarabun New" w:hAnsi="TH Sarabun New" w:cs="TH Sarabun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H Sarabun New" w:hAnsi="TH Sarabun New" w:cs="TH Sarabun New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H Sarabun New" w:hAnsi="TH Sarabun New" w:cs="TH Sarabun New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TH SarabunPSK" w:hAnsi="TH SarabunPSK" w:eastAsia="Times New Roman" w:cs="TH SarabunPSK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color w:val="000000"/>
    </w:rPr>
  </w:style>
  <w:style w:type="character" w:styleId="WW8Num12z1">
    <w:name w:val="WW8Num12z1"/>
    <w:qFormat/>
    <w:rPr>
      <w:rFonts w:ascii="Wingdings" w:hAnsi="Wingdings" w:eastAsia="Times New Roman" w:cs="TH SarabunPSK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H Sarabun New" w:hAnsi="TH Sarabun New" w:cs="TH Sarabun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TH SarabunPSK" w:hAnsi="TH SarabunPSK" w:eastAsia="Times New Roman" w:cs="TH SarabunPSK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TH SarabunPSK" w:hAnsi="TH SarabunPSK" w:eastAsia="Times New Roman" w:cs="TH SarabunPSK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TH Sarabun New" w:hAnsi="TH Sarabun New" w:cs="TH Sarabun New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eastAsia="Times New Roman" w:cs="TH SarabunPSK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H SarabunPSK" w:hAnsi="TH SarabunPSK" w:eastAsia="Cordia New" w:cs="TH SarabunPSK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b w:val="false"/>
      <w:u w:val="none"/>
    </w:rPr>
  </w:style>
  <w:style w:type="character" w:styleId="WW8Num25z1">
    <w:name w:val="WW8Num25z1"/>
    <w:qFormat/>
    <w:rPr>
      <w:color w:val="000000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TH SarabunPSK" w:hAnsi="TH SarabunPSK" w:eastAsia="Times New Roman" w:cs="TH SarabunPSK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Style13">
    <w:name w:val="ฟอนต์ของย่อหน้าเริ่มต้น"/>
    <w:qFormat/>
    <w:rPr/>
  </w:style>
  <w:style w:type="character" w:styleId="PageNumber">
    <w:name w:val="page number"/>
    <w:basedOn w:val="Style13"/>
    <w:rPr/>
  </w:style>
  <w:style w:type="character" w:styleId="8">
    <w:name w:val="หัวเรื่อง 8 อักขระ"/>
    <w:qFormat/>
    <w:rPr>
      <w:rFonts w:ascii="Angsana New" w:hAnsi="Angsana New" w:eastAsia="SimSun;宋体" w:cs="Angsana New"/>
      <w:b/>
      <w:bCs/>
      <w:sz w:val="26"/>
      <w:szCs w:val="26"/>
    </w:rPr>
  </w:style>
  <w:style w:type="character" w:styleId="Style14">
    <w:name w:val="ท้ายกระดาษ อักขระ"/>
    <w:qFormat/>
    <w:rPr>
      <w:sz w:val="24"/>
      <w:szCs w:val="24"/>
    </w:rPr>
  </w:style>
  <w:style w:type="character" w:styleId="Style15">
    <w:name w:val="ชื่อเรื่อง อักขระ"/>
    <w:qFormat/>
    <w:rPr>
      <w:rFonts w:ascii="Angsana New" w:hAnsi="Angsana New" w:eastAsia="Cordia New" w:cs="Angsana New"/>
      <w:sz w:val="32"/>
      <w:szCs w:val="32"/>
    </w:rPr>
  </w:style>
  <w:style w:type="character" w:styleId="Style16">
    <w:name w:val="ทำให้คำอ้างอิงเป็นสีเข้มขึ้น อักขระ"/>
    <w:qFormat/>
    <w:rPr>
      <w:i/>
      <w:iCs/>
      <w:color w:val="5B9BD5"/>
      <w:sz w:val="24"/>
      <w:szCs w:val="30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1440" w:leader="none"/>
        <w:tab w:val="left" w:pos="4320" w:leader="none"/>
      </w:tabs>
      <w:jc w:val="center"/>
    </w:pPr>
    <w:rPr>
      <w:rFonts w:ascii="Angsana New" w:hAnsi="Angsana New" w:eastAsia="Cordia New" w:cs="Angsana New"/>
      <w:sz w:val="32"/>
      <w:szCs w:val="3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7">
    <w:name w:val="สารบัญภาพ"/>
    <w:basedOn w:val="Normal"/>
    <w:next w:val="Normal"/>
    <w:qFormat/>
    <w:pPr/>
    <w:rPr>
      <w:rFonts w:ascii="Angsana New" w:hAnsi="Angsana New" w:eastAsia="SimSun;宋体" w:cs="Angsana New"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8">
    <w:name w:val="ข้อความบอลลูน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???????????"/>
    <w:basedOn w:val="Normal"/>
    <w:qFormat/>
    <w:pPr>
      <w:ind w:hanging="0" w:start="0" w:end="386"/>
    </w:pPr>
    <w:rPr>
      <w:rFonts w:ascii="CordiaUPC" w:hAnsi="CordiaUPC" w:cs="CordiaUPC"/>
      <w:sz w:val="28"/>
      <w:szCs w:val="28"/>
    </w:rPr>
  </w:style>
  <w:style w:type="paragraph" w:styleId="Style20">
    <w:name w:val="ย่อหน้ารายการ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Cordia New"/>
      <w:kern w:val="2"/>
      <w:sz w:val="22"/>
      <w:szCs w:val="28"/>
    </w:rPr>
  </w:style>
  <w:style w:type="paragraph" w:styleId="Style21">
    <w:name w:val="ทำให้คำอ้างอิงเป็นสีเข้มขึ้น"/>
    <w:basedOn w:val="Normal"/>
    <w:next w:val="Normal"/>
    <w:qFormat/>
    <w:pPr>
      <w:pBdr>
        <w:top w:val="single" w:sz="4" w:space="10" w:color="5B9BD5"/>
        <w:bottom w:val="single" w:sz="4" w:space="10" w:color="5B9BD5"/>
      </w:pBdr>
      <w:spacing w:before="360" w:after="360"/>
      <w:ind w:hanging="0" w:start="864" w:end="864"/>
      <w:jc w:val="center"/>
    </w:pPr>
    <w:rPr>
      <w:i/>
      <w:iCs/>
      <w:color w:val="5B9BD5"/>
      <w:szCs w:val="3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/>
</file>