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00" w:type="dxa"/>
        <w:tblInd w:w="-252" w:type="dxa"/>
        <w:tblLook w:val="04A0" w:firstRow="1" w:lastRow="0" w:firstColumn="1" w:lastColumn="0" w:noHBand="0" w:noVBand="1"/>
      </w:tblPr>
      <w:tblGrid>
        <w:gridCol w:w="1602"/>
        <w:gridCol w:w="8298"/>
      </w:tblGrid>
      <w:tr w:rsidR="00906F94" w14:paraId="565C48EE" w14:textId="77777777" w:rsidTr="00845786">
        <w:trPr>
          <w:trHeight w:val="983"/>
        </w:trPr>
        <w:tc>
          <w:tcPr>
            <w:tcW w:w="1602" w:type="dxa"/>
          </w:tcPr>
          <w:p w14:paraId="67E051CF" w14:textId="77777777" w:rsidR="00906F94" w:rsidRDefault="00906F94" w:rsidP="00845786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2D66B871" wp14:editId="58BE82B1">
                  <wp:extent cx="828675" cy="914400"/>
                  <wp:effectExtent l="19050" t="0" r="9525" b="0"/>
                  <wp:docPr id="4" name="Imagem 4" descr="UTP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UTP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14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98" w:type="dxa"/>
            <w:vAlign w:val="center"/>
          </w:tcPr>
          <w:p w14:paraId="23AF5D20" w14:textId="77777777" w:rsidR="00906F94" w:rsidRDefault="00906F94" w:rsidP="00845786">
            <w:pPr>
              <w:pStyle w:val="Cabealho"/>
              <w:tabs>
                <w:tab w:val="left" w:pos="3757"/>
              </w:tabs>
              <w:ind w:left="12"/>
              <w:rPr>
                <w:b/>
              </w:rPr>
            </w:pPr>
          </w:p>
          <w:p w14:paraId="19944FD2" w14:textId="77777777" w:rsidR="00906F94" w:rsidRPr="00906F94" w:rsidRDefault="00906F94" w:rsidP="00845786">
            <w:pPr>
              <w:pStyle w:val="Cabealho"/>
              <w:tabs>
                <w:tab w:val="left" w:pos="3757"/>
              </w:tabs>
              <w:ind w:left="12"/>
              <w:rPr>
                <w:b/>
                <w:sz w:val="32"/>
                <w:szCs w:val="32"/>
              </w:rPr>
            </w:pPr>
            <w:r w:rsidRPr="00906F94">
              <w:rPr>
                <w:b/>
                <w:sz w:val="32"/>
                <w:szCs w:val="32"/>
              </w:rPr>
              <w:t>UNIVERSIDADE TUIUTI DO PARANÁ</w:t>
            </w:r>
          </w:p>
          <w:p w14:paraId="69C6F1CB" w14:textId="77777777" w:rsidR="00906F94" w:rsidRDefault="00906F94" w:rsidP="00845786">
            <w:pPr>
              <w:pStyle w:val="Cabealho"/>
              <w:tabs>
                <w:tab w:val="left" w:pos="3757"/>
              </w:tabs>
              <w:ind w:left="12"/>
              <w:rPr>
                <w:sz w:val="16"/>
              </w:rPr>
            </w:pPr>
          </w:p>
          <w:p w14:paraId="1036F608" w14:textId="4AE1F7AA" w:rsidR="00906F94" w:rsidRDefault="00906F94" w:rsidP="00845786">
            <w:pPr>
              <w:pStyle w:val="Cabealho"/>
              <w:tabs>
                <w:tab w:val="left" w:pos="3757"/>
              </w:tabs>
              <w:ind w:left="12"/>
              <w:rPr>
                <w:sz w:val="16"/>
              </w:rPr>
            </w:pPr>
            <w:r>
              <w:rPr>
                <w:sz w:val="16"/>
              </w:rPr>
              <w:t>Credenciada por Decreto Presidencial de 7 de julho de 1997DOU n° 128, de 8 de julho de 1997, Seção 1, página 14295</w:t>
            </w:r>
          </w:p>
          <w:p w14:paraId="278938FF" w14:textId="77777777" w:rsidR="00906F94" w:rsidRDefault="00906F94" w:rsidP="00845786">
            <w:pPr>
              <w:ind w:left="12"/>
              <w:rPr>
                <w:rFonts w:ascii="Arial" w:hAnsi="Arial"/>
                <w:sz w:val="20"/>
              </w:rPr>
            </w:pPr>
          </w:p>
        </w:tc>
      </w:tr>
    </w:tbl>
    <w:p w14:paraId="382112F0" w14:textId="77777777" w:rsidR="00906F94" w:rsidRPr="00E95659" w:rsidRDefault="00906F94" w:rsidP="003D5149">
      <w:pPr>
        <w:pStyle w:val="Cabealho"/>
        <w:tabs>
          <w:tab w:val="left" w:pos="3757"/>
        </w:tabs>
        <w:jc w:val="center"/>
        <w:rPr>
          <w:rFonts w:ascii="Calibri" w:hAnsi="Calibri" w:cs="Calibri"/>
          <w:sz w:val="22"/>
          <w:szCs w:val="22"/>
        </w:rPr>
      </w:pPr>
    </w:p>
    <w:tbl>
      <w:tblPr>
        <w:tblW w:w="905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4"/>
        <w:gridCol w:w="2145"/>
        <w:gridCol w:w="4819"/>
      </w:tblGrid>
      <w:tr w:rsidR="003D5149" w:rsidRPr="00E95659" w14:paraId="35AAAA7C" w14:textId="77777777" w:rsidTr="128C4DC1">
        <w:trPr>
          <w:trHeight w:val="283"/>
        </w:trPr>
        <w:tc>
          <w:tcPr>
            <w:tcW w:w="9058" w:type="dxa"/>
            <w:gridSpan w:val="3"/>
            <w:tcBorders>
              <w:top w:val="double" w:sz="4" w:space="0" w:color="000000" w:themeColor="text1"/>
              <w:left w:val="double" w:sz="2" w:space="0" w:color="000000" w:themeColor="text1"/>
              <w:bottom w:val="single" w:sz="4" w:space="0" w:color="000000" w:themeColor="text1"/>
              <w:right w:val="double" w:sz="2" w:space="0" w:color="000000" w:themeColor="text1"/>
            </w:tcBorders>
            <w:vAlign w:val="center"/>
          </w:tcPr>
          <w:p w14:paraId="02BD5D23" w14:textId="22BC7B32" w:rsidR="003D5149" w:rsidRPr="00E95659" w:rsidRDefault="003D5149" w:rsidP="1D973AEA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1D973AE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CURSO</w:t>
            </w:r>
            <w:r w:rsidR="002109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: </w:t>
            </w:r>
            <w:r w:rsidR="00FB4C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Ciência da Computação</w:t>
            </w:r>
          </w:p>
        </w:tc>
      </w:tr>
      <w:tr w:rsidR="003D5149" w:rsidRPr="00E95659" w14:paraId="144D8CBC" w14:textId="77777777" w:rsidTr="128C4DC1">
        <w:trPr>
          <w:trHeight w:val="283"/>
        </w:trPr>
        <w:tc>
          <w:tcPr>
            <w:tcW w:w="9058" w:type="dxa"/>
            <w:gridSpan w:val="3"/>
            <w:tcBorders>
              <w:top w:val="single" w:sz="4" w:space="0" w:color="000000" w:themeColor="text1"/>
              <w:left w:val="double" w:sz="2" w:space="0" w:color="000000" w:themeColor="text1"/>
              <w:bottom w:val="single" w:sz="4" w:space="0" w:color="000000" w:themeColor="text1"/>
              <w:right w:val="double" w:sz="2" w:space="0" w:color="000000" w:themeColor="text1"/>
            </w:tcBorders>
            <w:vAlign w:val="center"/>
          </w:tcPr>
          <w:p w14:paraId="6F5B1550" w14:textId="44F18EC8" w:rsidR="003D5149" w:rsidRPr="00E95659" w:rsidRDefault="53072E3B" w:rsidP="48344C29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1D973AE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DISCIPLINA:</w:t>
            </w:r>
            <w:r w:rsidRPr="1D973A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173A9B1B" w:rsidRPr="1D973A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ALGL_40 - </w:t>
            </w:r>
            <w:r w:rsidR="63387169" w:rsidRPr="1D973AEA">
              <w:rPr>
                <w:rFonts w:ascii="Calibri" w:hAnsi="Calibri" w:cs="Calibri"/>
                <w:b/>
                <w:bCs/>
                <w:sz w:val="22"/>
                <w:szCs w:val="22"/>
              </w:rPr>
              <w:t>Álgebra Linear</w:t>
            </w:r>
          </w:p>
        </w:tc>
      </w:tr>
      <w:tr w:rsidR="003D5149" w:rsidRPr="00E95659" w14:paraId="58D1195E" w14:textId="77777777" w:rsidTr="128C4DC1">
        <w:trPr>
          <w:trHeight w:val="283"/>
        </w:trPr>
        <w:tc>
          <w:tcPr>
            <w:tcW w:w="2094" w:type="dxa"/>
            <w:tcBorders>
              <w:top w:val="single" w:sz="4" w:space="0" w:color="000000" w:themeColor="text1"/>
              <w:left w:val="double" w:sz="2" w:space="0" w:color="000000" w:themeColor="text1"/>
              <w:bottom w:val="single" w:sz="4" w:space="0" w:color="000000" w:themeColor="text1"/>
            </w:tcBorders>
            <w:vAlign w:val="center"/>
          </w:tcPr>
          <w:p w14:paraId="7E1CC6B5" w14:textId="72BB90E5" w:rsidR="003D5149" w:rsidRPr="00E95659" w:rsidRDefault="14A15CAE" w:rsidP="1D973AEA">
            <w:pPr>
              <w:tabs>
                <w:tab w:val="right" w:pos="2137"/>
              </w:tabs>
              <w:snapToGrid w:val="0"/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  <w:r w:rsidRPr="128C4D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PERÍODO:</w:t>
            </w:r>
            <w:r w:rsidR="002109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21097E" w:rsidRPr="0021097E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3º e 4º</w:t>
            </w:r>
            <w:r w:rsidR="0021097E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10019B9" w14:textId="20E76983" w:rsidR="003D5149" w:rsidRPr="00E95659" w:rsidRDefault="14A15CAE" w:rsidP="1D973AEA">
            <w:pPr>
              <w:snapToGrid w:val="0"/>
              <w:rPr>
                <w:rFonts w:ascii="Calibri" w:hAnsi="Calibri" w:cs="Calibri"/>
                <w:b/>
                <w:bCs/>
                <w:color w:val="000000"/>
              </w:rPr>
            </w:pPr>
            <w:r w:rsidRPr="1D973AE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REGIME: </w:t>
            </w:r>
            <w:r w:rsidRPr="1D973AE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Semestral</w:t>
            </w:r>
          </w:p>
        </w:tc>
        <w:tc>
          <w:tcPr>
            <w:tcW w:w="48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double" w:sz="2" w:space="0" w:color="000000" w:themeColor="text1"/>
            </w:tcBorders>
            <w:vAlign w:val="center"/>
          </w:tcPr>
          <w:p w14:paraId="6BE78D5F" w14:textId="42FF3ABA" w:rsidR="003D5149" w:rsidRPr="00E95659" w:rsidRDefault="14A15CAE" w:rsidP="1D973AEA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1D973AE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C.H.:</w:t>
            </w:r>
            <w:r w:rsidRPr="1D973AE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40 horas/aula</w:t>
            </w:r>
          </w:p>
        </w:tc>
      </w:tr>
      <w:tr w:rsidR="003D5149" w:rsidRPr="00E95659" w14:paraId="3972A8EA" w14:textId="77777777" w:rsidTr="128C4DC1">
        <w:trPr>
          <w:trHeight w:val="283"/>
        </w:trPr>
        <w:tc>
          <w:tcPr>
            <w:tcW w:w="9058" w:type="dxa"/>
            <w:gridSpan w:val="3"/>
            <w:tcBorders>
              <w:top w:val="single" w:sz="4" w:space="0" w:color="000000" w:themeColor="text1"/>
              <w:left w:val="double" w:sz="2" w:space="0" w:color="000000" w:themeColor="text1"/>
              <w:bottom w:val="double" w:sz="2" w:space="0" w:color="000000" w:themeColor="text1"/>
              <w:right w:val="double" w:sz="2" w:space="0" w:color="000000" w:themeColor="text1"/>
            </w:tcBorders>
            <w:vAlign w:val="center"/>
          </w:tcPr>
          <w:p w14:paraId="68C71B64" w14:textId="355DFDB9" w:rsidR="003D5149" w:rsidRPr="00E95659" w:rsidRDefault="14A15CAE" w:rsidP="1D973AEA">
            <w:pPr>
              <w:pStyle w:val="Corpodetexto3"/>
              <w:spacing w:after="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MATRIZ CURRICULAR: </w:t>
            </w:r>
            <w:r w:rsidR="0021097E" w:rsidRPr="0021097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EMA2023-40S500</w:t>
            </w:r>
            <w:r w:rsidR="0021097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e </w:t>
            </w:r>
            <w:r w:rsidR="0021097E" w:rsidRPr="0021097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EMA2023-40S000</w:t>
            </w:r>
          </w:p>
        </w:tc>
      </w:tr>
    </w:tbl>
    <w:p w14:paraId="7EC6EDD3" w14:textId="77777777" w:rsidR="003D5149" w:rsidRPr="00E95659" w:rsidRDefault="003D5149" w:rsidP="003D5149">
      <w:pPr>
        <w:rPr>
          <w:rFonts w:ascii="Calibri" w:hAnsi="Calibri" w:cs="Calibri"/>
          <w:sz w:val="22"/>
          <w:szCs w:val="22"/>
        </w:rPr>
      </w:pPr>
    </w:p>
    <w:tbl>
      <w:tblPr>
        <w:tblW w:w="5336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9"/>
      </w:tblGrid>
      <w:tr w:rsidR="003D5149" w:rsidRPr="00E95659" w14:paraId="51CCB7A7" w14:textId="77777777" w:rsidTr="00906F94">
        <w:trPr>
          <w:trHeight w:val="283"/>
        </w:trPr>
        <w:tc>
          <w:tcPr>
            <w:tcW w:w="5000" w:type="pct"/>
            <w:tcBorders>
              <w:top w:val="double" w:sz="1" w:space="0" w:color="000000"/>
              <w:left w:val="double" w:sz="1" w:space="0" w:color="000000"/>
              <w:bottom w:val="double" w:sz="1" w:space="0" w:color="000000"/>
              <w:right w:val="double" w:sz="1" w:space="0" w:color="000000"/>
            </w:tcBorders>
            <w:vAlign w:val="center"/>
          </w:tcPr>
          <w:p w14:paraId="309EA92C" w14:textId="77777777" w:rsidR="003D5149" w:rsidRPr="00E95659" w:rsidRDefault="003D5149" w:rsidP="00C81679">
            <w:pPr>
              <w:snapToGrid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9565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PLANO DE ENSINO</w:t>
            </w:r>
          </w:p>
        </w:tc>
      </w:tr>
    </w:tbl>
    <w:p w14:paraId="35AE6420" w14:textId="77777777" w:rsidR="003D5149" w:rsidRPr="00E95659" w:rsidRDefault="003D5149" w:rsidP="003D5149">
      <w:pPr>
        <w:pStyle w:val="Textodebalo"/>
        <w:rPr>
          <w:rFonts w:ascii="Calibri" w:hAnsi="Calibri" w:cs="Calibri"/>
          <w:sz w:val="22"/>
          <w:szCs w:val="22"/>
        </w:rPr>
      </w:pPr>
    </w:p>
    <w:tbl>
      <w:tblPr>
        <w:tblW w:w="90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0"/>
        <w:gridCol w:w="7335"/>
      </w:tblGrid>
      <w:tr w:rsidR="003D5149" w:rsidRPr="00E95659" w14:paraId="0EE8F160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double" w:sz="1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7E43ED06" w14:textId="77777777" w:rsidR="003D5149" w:rsidRPr="00E95659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 EMENTA</w:t>
            </w:r>
          </w:p>
        </w:tc>
      </w:tr>
      <w:tr w:rsidR="003D5149" w:rsidRPr="00E95659" w14:paraId="75FF1143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2305338A" w14:textId="71CDBBE1" w:rsidR="1D973AEA" w:rsidRDefault="1D973AEA" w:rsidP="1D973AE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902F95F" w14:textId="6508376A" w:rsidR="3CCFCB79" w:rsidRDefault="11C1CEAA" w:rsidP="1D973AE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sz w:val="22"/>
                <w:szCs w:val="22"/>
              </w:rPr>
              <w:t>Matrizes. Determinantes. Resolução de sistemas lineares: Sistemas equivalentes e escalonamento.  Espaços vetoriais; dependência linear. Transformações lineares; operadores lineares; autovetores e autovalores.</w:t>
            </w:r>
          </w:p>
          <w:p w14:paraId="45E486EA" w14:textId="5CDC276F" w:rsidR="3CCFCB79" w:rsidRDefault="3CCFCB79" w:rsidP="1D973AE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D5149" w:rsidRPr="00E95659" w14:paraId="010FE9C8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55463299" w14:textId="77777777" w:rsidR="003D5149" w:rsidRPr="00EB20F7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II COMPETÊNCIAS/HABILIDADES</w:t>
            </w:r>
          </w:p>
        </w:tc>
      </w:tr>
      <w:tr w:rsidR="003D5149" w:rsidRPr="00E95659" w14:paraId="0BB5697F" w14:textId="77777777" w:rsidTr="5A702006">
        <w:trPr>
          <w:trHeight w:val="944"/>
        </w:trPr>
        <w:tc>
          <w:tcPr>
            <w:tcW w:w="1710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5A885B19" w14:textId="77777777" w:rsidR="003D5149" w:rsidRPr="00EB20F7" w:rsidRDefault="003D5149" w:rsidP="1D973AEA">
            <w:pPr>
              <w:pStyle w:val="PargrafodaLista2"/>
              <w:suppressAutoHyphens w:val="0"/>
              <w:ind w:left="0"/>
              <w:jc w:val="right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Conteúdos Conceituais</w:t>
            </w:r>
          </w:p>
        </w:tc>
        <w:tc>
          <w:tcPr>
            <w:tcW w:w="7335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2D4A88E8" w14:textId="61C33882" w:rsidR="3CCFCB79" w:rsidRDefault="11C1CEAA" w:rsidP="1D973AEA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Compreender a constituição de vetores e matrizes.</w:t>
            </w:r>
          </w:p>
          <w:p w14:paraId="4AFFC7C8" w14:textId="7BA1D4C9" w:rsidR="3CCFCB79" w:rsidRDefault="11C1CEAA" w:rsidP="1D973AEA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Reconhecer operações com determinantes.</w:t>
            </w:r>
          </w:p>
          <w:p w14:paraId="41B89FC9" w14:textId="610DB11B" w:rsidR="3CCFCB79" w:rsidRDefault="11C1CEAA" w:rsidP="1D973AEA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Resolver sistemas lineares, aplicando métodos de escalonamento.</w:t>
            </w:r>
          </w:p>
          <w:p w14:paraId="23C763FD" w14:textId="74CDEB9E" w:rsidR="3CCFCB79" w:rsidRDefault="11C1CEAA" w:rsidP="1D973AEA">
            <w:pPr>
              <w:pStyle w:val="PargrafodaLista"/>
              <w:numPr>
                <w:ilvl w:val="0"/>
                <w:numId w:val="10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 xml:space="preserve">Identificar a álgebra linear como ferramenta poderosa na resolução de problemas de várias disciplinas, como </w:t>
            </w:r>
            <w:r w:rsidR="34882829" w:rsidRPr="1D973AEA">
              <w:rPr>
                <w:rFonts w:ascii="Calibri" w:eastAsia="Calibri" w:hAnsi="Calibri" w:cs="Calibri"/>
                <w:color w:val="000000" w:themeColor="text1"/>
              </w:rPr>
              <w:t xml:space="preserve">Geometria Analítica, Matemática </w:t>
            </w:r>
            <w:r w:rsidR="6E31FE0F" w:rsidRPr="1D973AEA">
              <w:rPr>
                <w:rFonts w:ascii="Calibri" w:eastAsia="Calibri" w:hAnsi="Calibri" w:cs="Calibri"/>
                <w:color w:val="000000" w:themeColor="text1"/>
              </w:rPr>
              <w:t>computacional, Teoria dos grafos,</w:t>
            </w:r>
            <w:r w:rsidR="34882829" w:rsidRPr="1D973AEA">
              <w:rPr>
                <w:rFonts w:ascii="Calibri" w:eastAsia="Calibri" w:hAnsi="Calibri" w:cs="Calibri"/>
                <w:color w:val="000000" w:themeColor="text1"/>
              </w:rPr>
              <w:t xml:space="preserve"> Computação gráfica,</w:t>
            </w:r>
            <w:r w:rsidR="34882829" w:rsidRPr="1D973AEA">
              <w:rPr>
                <w:rFonts w:ascii="Calibri" w:eastAsia="Calibri" w:hAnsi="Calibri" w:cs="Calibri"/>
              </w:rPr>
              <w:t xml:space="preserve"> entre outras.</w:t>
            </w:r>
          </w:p>
        </w:tc>
      </w:tr>
      <w:tr w:rsidR="003D5149" w:rsidRPr="00E95659" w14:paraId="25FCBB10" w14:textId="77777777" w:rsidTr="5A702006">
        <w:trPr>
          <w:trHeight w:val="42"/>
        </w:trPr>
        <w:tc>
          <w:tcPr>
            <w:tcW w:w="1710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499CD872" w14:textId="77777777" w:rsidR="003D5149" w:rsidRPr="00EB20F7" w:rsidRDefault="003D5149" w:rsidP="1D973AEA">
            <w:pPr>
              <w:pStyle w:val="PargrafodaLista2"/>
              <w:suppressAutoHyphens w:val="0"/>
              <w:ind w:left="0"/>
              <w:jc w:val="right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Conteúdos Procedimentais</w:t>
            </w:r>
          </w:p>
        </w:tc>
        <w:tc>
          <w:tcPr>
            <w:tcW w:w="7335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42AAB246" w14:textId="35E17693" w:rsidR="3CCFCB79" w:rsidRDefault="11C1CEAA" w:rsidP="1D973AEA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Articular o conhecimento entre a álgebra e a geometria numa perspectiva interdisciplinar.</w:t>
            </w:r>
          </w:p>
          <w:p w14:paraId="039DEA6A" w14:textId="2F42852E" w:rsidR="3CCFCB79" w:rsidRDefault="11C1CEAA" w:rsidP="1D973AEA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Aplicar a interpretação geométrica de operações com vetores e matrizes.</w:t>
            </w:r>
          </w:p>
          <w:p w14:paraId="23F65020" w14:textId="07D3C871" w:rsidR="3CCFCB79" w:rsidRDefault="11C1CEAA" w:rsidP="1D973AEA">
            <w:pPr>
              <w:pStyle w:val="PargrafodaLista"/>
              <w:numPr>
                <w:ilvl w:val="0"/>
                <w:numId w:val="9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Demonstrar teoremas da álgebra linear.</w:t>
            </w:r>
          </w:p>
        </w:tc>
      </w:tr>
      <w:tr w:rsidR="003D5149" w:rsidRPr="00E95659" w14:paraId="6CB6B5B3" w14:textId="77777777" w:rsidTr="5A702006">
        <w:trPr>
          <w:trHeight w:val="1335"/>
        </w:trPr>
        <w:tc>
          <w:tcPr>
            <w:tcW w:w="1710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6BA12090" w14:textId="77777777" w:rsidR="003D5149" w:rsidRPr="00EB20F7" w:rsidRDefault="003D5149" w:rsidP="1D973AEA">
            <w:pPr>
              <w:pStyle w:val="PargrafodaLista2"/>
              <w:suppressAutoHyphens w:val="0"/>
              <w:ind w:left="0"/>
              <w:jc w:val="right"/>
              <w:rPr>
                <w:rFonts w:ascii="Calibri" w:eastAsia="Calibri" w:hAnsi="Calibri" w:cs="Calibri"/>
                <w:i/>
                <w:i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Conteúdos Atitudinais</w:t>
            </w:r>
          </w:p>
        </w:tc>
        <w:tc>
          <w:tcPr>
            <w:tcW w:w="7335" w:type="dxa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70270A6C" w14:textId="014BF2DB" w:rsidR="3CCFCB79" w:rsidRDefault="11C1CEAA" w:rsidP="1D973AEA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Desenvolver o raciocínio lógico, matemático e algébrico para resolver situações-problema que envolvam matrizes, determinantes e sistemas.</w:t>
            </w:r>
          </w:p>
          <w:p w14:paraId="388F1D40" w14:textId="2B197D4B" w:rsidR="3CCFCB79" w:rsidRDefault="11C1CEAA" w:rsidP="1D973AEA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Aplicar conceitos de matrizes, determinantes e sistemas em situações do cotidiano.</w:t>
            </w:r>
          </w:p>
          <w:p w14:paraId="5782006B" w14:textId="5F8EA062" w:rsidR="3CCFCB79" w:rsidRDefault="11C1CEAA" w:rsidP="1D973AEA">
            <w:pPr>
              <w:pStyle w:val="PargrafodaLista"/>
              <w:numPr>
                <w:ilvl w:val="0"/>
                <w:numId w:val="8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Aplicar métodos de resolução de sistemas lineares na resolução de problemas.</w:t>
            </w:r>
          </w:p>
        </w:tc>
      </w:tr>
      <w:tr w:rsidR="003D5149" w:rsidRPr="00E95659" w14:paraId="277F4099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3865767C" w14:textId="77777777" w:rsidR="003D5149" w:rsidRPr="00EB20F7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III TEMAS DE ESTUDO</w:t>
            </w:r>
          </w:p>
        </w:tc>
      </w:tr>
      <w:tr w:rsidR="003D5149" w:rsidRPr="00E95659" w14:paraId="7BCCAC08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6778884C" w14:textId="5A3537C8" w:rsidR="1D973AEA" w:rsidRDefault="1D973AEA" w:rsidP="1D973AEA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693D6FB9" w14:textId="27838979" w:rsidR="3CCFCB79" w:rsidRDefault="74B818DB" w:rsidP="1D973AE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1º. Bimestre</w:t>
            </w:r>
          </w:p>
          <w:p w14:paraId="027878D2" w14:textId="6E4CA3D9" w:rsidR="128C4DC1" w:rsidRDefault="128C4DC1" w:rsidP="128C4DC1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041670F3" w14:textId="665D0A26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Matrizes</w:t>
            </w:r>
          </w:p>
          <w:p w14:paraId="70C1BC86" w14:textId="7401C050" w:rsidR="3CCFCB79" w:rsidRDefault="4ED4F4E7" w:rsidP="1D973AEA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5A702006">
              <w:rPr>
                <w:rFonts w:ascii="Calibri" w:eastAsia="Calibri" w:hAnsi="Calibri" w:cs="Calibri"/>
                <w:color w:val="000000" w:themeColor="text1"/>
              </w:rPr>
              <w:t>Conceitos</w:t>
            </w:r>
          </w:p>
          <w:p w14:paraId="0BD05362" w14:textId="4DDB834A" w:rsidR="3CCFCB79" w:rsidRDefault="7C5C0802" w:rsidP="1D973AEA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T</w:t>
            </w:r>
            <w:r w:rsidR="11C1CEAA" w:rsidRPr="1D973AEA">
              <w:rPr>
                <w:rFonts w:ascii="Calibri" w:eastAsia="Calibri" w:hAnsi="Calibri" w:cs="Calibri"/>
                <w:color w:val="000000" w:themeColor="text1"/>
              </w:rPr>
              <w:t>ipos</w:t>
            </w:r>
          </w:p>
          <w:p w14:paraId="03C752EE" w14:textId="503CA2A7" w:rsidR="3CCFCB79" w:rsidRDefault="3E023754" w:rsidP="1D973AEA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O</w:t>
            </w:r>
            <w:r w:rsidR="11C1CEAA" w:rsidRPr="1D973AEA">
              <w:rPr>
                <w:rFonts w:ascii="Calibri" w:eastAsia="Calibri" w:hAnsi="Calibri" w:cs="Calibri"/>
                <w:color w:val="000000" w:themeColor="text1"/>
              </w:rPr>
              <w:t>perações</w:t>
            </w:r>
          </w:p>
          <w:p w14:paraId="6B288340" w14:textId="406C3348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Resolução de problemas envolvendo matrizes</w:t>
            </w:r>
          </w:p>
          <w:p w14:paraId="3DEB6D90" w14:textId="23BB9023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 xml:space="preserve">Determinantes </w:t>
            </w:r>
          </w:p>
          <w:p w14:paraId="536CE235" w14:textId="6742A391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Inversão de matrizes</w:t>
            </w:r>
          </w:p>
          <w:p w14:paraId="3EEE44FC" w14:textId="140591B5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 xml:space="preserve">Sistemas de equações lineares </w:t>
            </w:r>
          </w:p>
          <w:p w14:paraId="1D5A1378" w14:textId="1E12549F" w:rsidR="3CCFCB79" w:rsidRDefault="11C1CEAA" w:rsidP="1D973AEA">
            <w:pPr>
              <w:pStyle w:val="PargrafodaLista"/>
              <w:numPr>
                <w:ilvl w:val="0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5A702006">
              <w:rPr>
                <w:rFonts w:ascii="Calibri" w:eastAsia="Calibri" w:hAnsi="Calibri" w:cs="Calibri"/>
                <w:color w:val="000000" w:themeColor="text1"/>
              </w:rPr>
              <w:t>Espaços vetoriais</w:t>
            </w:r>
          </w:p>
          <w:p w14:paraId="257CBFCD" w14:textId="64A9EFD8" w:rsidR="35519FEB" w:rsidRDefault="35519FEB" w:rsidP="5A702006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5A702006">
              <w:rPr>
                <w:rFonts w:ascii="Calibri" w:eastAsia="Calibri" w:hAnsi="Calibri" w:cs="Calibri"/>
                <w:color w:val="000000" w:themeColor="text1"/>
              </w:rPr>
              <w:t>Fundamentação</w:t>
            </w:r>
          </w:p>
          <w:p w14:paraId="3362E4F1" w14:textId="1B15EC5B" w:rsidR="3CCFCB79" w:rsidRDefault="67CC743C" w:rsidP="1D973AEA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P</w:t>
            </w:r>
            <w:r w:rsidR="11C1CEAA" w:rsidRPr="1D973AEA">
              <w:rPr>
                <w:rFonts w:ascii="Calibri" w:eastAsia="Calibri" w:hAnsi="Calibri" w:cs="Calibri"/>
                <w:color w:val="000000" w:themeColor="text1"/>
              </w:rPr>
              <w:t xml:space="preserve">ropriedades </w:t>
            </w:r>
          </w:p>
          <w:p w14:paraId="11110F7F" w14:textId="2CD1F659" w:rsidR="3CCFCB79" w:rsidRDefault="11C1CEAA" w:rsidP="1D973AEA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p w14:paraId="61A02230" w14:textId="51970230" w:rsidR="3CCFCB79" w:rsidRDefault="74B818DB" w:rsidP="1D973AEA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2º. Bimestre</w:t>
            </w:r>
          </w:p>
          <w:p w14:paraId="15E13170" w14:textId="7AD7DD89" w:rsidR="128C4DC1" w:rsidRDefault="128C4DC1" w:rsidP="128C4DC1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14:paraId="1B6D0129" w14:textId="0852CB04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Combinação linear</w:t>
            </w:r>
          </w:p>
          <w:p w14:paraId="6A7DF906" w14:textId="148A0D73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Dependência e independência linear</w:t>
            </w:r>
          </w:p>
          <w:p w14:paraId="54F69F3B" w14:textId="7C943D92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Base e dimensão de um espaço vetorial</w:t>
            </w:r>
          </w:p>
          <w:p w14:paraId="7E7EB180" w14:textId="03BE0010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Transformações lineares</w:t>
            </w:r>
          </w:p>
          <w:p w14:paraId="5FF2CDDF" w14:textId="6E4A3FE5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Matriz de uma transformação linear</w:t>
            </w:r>
          </w:p>
          <w:p w14:paraId="19C99FC9" w14:textId="60382EFE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Operações com transformações lineares</w:t>
            </w:r>
          </w:p>
          <w:p w14:paraId="67B6DE92" w14:textId="071C1620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Operadores lineares</w:t>
            </w:r>
          </w:p>
          <w:p w14:paraId="4DBD546F" w14:textId="4EF3E38B" w:rsidR="3CCFCB79" w:rsidRDefault="11C1CEAA" w:rsidP="1D973AEA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Vetores próprios e valores próprios</w:t>
            </w:r>
          </w:p>
          <w:p w14:paraId="2F016B9A" w14:textId="54AF8135" w:rsidR="3CCFCB79" w:rsidRDefault="3CCFCB79" w:rsidP="1D973AEA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003D5149" w:rsidRPr="00E95659" w14:paraId="2E077082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75F0B2C7" w14:textId="77777777" w:rsidR="003D5149" w:rsidRPr="00EB20F7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IV METODOLOGIA</w:t>
            </w:r>
          </w:p>
        </w:tc>
      </w:tr>
      <w:tr w:rsidR="003D5149" w:rsidRPr="00E95659" w14:paraId="7260C0F3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2E3C68EA" w14:textId="140B472D" w:rsidR="3CCFCB79" w:rsidRDefault="75F1FDE5" w:rsidP="128C4DC1">
            <w:pPr>
              <w:ind w:right="-3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 </w:t>
            </w:r>
          </w:p>
          <w:p w14:paraId="714BE79C" w14:textId="0E7B0349" w:rsidR="3CCFCB79" w:rsidRDefault="75F1FDE5" w:rsidP="128C4DC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sz w:val="22"/>
                <w:szCs w:val="22"/>
              </w:rPr>
              <w:t xml:space="preserve">Exposição oral, com o apoio de equipamento de projeção multimídia, quadro e exemplos, com uso de ferramentas de apoio e laboratório, quando for o caso, especificadas em plano de aula. </w:t>
            </w:r>
          </w:p>
          <w:p w14:paraId="64174DA4" w14:textId="0FA25E13" w:rsidR="3CCFCB79" w:rsidRDefault="3CCFCB79" w:rsidP="128C4DC1">
            <w:pPr>
              <w:rPr>
                <w:rFonts w:ascii="Aptos" w:eastAsia="Aptos" w:hAnsi="Aptos" w:cs="Aptos"/>
              </w:rPr>
            </w:pPr>
          </w:p>
          <w:p w14:paraId="6FE63904" w14:textId="69B49976" w:rsidR="3CCFCB79" w:rsidRDefault="75F1FDE5" w:rsidP="128C4DC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sz w:val="22"/>
                <w:szCs w:val="22"/>
              </w:rPr>
              <w:t>Uso de metodologias ativas diversas, detalhadas no plano de aula, estimulando a participação ativa dos alunos e o desenvolvimento de habilidades cognitivas e sociais no contexto da disciplina.</w:t>
            </w:r>
          </w:p>
          <w:p w14:paraId="6142B8E7" w14:textId="78E405BB" w:rsidR="3CCFCB79" w:rsidRDefault="3CCFCB79" w:rsidP="128C4DC1">
            <w:pPr>
              <w:rPr>
                <w:rFonts w:ascii="Aptos" w:eastAsia="Aptos" w:hAnsi="Aptos" w:cs="Aptos"/>
              </w:rPr>
            </w:pPr>
          </w:p>
          <w:p w14:paraId="6EEB48F0" w14:textId="3FC612C5" w:rsidR="3CCFCB79" w:rsidRDefault="75F1FDE5" w:rsidP="128C4DC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sz w:val="22"/>
                <w:szCs w:val="22"/>
              </w:rPr>
              <w:t>Utilização de estudos dirigidos para integralização de carga horária no total de 4 horas bimestrais, conforme instrução normativa IN nº04/2017.</w:t>
            </w:r>
          </w:p>
          <w:p w14:paraId="2EBD65CD" w14:textId="3C33295A" w:rsidR="3CCFCB79" w:rsidRDefault="3CCFCB79" w:rsidP="128C4DC1">
            <w:pPr>
              <w:rPr>
                <w:rFonts w:ascii="Aptos" w:eastAsia="Aptos" w:hAnsi="Aptos" w:cs="Aptos"/>
              </w:rPr>
            </w:pPr>
          </w:p>
          <w:p w14:paraId="29D71B04" w14:textId="719673C3" w:rsidR="3CCFCB79" w:rsidRDefault="75F1FDE5" w:rsidP="128C4DC1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sz w:val="22"/>
                <w:szCs w:val="22"/>
              </w:rPr>
              <w:t>Além das metodologias já listadas, quando for o caso de necessidades de aulas síncronas, estas serão mediadas pela ferramenta Microsoft Teams.</w:t>
            </w:r>
          </w:p>
          <w:p w14:paraId="589993F4" w14:textId="3D2A329A" w:rsidR="3CCFCB79" w:rsidRDefault="75F1FDE5" w:rsidP="128C4DC1">
            <w:pPr>
              <w:ind w:left="-30" w:right="-3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 </w:t>
            </w:r>
          </w:p>
        </w:tc>
      </w:tr>
      <w:tr w:rsidR="003D5149" w:rsidRPr="00E95659" w14:paraId="4DB3805C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04D72BAF" w14:textId="77777777" w:rsidR="003D5149" w:rsidRPr="00E95659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V TÉCNICAS DE AVALIAÇÃO</w:t>
            </w:r>
          </w:p>
        </w:tc>
      </w:tr>
      <w:tr w:rsidR="003D5149" w:rsidRPr="00E95659" w14:paraId="71FD9522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0112A6E8" w14:textId="1D191ED7" w:rsidR="3CCFCB79" w:rsidRDefault="3CCFCB79" w:rsidP="1D973AE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9E6ABCF" w14:textId="204288F3" w:rsidR="3CCFCB79" w:rsidRDefault="79A5D265" w:rsidP="1D973AEA">
            <w:pPr>
              <w:jc w:val="both"/>
            </w:pPr>
            <w:r w:rsidRPr="1D973AEA">
              <w:rPr>
                <w:rFonts w:ascii="Calibri" w:eastAsia="Calibri" w:hAnsi="Calibri" w:cs="Calibri"/>
                <w:sz w:val="22"/>
                <w:szCs w:val="22"/>
              </w:rPr>
              <w:t xml:space="preserve">A avaliação será realizada considerando a respectiva participação dos alunos nas discussões sobre os tópicos dos temas de estudo, por meio de atividades em sala de aula, no laboratório e provas bimestrais. A nota final será composta da média das avaliações de cada bimestre. </w:t>
            </w:r>
          </w:p>
          <w:p w14:paraId="201816C4" w14:textId="79454B05" w:rsidR="3CCFCB79" w:rsidRDefault="3CCFCB79" w:rsidP="1D973AEA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A12DB1F" w14:textId="10792DBA" w:rsidR="3CCFCB79" w:rsidRDefault="79A5D265" w:rsidP="1D973AEA">
            <w:pPr>
              <w:jc w:val="both"/>
            </w:pPr>
            <w:r w:rsidRPr="1D973AEA">
              <w:rPr>
                <w:rFonts w:ascii="Calibri" w:eastAsia="Calibri" w:hAnsi="Calibri" w:cs="Calibri"/>
                <w:sz w:val="22"/>
                <w:szCs w:val="22"/>
              </w:rPr>
              <w:t>A média bimestral é composta da seguinte maneira:</w:t>
            </w:r>
          </w:p>
          <w:p w14:paraId="18F465C5" w14:textId="752433D9" w:rsidR="3CCFCB79" w:rsidRDefault="79A5D265" w:rsidP="1D973AEA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jc w:val="both"/>
            </w:pPr>
            <w:r w:rsidRPr="1D973AEA">
              <w:rPr>
                <w:rFonts w:ascii="Calibri" w:eastAsia="Calibri" w:hAnsi="Calibri" w:cs="Calibri"/>
              </w:rPr>
              <w:t>Avaliação do 1º Bimestre: prova/trabalho (peso 7) + estudo dirigido 1 (peso 3)</w:t>
            </w:r>
          </w:p>
          <w:p w14:paraId="6BF8C85C" w14:textId="019F01EB" w:rsidR="3CCFCB79" w:rsidRDefault="79A5D265" w:rsidP="1D973AEA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ind w:right="-20"/>
              <w:jc w:val="both"/>
            </w:pPr>
            <w:r w:rsidRPr="1D973AEA">
              <w:rPr>
                <w:rFonts w:ascii="Calibri" w:eastAsia="Calibri" w:hAnsi="Calibri" w:cs="Calibri"/>
              </w:rPr>
              <w:t>Avaliação do 2º Bimestre: prova/trabalho (peso 7) + estudo dirigido 2 (peso 3)</w:t>
            </w:r>
          </w:p>
          <w:p w14:paraId="625C71E7" w14:textId="49E5E82D" w:rsidR="3CCFCB79" w:rsidRDefault="3CCFCB79" w:rsidP="1D973AEA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A54F15" w:rsidRPr="00E95659" w14:paraId="4C023C59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57289C55" w14:textId="43DBD8A6" w:rsidR="00A54F15" w:rsidRPr="00EB20F7" w:rsidRDefault="074DF2ED" w:rsidP="1D973AEA">
            <w:pPr>
              <w:pStyle w:val="Corpodetexto3"/>
              <w:spacing w:after="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VI PROPOSTA DE INTERDISCIPLINARIDADE E ATIVIDADES PRÁTICAS</w:t>
            </w:r>
          </w:p>
        </w:tc>
      </w:tr>
      <w:tr w:rsidR="00A54F15" w:rsidRPr="00E95659" w14:paraId="70C39EA2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36602973" w14:textId="6BF6AAA8" w:rsidR="00A54F15" w:rsidRPr="00EB20F7" w:rsidRDefault="00A54F15" w:rsidP="1D973AEA">
            <w:pPr>
              <w:ind w:left="-20" w:right="-2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331B0D7C" w14:textId="5434730B" w:rsidR="00A54F15" w:rsidRPr="00EB20F7" w:rsidRDefault="1D7F8E72" w:rsidP="3CCFCB79">
            <w:pPr>
              <w:ind w:left="-20" w:right="-20"/>
              <w:jc w:val="both"/>
            </w:pPr>
            <w:r w:rsidRPr="1D973AEA">
              <w:rPr>
                <w:rFonts w:ascii="Calibri" w:eastAsia="Calibri" w:hAnsi="Calibri" w:cs="Calibri"/>
                <w:sz w:val="22"/>
                <w:szCs w:val="22"/>
              </w:rPr>
              <w:t>Essa disciplina se relaciona com as disciplinas listadas a seguir, tanto para complementação como para reforço dos conteúdos tratados:</w:t>
            </w:r>
          </w:p>
          <w:p w14:paraId="65050D57" w14:textId="468F2DDF" w:rsidR="00A54F15" w:rsidRPr="0021097E" w:rsidRDefault="56E4954B" w:rsidP="1D973AEA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ind w:right="-20"/>
              <w:jc w:val="both"/>
              <w:rPr>
                <w:rFonts w:ascii="Calibri" w:eastAsia="Calibri" w:hAnsi="Calibri" w:cs="Calibri"/>
              </w:rPr>
            </w:pPr>
            <w:r w:rsidRPr="1D973AEA">
              <w:rPr>
                <w:rFonts w:ascii="Calibri" w:eastAsia="Calibri" w:hAnsi="Calibri" w:cs="Calibri"/>
                <w:color w:val="000000" w:themeColor="text1"/>
              </w:rPr>
              <w:t>Geometria Analítica</w:t>
            </w:r>
          </w:p>
          <w:p w14:paraId="7F5997D9" w14:textId="13C38ED5" w:rsidR="0021097E" w:rsidRDefault="0021097E" w:rsidP="1D973AEA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ind w:right="-20"/>
              <w:jc w:val="both"/>
              <w:rPr>
                <w:rFonts w:ascii="Calibri" w:eastAsia="Calibri" w:hAnsi="Calibri" w:cs="Calibri"/>
              </w:rPr>
            </w:pPr>
            <w:r w:rsidRPr="0021097E">
              <w:rPr>
                <w:rFonts w:ascii="Calibri" w:eastAsia="Calibri" w:hAnsi="Calibri" w:cs="Calibri"/>
              </w:rPr>
              <w:t>Métodos Numéricos Computacionais</w:t>
            </w:r>
          </w:p>
          <w:p w14:paraId="54F048D6" w14:textId="1586F536" w:rsidR="0021097E" w:rsidRDefault="0021097E" w:rsidP="1D973AEA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ind w:right="-20"/>
              <w:jc w:val="both"/>
              <w:rPr>
                <w:rFonts w:ascii="Calibri" w:eastAsia="Calibri" w:hAnsi="Calibri" w:cs="Calibri"/>
              </w:rPr>
            </w:pPr>
            <w:r w:rsidRPr="0021097E">
              <w:rPr>
                <w:rFonts w:ascii="Calibri" w:eastAsia="Calibri" w:hAnsi="Calibri" w:cs="Calibri"/>
              </w:rPr>
              <w:t>Mecânica dos Fluídos</w:t>
            </w:r>
          </w:p>
          <w:p w14:paraId="11CA51F8" w14:textId="507D40DD" w:rsidR="0021097E" w:rsidRPr="00EB20F7" w:rsidRDefault="0021097E" w:rsidP="1D973AEA">
            <w:pPr>
              <w:pStyle w:val="PargrafodaLista"/>
              <w:numPr>
                <w:ilvl w:val="0"/>
                <w:numId w:val="3"/>
              </w:numPr>
              <w:spacing w:after="0" w:line="240" w:lineRule="auto"/>
              <w:ind w:right="-20"/>
              <w:jc w:val="both"/>
              <w:rPr>
                <w:rFonts w:ascii="Calibri" w:eastAsia="Calibri" w:hAnsi="Calibri" w:cs="Calibri"/>
              </w:rPr>
            </w:pPr>
            <w:r w:rsidRPr="0021097E">
              <w:rPr>
                <w:rFonts w:ascii="Calibri" w:eastAsia="Calibri" w:hAnsi="Calibri" w:cs="Calibri"/>
              </w:rPr>
              <w:t>Resistência dos Materiais</w:t>
            </w:r>
          </w:p>
          <w:p w14:paraId="3EF01CB1" w14:textId="06C8009C" w:rsidR="00A54F15" w:rsidRPr="00EB20F7" w:rsidRDefault="00A54F15" w:rsidP="1D973AEA">
            <w:pPr>
              <w:ind w:left="-20" w:right="-20"/>
              <w:jc w:val="both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  <w:p w14:paraId="45EBD70B" w14:textId="7B90DABE" w:rsidR="00A54F15" w:rsidRPr="00EB20F7" w:rsidRDefault="3A3018D3" w:rsidP="3CCFCB79">
            <w:pPr>
              <w:ind w:left="-20" w:right="-20"/>
              <w:jc w:val="both"/>
            </w:pPr>
            <w:r w:rsidRPr="1D973AEA">
              <w:rPr>
                <w:rFonts w:ascii="Calibri" w:eastAsia="Calibri" w:hAnsi="Calibri" w:cs="Calibri"/>
                <w:sz w:val="22"/>
                <w:szCs w:val="22"/>
              </w:rPr>
              <w:t>Os exercícios propostos, bem como os estudos de caso para análise, configuram atividades práticas que garantem a interdisciplinaridade entre teoria e prática.</w:t>
            </w:r>
          </w:p>
          <w:p w14:paraId="559DCE9A" w14:textId="77777777" w:rsidR="00A54F15" w:rsidRDefault="00A54F15" w:rsidP="3CCFCB79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7E72D41" w14:textId="77777777" w:rsidR="00851626" w:rsidRDefault="00851626" w:rsidP="3CCFCB79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E369DCE" w14:textId="77777777" w:rsidR="00851626" w:rsidRDefault="00851626" w:rsidP="3CCFCB79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878951B" w14:textId="77777777" w:rsidR="00851626" w:rsidRDefault="00851626" w:rsidP="3CCFCB79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0CD20983" w14:textId="73F6D7D2" w:rsidR="00851626" w:rsidRPr="00EB20F7" w:rsidRDefault="00851626" w:rsidP="3CCFCB79">
            <w:pPr>
              <w:ind w:left="-20" w:right="-2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D5149" w:rsidRPr="00E95659" w14:paraId="036282B3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284F404D" w14:textId="77777777" w:rsidR="003D5149" w:rsidRPr="00E95659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1D973AEA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lastRenderedPageBreak/>
              <w:t>VII BIBLIOGRAFIA BÁSICA</w:t>
            </w:r>
          </w:p>
        </w:tc>
      </w:tr>
      <w:tr w:rsidR="003D5149" w:rsidRPr="00E95659" w14:paraId="33D4E784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18E48F8A" w14:textId="64E40B13" w:rsidR="3CCFCB79" w:rsidRDefault="74B818DB" w:rsidP="1D973AEA">
            <w:pPr>
              <w:rPr>
                <w:rFonts w:ascii="Calibri" w:eastAsia="Calibri" w:hAnsi="Calibri" w:cs="Calibri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1A19331B" w14:textId="67C50403" w:rsidR="3016796D" w:rsidRDefault="3016796D" w:rsidP="128C4DC1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128C4DC1">
              <w:rPr>
                <w:rFonts w:ascii="Calibri" w:eastAsia="Calibri" w:hAnsi="Calibri" w:cs="Calibri"/>
              </w:rPr>
              <w:t xml:space="preserve">ANTON, Howard. </w:t>
            </w:r>
            <w:r w:rsidRPr="128C4DC1">
              <w:rPr>
                <w:rFonts w:ascii="Calibri" w:eastAsia="Calibri" w:hAnsi="Calibri" w:cs="Calibri"/>
                <w:b/>
                <w:bCs/>
              </w:rPr>
              <w:t xml:space="preserve">Álgebra Linear Contemporânea. </w:t>
            </w:r>
            <w:r w:rsidRPr="128C4DC1">
              <w:rPr>
                <w:rFonts w:ascii="Calibri" w:eastAsia="Calibri" w:hAnsi="Calibri" w:cs="Calibri"/>
              </w:rPr>
              <w:t xml:space="preserve">1. Porto Alegre, RS: Bookman, 2006. </w:t>
            </w:r>
            <w:r w:rsidRPr="128C4DC1">
              <w:rPr>
                <w:rFonts w:ascii="Calibri" w:eastAsia="Calibri" w:hAnsi="Calibri" w:cs="Calibri"/>
                <w:i/>
                <w:iCs/>
              </w:rPr>
              <w:t>E-book</w:t>
            </w:r>
            <w:r w:rsidRPr="128C4DC1">
              <w:rPr>
                <w:rFonts w:ascii="Calibri" w:eastAsia="Calibri" w:hAnsi="Calibri" w:cs="Calibri"/>
              </w:rPr>
              <w:t>.</w:t>
            </w:r>
          </w:p>
          <w:p w14:paraId="42D69C86" w14:textId="6BD32270" w:rsidR="704912C1" w:rsidRDefault="1D43495A" w:rsidP="1D973AEA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5A702006">
              <w:rPr>
                <w:rFonts w:ascii="Calibri" w:eastAsia="Calibri" w:hAnsi="Calibri" w:cs="Calibri"/>
              </w:rPr>
              <w:t xml:space="preserve">CORRÊA, Paulo Sergio Quilelli. </w:t>
            </w:r>
            <w:r w:rsidRPr="5A702006">
              <w:rPr>
                <w:rFonts w:ascii="Calibri" w:eastAsia="Calibri" w:hAnsi="Calibri" w:cs="Calibri"/>
                <w:b/>
                <w:bCs/>
              </w:rPr>
              <w:t xml:space="preserve">Álgebra linear e geometria analítica. </w:t>
            </w:r>
            <w:r w:rsidRPr="5A702006">
              <w:rPr>
                <w:rFonts w:ascii="Calibri" w:eastAsia="Calibri" w:hAnsi="Calibri" w:cs="Calibri"/>
              </w:rPr>
              <w:t xml:space="preserve">1. ed. Rio de Janeiro: Interciência, 2006. </w:t>
            </w:r>
            <w:r w:rsidRPr="5A702006">
              <w:rPr>
                <w:rFonts w:ascii="Calibri" w:eastAsia="Calibri" w:hAnsi="Calibri" w:cs="Calibri"/>
                <w:i/>
                <w:iCs/>
              </w:rPr>
              <w:t>E-book</w:t>
            </w:r>
            <w:r w:rsidRPr="5A702006">
              <w:rPr>
                <w:rFonts w:ascii="Calibri" w:eastAsia="Calibri" w:hAnsi="Calibri" w:cs="Calibri"/>
              </w:rPr>
              <w:t xml:space="preserve">. </w:t>
            </w:r>
          </w:p>
          <w:p w14:paraId="0E7F7026" w14:textId="5624AF70" w:rsidR="704912C1" w:rsidRDefault="53BEDC60" w:rsidP="1D973AEA">
            <w:pPr>
              <w:pStyle w:val="PargrafodaLista"/>
              <w:numPr>
                <w:ilvl w:val="0"/>
                <w:numId w:val="2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5A702006">
              <w:rPr>
                <w:rFonts w:ascii="Calibri" w:eastAsia="Calibri" w:hAnsi="Calibri" w:cs="Calibri"/>
              </w:rPr>
              <w:t xml:space="preserve">STEINBRUCH, Alfredo; WINTERLE, Paulo. </w:t>
            </w:r>
            <w:r w:rsidRPr="5A702006">
              <w:rPr>
                <w:rFonts w:ascii="Calibri" w:eastAsia="Calibri" w:hAnsi="Calibri" w:cs="Calibri"/>
                <w:b/>
                <w:bCs/>
              </w:rPr>
              <w:t xml:space="preserve">Álgebra linear. </w:t>
            </w:r>
            <w:r w:rsidRPr="5A702006">
              <w:rPr>
                <w:rFonts w:ascii="Calibri" w:eastAsia="Calibri" w:hAnsi="Calibri" w:cs="Calibri"/>
              </w:rPr>
              <w:t xml:space="preserve">Rio de Janeiro: Pearson, 2014. </w:t>
            </w:r>
          </w:p>
          <w:p w14:paraId="44258FEC" w14:textId="57E59984" w:rsidR="3CCFCB79" w:rsidRDefault="3CCFCB79" w:rsidP="1D973AE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3D5149" w:rsidRPr="00E95659" w14:paraId="0413C24A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single" w:sz="4" w:space="0" w:color="000000" w:themeColor="text1"/>
              <w:right w:val="double" w:sz="1" w:space="0" w:color="000000" w:themeColor="text1"/>
            </w:tcBorders>
            <w:vAlign w:val="center"/>
          </w:tcPr>
          <w:p w14:paraId="09C2751E" w14:textId="77777777" w:rsidR="003D5149" w:rsidRPr="00E95659" w:rsidRDefault="003D5149" w:rsidP="1D973AEA">
            <w:pPr>
              <w:snapToGrid w:val="0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128C4DC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VIII BIBLIOGRAFIA COMPLEMENTAR</w:t>
            </w:r>
          </w:p>
        </w:tc>
      </w:tr>
      <w:tr w:rsidR="003D5149" w:rsidRPr="00E95659" w14:paraId="0216937F" w14:textId="77777777" w:rsidTr="5A702006">
        <w:trPr>
          <w:trHeight w:val="283"/>
        </w:trPr>
        <w:tc>
          <w:tcPr>
            <w:tcW w:w="9045" w:type="dxa"/>
            <w:gridSpan w:val="2"/>
            <w:tcBorders>
              <w:top w:val="single" w:sz="4" w:space="0" w:color="000000" w:themeColor="text1"/>
              <w:left w:val="double" w:sz="1" w:space="0" w:color="000000" w:themeColor="text1"/>
              <w:bottom w:val="double" w:sz="1" w:space="0" w:color="000000" w:themeColor="text1"/>
              <w:right w:val="double" w:sz="1" w:space="0" w:color="000000" w:themeColor="text1"/>
            </w:tcBorders>
            <w:vAlign w:val="center"/>
          </w:tcPr>
          <w:p w14:paraId="17F8B15F" w14:textId="4DFF912E" w:rsidR="1D973AEA" w:rsidRDefault="1D973AEA" w:rsidP="1D973AEA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7E1AE53" w14:textId="49625AD5" w:rsidR="07D9D428" w:rsidRDefault="097E89E6" w:rsidP="1D973AEA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128C4DC1">
              <w:rPr>
                <w:rFonts w:ascii="Calibri" w:eastAsia="Calibri" w:hAnsi="Calibri" w:cs="Calibri"/>
              </w:rPr>
              <w:t xml:space="preserve">ANTON, Howard. </w:t>
            </w:r>
            <w:r w:rsidRPr="128C4DC1">
              <w:rPr>
                <w:rFonts w:ascii="Calibri" w:eastAsia="Calibri" w:hAnsi="Calibri" w:cs="Calibri"/>
                <w:b/>
                <w:bCs/>
              </w:rPr>
              <w:t xml:space="preserve">Álgebra Linear com Aplicações. </w:t>
            </w:r>
            <w:r w:rsidRPr="128C4DC1">
              <w:rPr>
                <w:rFonts w:ascii="Calibri" w:eastAsia="Calibri" w:hAnsi="Calibri" w:cs="Calibri"/>
              </w:rPr>
              <w:t xml:space="preserve">10. Porto Alegre, RS: Bookman, 2012. </w:t>
            </w:r>
            <w:r w:rsidR="4A19775F" w:rsidRPr="128C4DC1">
              <w:rPr>
                <w:rFonts w:ascii="Calibri" w:eastAsia="Calibri" w:hAnsi="Calibri" w:cs="Calibri"/>
                <w:i/>
                <w:iCs/>
              </w:rPr>
              <w:t>E-book</w:t>
            </w:r>
            <w:r w:rsidRPr="128C4DC1">
              <w:rPr>
                <w:rFonts w:ascii="Calibri" w:eastAsia="Calibri" w:hAnsi="Calibri" w:cs="Calibri"/>
              </w:rPr>
              <w:t xml:space="preserve">. </w:t>
            </w:r>
          </w:p>
          <w:p w14:paraId="06331362" w14:textId="5B1F34D9" w:rsidR="57518A0C" w:rsidRDefault="57518A0C" w:rsidP="128C4DC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128C4DC1">
              <w:rPr>
                <w:rFonts w:ascii="Calibri" w:eastAsia="Calibri" w:hAnsi="Calibri" w:cs="Calibri"/>
              </w:rPr>
              <w:t xml:space="preserve">DANESI, Marcelo M. </w:t>
            </w:r>
            <w:r w:rsidRPr="128C4DC1">
              <w:rPr>
                <w:rFonts w:ascii="Calibri" w:eastAsia="Calibri" w:hAnsi="Calibri" w:cs="Calibri"/>
                <w:b/>
                <w:bCs/>
              </w:rPr>
              <w:t xml:space="preserve">Álgebra Linear. </w:t>
            </w:r>
            <w:r w:rsidRPr="128C4DC1">
              <w:rPr>
                <w:rFonts w:ascii="Calibri" w:eastAsia="Calibri" w:hAnsi="Calibri" w:cs="Calibri"/>
              </w:rPr>
              <w:t xml:space="preserve">1. Porto Alegre, RS: Sagah, 2019. </w:t>
            </w:r>
            <w:r w:rsidRPr="128C4DC1">
              <w:rPr>
                <w:rFonts w:ascii="Calibri" w:eastAsia="Calibri" w:hAnsi="Calibri" w:cs="Calibri"/>
                <w:i/>
                <w:iCs/>
              </w:rPr>
              <w:t>E-book</w:t>
            </w:r>
            <w:r w:rsidRPr="128C4DC1">
              <w:rPr>
                <w:rFonts w:ascii="Calibri" w:eastAsia="Calibri" w:hAnsi="Calibri" w:cs="Calibri"/>
              </w:rPr>
              <w:t>.</w:t>
            </w:r>
          </w:p>
          <w:p w14:paraId="026C3143" w14:textId="42B2A155" w:rsidR="0CEC4640" w:rsidRDefault="0CEC4640" w:rsidP="128C4DC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 w:rsidRPr="128C4DC1">
              <w:rPr>
                <w:rFonts w:ascii="Calibri" w:eastAsia="Calibri" w:hAnsi="Calibri" w:cs="Calibri"/>
              </w:rPr>
              <w:t xml:space="preserve">FERNANDES, Luana Fonseca Duarte. </w:t>
            </w:r>
            <w:r w:rsidRPr="128C4DC1">
              <w:rPr>
                <w:rFonts w:ascii="Calibri" w:eastAsia="Calibri" w:hAnsi="Calibri" w:cs="Calibri"/>
                <w:b/>
                <w:bCs/>
              </w:rPr>
              <w:t>Álgebra linear</w:t>
            </w:r>
            <w:r w:rsidRPr="128C4DC1">
              <w:rPr>
                <w:rFonts w:ascii="Calibri" w:eastAsia="Calibri" w:hAnsi="Calibri" w:cs="Calibri"/>
              </w:rPr>
              <w:t xml:space="preserve">. 3. ed. Curitiba, PR: Intersaberes, 2023. </w:t>
            </w:r>
            <w:r w:rsidRPr="128C4DC1">
              <w:rPr>
                <w:rFonts w:ascii="Calibri" w:eastAsia="Calibri" w:hAnsi="Calibri" w:cs="Calibri"/>
                <w:i/>
                <w:iCs/>
              </w:rPr>
              <w:t>E-book</w:t>
            </w:r>
            <w:r w:rsidRPr="128C4DC1">
              <w:rPr>
                <w:rFonts w:ascii="Calibri" w:eastAsia="Calibri" w:hAnsi="Calibri" w:cs="Calibri"/>
              </w:rPr>
              <w:t>.</w:t>
            </w:r>
          </w:p>
          <w:p w14:paraId="236F9E36" w14:textId="4D2FE043" w:rsidR="0CEC4640" w:rsidRDefault="0CEC4640" w:rsidP="128C4DC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128C4DC1">
              <w:rPr>
                <w:rFonts w:ascii="Calibri" w:eastAsia="Calibri" w:hAnsi="Calibri" w:cs="Calibri"/>
                <w:lang w:val="en-US"/>
              </w:rPr>
              <w:t xml:space="preserve">FRANCO, Neide Maria Bertoldi. </w:t>
            </w:r>
            <w:proofErr w:type="spellStart"/>
            <w:r w:rsidRPr="128C4DC1">
              <w:rPr>
                <w:rFonts w:ascii="Calibri" w:eastAsia="Calibri" w:hAnsi="Calibri" w:cs="Calibri"/>
                <w:b/>
                <w:bCs/>
                <w:lang w:val="en-US"/>
              </w:rPr>
              <w:t>Álgebra</w:t>
            </w:r>
            <w:proofErr w:type="spellEnd"/>
            <w:r w:rsidRPr="128C4DC1">
              <w:rPr>
                <w:rFonts w:ascii="Calibri" w:eastAsia="Calibri" w:hAnsi="Calibri" w:cs="Calibri"/>
                <w:b/>
                <w:bCs/>
                <w:lang w:val="en-US"/>
              </w:rPr>
              <w:t xml:space="preserve"> linear</w:t>
            </w:r>
            <w:r w:rsidRPr="128C4DC1">
              <w:rPr>
                <w:rFonts w:ascii="Calibri" w:eastAsia="Calibri" w:hAnsi="Calibri" w:cs="Calibri"/>
                <w:lang w:val="en-US"/>
              </w:rPr>
              <w:t xml:space="preserve">. São Paulo: Pearson, 2016. </w:t>
            </w:r>
            <w:r w:rsidRPr="128C4DC1">
              <w:rPr>
                <w:rFonts w:ascii="Calibri" w:eastAsia="Calibri" w:hAnsi="Calibri" w:cs="Calibri"/>
                <w:i/>
                <w:iCs/>
                <w:lang w:val="en-US"/>
              </w:rPr>
              <w:t>E-book</w:t>
            </w:r>
            <w:r w:rsidRPr="128C4DC1">
              <w:rPr>
                <w:rFonts w:ascii="Calibri" w:eastAsia="Calibri" w:hAnsi="Calibri" w:cs="Calibri"/>
                <w:lang w:val="en-US"/>
              </w:rPr>
              <w:t>.</w:t>
            </w:r>
            <w:r w:rsidRPr="128C4DC1">
              <w:rPr>
                <w:rFonts w:ascii="Calibri" w:eastAsia="Calibri" w:hAnsi="Calibri" w:cs="Calibri"/>
              </w:rPr>
              <w:t xml:space="preserve"> </w:t>
            </w:r>
          </w:p>
          <w:p w14:paraId="03761006" w14:textId="3087E3CB" w:rsidR="3CCFCB79" w:rsidRDefault="6C2DE7FA" w:rsidP="128C4DC1">
            <w:pPr>
              <w:pStyle w:val="PargrafodaLista"/>
              <w:numPr>
                <w:ilvl w:val="0"/>
                <w:numId w:val="1"/>
              </w:num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 w:rsidRPr="128C4DC1">
              <w:rPr>
                <w:rFonts w:ascii="Calibri" w:eastAsia="Calibri" w:hAnsi="Calibri" w:cs="Calibri"/>
                <w:lang w:val="en-US"/>
              </w:rPr>
              <w:t xml:space="preserve">NICHOLSON, W. K. </w:t>
            </w:r>
            <w:proofErr w:type="spellStart"/>
            <w:r w:rsidRPr="128C4DC1">
              <w:rPr>
                <w:rFonts w:ascii="Calibri" w:eastAsia="Calibri" w:hAnsi="Calibri" w:cs="Calibri"/>
                <w:b/>
                <w:bCs/>
                <w:lang w:val="en-US"/>
              </w:rPr>
              <w:t>Álgebra</w:t>
            </w:r>
            <w:proofErr w:type="spellEnd"/>
            <w:r w:rsidRPr="128C4DC1">
              <w:rPr>
                <w:rFonts w:ascii="Calibri" w:eastAsia="Calibri" w:hAnsi="Calibri" w:cs="Calibri"/>
                <w:b/>
                <w:bCs/>
                <w:lang w:val="en-US"/>
              </w:rPr>
              <w:t xml:space="preserve"> Linear. </w:t>
            </w:r>
            <w:r w:rsidRPr="128C4DC1">
              <w:rPr>
                <w:rFonts w:ascii="Calibri" w:eastAsia="Calibri" w:hAnsi="Calibri" w:cs="Calibri"/>
                <w:lang w:val="en-US"/>
              </w:rPr>
              <w:t xml:space="preserve">2. Porto Alegre, RS: McGraw-Hill, 2006. </w:t>
            </w:r>
            <w:r w:rsidR="6C77765A" w:rsidRPr="128C4DC1">
              <w:rPr>
                <w:rFonts w:ascii="Calibri" w:eastAsia="Calibri" w:hAnsi="Calibri" w:cs="Calibri"/>
                <w:i/>
                <w:iCs/>
              </w:rPr>
              <w:t>E-book</w:t>
            </w:r>
            <w:r w:rsidRPr="128C4DC1">
              <w:rPr>
                <w:rFonts w:ascii="Calibri" w:eastAsia="Calibri" w:hAnsi="Calibri" w:cs="Calibri"/>
                <w:lang w:val="en-US"/>
              </w:rPr>
              <w:t>.</w:t>
            </w:r>
          </w:p>
          <w:p w14:paraId="1C7402FA" w14:textId="3C6E56D3" w:rsidR="3CCFCB79" w:rsidRDefault="3CCFCB79" w:rsidP="128C4DC1">
            <w:pPr>
              <w:rPr>
                <w:rFonts w:ascii="Calibri" w:eastAsia="Calibri" w:hAnsi="Calibri" w:cs="Calibri"/>
                <w:lang w:val="en-US"/>
              </w:rPr>
            </w:pPr>
          </w:p>
        </w:tc>
      </w:tr>
    </w:tbl>
    <w:p w14:paraId="372514D4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249CCA82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2E119E44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74F163A7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6B88EC69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7EE263F6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4E21E341" w14:textId="77777777" w:rsidR="003D5149" w:rsidRDefault="003D5149" w:rsidP="003D5149">
      <w:pPr>
        <w:rPr>
          <w:rFonts w:ascii="Calibri" w:hAnsi="Calibri" w:cs="Calibri"/>
          <w:sz w:val="22"/>
          <w:szCs w:val="22"/>
        </w:rPr>
      </w:pPr>
    </w:p>
    <w:p w14:paraId="36314002" w14:textId="77777777" w:rsidR="00901F49" w:rsidRDefault="00901F49"/>
    <w:sectPr w:rsidR="00901F49" w:rsidSect="00AE56DA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17FFE"/>
    <w:multiLevelType w:val="hybridMultilevel"/>
    <w:tmpl w:val="7F3E0ED4"/>
    <w:lvl w:ilvl="0" w:tplc="15AA82F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71C8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725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ADC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9C07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12B7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B41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246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44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38034"/>
    <w:multiLevelType w:val="hybridMultilevel"/>
    <w:tmpl w:val="DA2C61FA"/>
    <w:lvl w:ilvl="0" w:tplc="0C9E8B24">
      <w:start w:val="1"/>
      <w:numFmt w:val="decimal"/>
      <w:lvlText w:val="%1."/>
      <w:lvlJc w:val="left"/>
      <w:pPr>
        <w:ind w:left="360" w:hanging="360"/>
      </w:pPr>
    </w:lvl>
    <w:lvl w:ilvl="1" w:tplc="54F23DA0">
      <w:start w:val="1"/>
      <w:numFmt w:val="lowerLetter"/>
      <w:lvlText w:val="%2."/>
      <w:lvlJc w:val="left"/>
      <w:pPr>
        <w:ind w:left="1080" w:hanging="360"/>
      </w:pPr>
    </w:lvl>
    <w:lvl w:ilvl="2" w:tplc="A59018C2">
      <w:start w:val="1"/>
      <w:numFmt w:val="lowerRoman"/>
      <w:lvlText w:val="%3."/>
      <w:lvlJc w:val="right"/>
      <w:pPr>
        <w:ind w:left="1800" w:hanging="180"/>
      </w:pPr>
    </w:lvl>
    <w:lvl w:ilvl="3" w:tplc="18921C52">
      <w:start w:val="1"/>
      <w:numFmt w:val="decimal"/>
      <w:lvlText w:val="%4."/>
      <w:lvlJc w:val="left"/>
      <w:pPr>
        <w:ind w:left="2520" w:hanging="360"/>
      </w:pPr>
    </w:lvl>
    <w:lvl w:ilvl="4" w:tplc="D988D454">
      <w:start w:val="1"/>
      <w:numFmt w:val="lowerLetter"/>
      <w:lvlText w:val="%5."/>
      <w:lvlJc w:val="left"/>
      <w:pPr>
        <w:ind w:left="3240" w:hanging="360"/>
      </w:pPr>
    </w:lvl>
    <w:lvl w:ilvl="5" w:tplc="1E4E0522">
      <w:start w:val="1"/>
      <w:numFmt w:val="lowerRoman"/>
      <w:lvlText w:val="%6."/>
      <w:lvlJc w:val="right"/>
      <w:pPr>
        <w:ind w:left="3960" w:hanging="180"/>
      </w:pPr>
    </w:lvl>
    <w:lvl w:ilvl="6" w:tplc="48E04FFC">
      <w:start w:val="1"/>
      <w:numFmt w:val="decimal"/>
      <w:lvlText w:val="%7."/>
      <w:lvlJc w:val="left"/>
      <w:pPr>
        <w:ind w:left="4680" w:hanging="360"/>
      </w:pPr>
    </w:lvl>
    <w:lvl w:ilvl="7" w:tplc="D04A5456">
      <w:start w:val="1"/>
      <w:numFmt w:val="lowerLetter"/>
      <w:lvlText w:val="%8."/>
      <w:lvlJc w:val="left"/>
      <w:pPr>
        <w:ind w:left="5400" w:hanging="360"/>
      </w:pPr>
    </w:lvl>
    <w:lvl w:ilvl="8" w:tplc="C87A8EE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E6BC98"/>
    <w:multiLevelType w:val="hybridMultilevel"/>
    <w:tmpl w:val="82F09F78"/>
    <w:lvl w:ilvl="0" w:tplc="5B60E5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8CEBB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68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8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E4E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C8D3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541E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D6B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4A9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D5829"/>
    <w:multiLevelType w:val="hybridMultilevel"/>
    <w:tmpl w:val="361AEF1C"/>
    <w:lvl w:ilvl="0" w:tplc="9EFEE1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23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F8C40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6422E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BEE1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2F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CA4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833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F2A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FF6DAD"/>
    <w:multiLevelType w:val="hybridMultilevel"/>
    <w:tmpl w:val="861EA056"/>
    <w:lvl w:ilvl="0" w:tplc="8E8626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449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BCD7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82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32D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A53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4C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88DB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408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FA55B7"/>
    <w:multiLevelType w:val="hybridMultilevel"/>
    <w:tmpl w:val="B5CE3906"/>
    <w:lvl w:ilvl="0" w:tplc="16E80B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A05D4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C7AD8A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9F8B92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BAAEFF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66CF5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A98F30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7F8C6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B1290C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CFFF50"/>
    <w:multiLevelType w:val="hybridMultilevel"/>
    <w:tmpl w:val="383CB562"/>
    <w:lvl w:ilvl="0" w:tplc="1A709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E06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1606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A0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7C2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8A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9A98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42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38B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86427"/>
    <w:multiLevelType w:val="hybridMultilevel"/>
    <w:tmpl w:val="CF8A9396"/>
    <w:lvl w:ilvl="0" w:tplc="50100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A76756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024D5E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ADEC65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696C71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81760A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C0691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BC6DA3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8020B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5C5F5B7"/>
    <w:multiLevelType w:val="hybridMultilevel"/>
    <w:tmpl w:val="4D7026DE"/>
    <w:lvl w:ilvl="0" w:tplc="668A596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9844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BEF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CB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42C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83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88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0F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E2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D664D"/>
    <w:multiLevelType w:val="hybridMultilevel"/>
    <w:tmpl w:val="A0902FF6"/>
    <w:lvl w:ilvl="0" w:tplc="52A4EE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104D2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24B2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A3A354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3745D6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83AF9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20F2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E82089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21ADC0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F719932"/>
    <w:multiLevelType w:val="hybridMultilevel"/>
    <w:tmpl w:val="0C14D410"/>
    <w:lvl w:ilvl="0" w:tplc="0F8260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FEAFE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9F08ED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986D2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0187A5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58E10A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0E674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72A393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D2402D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13DFC1"/>
    <w:multiLevelType w:val="hybridMultilevel"/>
    <w:tmpl w:val="3C4233C2"/>
    <w:lvl w:ilvl="0" w:tplc="123037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9AC15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AE897D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C3AE76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7CAF5D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EAA3C4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F83C3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132559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3A7D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3B80F1"/>
    <w:multiLevelType w:val="hybridMultilevel"/>
    <w:tmpl w:val="735277C4"/>
    <w:lvl w:ilvl="0" w:tplc="107A98A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A9AFF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E9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85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0A3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0CF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C82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9AE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700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A2030B"/>
    <w:multiLevelType w:val="hybridMultilevel"/>
    <w:tmpl w:val="131C5C5E"/>
    <w:lvl w:ilvl="0" w:tplc="14544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BE1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E317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CA00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3A9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2E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D685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6BC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8E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8435A9"/>
    <w:multiLevelType w:val="hybridMultilevel"/>
    <w:tmpl w:val="6D90BAF8"/>
    <w:lvl w:ilvl="0" w:tplc="2F66C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647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981950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659C7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F09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6241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A5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844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B2D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7DE34A"/>
    <w:multiLevelType w:val="hybridMultilevel"/>
    <w:tmpl w:val="8F12431A"/>
    <w:lvl w:ilvl="0" w:tplc="9D30DD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92635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900275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B925F4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18A135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F8C55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15C724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4FA5E6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AE8CD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BA262B4"/>
    <w:multiLevelType w:val="hybridMultilevel"/>
    <w:tmpl w:val="D74AEFE8"/>
    <w:lvl w:ilvl="0" w:tplc="1980C8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B587EF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BEE4C8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D5E0AA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8CC4B7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79CA9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A2027F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16CA45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A8C9D4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18B36B"/>
    <w:multiLevelType w:val="hybridMultilevel"/>
    <w:tmpl w:val="75A23FEC"/>
    <w:lvl w:ilvl="0" w:tplc="B64C180C">
      <w:start w:val="1"/>
      <w:numFmt w:val="decimal"/>
      <w:lvlText w:val="%1."/>
      <w:lvlJc w:val="left"/>
      <w:pPr>
        <w:ind w:left="360" w:hanging="360"/>
      </w:pPr>
    </w:lvl>
    <w:lvl w:ilvl="1" w:tplc="EF10D31E">
      <w:start w:val="1"/>
      <w:numFmt w:val="lowerLetter"/>
      <w:lvlText w:val="%2."/>
      <w:lvlJc w:val="left"/>
      <w:pPr>
        <w:ind w:left="1080" w:hanging="360"/>
      </w:pPr>
    </w:lvl>
    <w:lvl w:ilvl="2" w:tplc="CDB40D4E">
      <w:start w:val="1"/>
      <w:numFmt w:val="lowerRoman"/>
      <w:lvlText w:val="%3."/>
      <w:lvlJc w:val="right"/>
      <w:pPr>
        <w:ind w:left="1800" w:hanging="180"/>
      </w:pPr>
    </w:lvl>
    <w:lvl w:ilvl="3" w:tplc="AF7A8EBA">
      <w:start w:val="1"/>
      <w:numFmt w:val="decimal"/>
      <w:lvlText w:val="%4."/>
      <w:lvlJc w:val="left"/>
      <w:pPr>
        <w:ind w:left="2520" w:hanging="360"/>
      </w:pPr>
    </w:lvl>
    <w:lvl w:ilvl="4" w:tplc="FE2EF204">
      <w:start w:val="1"/>
      <w:numFmt w:val="lowerLetter"/>
      <w:lvlText w:val="%5."/>
      <w:lvlJc w:val="left"/>
      <w:pPr>
        <w:ind w:left="3240" w:hanging="360"/>
      </w:pPr>
    </w:lvl>
    <w:lvl w:ilvl="5" w:tplc="350EBF14">
      <w:start w:val="1"/>
      <w:numFmt w:val="lowerRoman"/>
      <w:lvlText w:val="%6."/>
      <w:lvlJc w:val="right"/>
      <w:pPr>
        <w:ind w:left="3960" w:hanging="180"/>
      </w:pPr>
    </w:lvl>
    <w:lvl w:ilvl="6" w:tplc="E6F24EB0">
      <w:start w:val="1"/>
      <w:numFmt w:val="decimal"/>
      <w:lvlText w:val="%7."/>
      <w:lvlJc w:val="left"/>
      <w:pPr>
        <w:ind w:left="4680" w:hanging="360"/>
      </w:pPr>
    </w:lvl>
    <w:lvl w:ilvl="7" w:tplc="3F701262">
      <w:start w:val="1"/>
      <w:numFmt w:val="lowerLetter"/>
      <w:lvlText w:val="%8."/>
      <w:lvlJc w:val="left"/>
      <w:pPr>
        <w:ind w:left="5400" w:hanging="360"/>
      </w:pPr>
    </w:lvl>
    <w:lvl w:ilvl="8" w:tplc="84646638">
      <w:start w:val="1"/>
      <w:numFmt w:val="lowerRoman"/>
      <w:lvlText w:val="%9."/>
      <w:lvlJc w:val="right"/>
      <w:pPr>
        <w:ind w:left="6120" w:hanging="180"/>
      </w:pPr>
    </w:lvl>
  </w:abstractNum>
  <w:num w:numId="1" w16cid:durableId="1120343818">
    <w:abstractNumId w:val="1"/>
  </w:num>
  <w:num w:numId="2" w16cid:durableId="1192301278">
    <w:abstractNumId w:val="17"/>
  </w:num>
  <w:num w:numId="3" w16cid:durableId="977690728">
    <w:abstractNumId w:val="6"/>
  </w:num>
  <w:num w:numId="4" w16cid:durableId="959411380">
    <w:abstractNumId w:val="7"/>
  </w:num>
  <w:num w:numId="5" w16cid:durableId="1197886090">
    <w:abstractNumId w:val="5"/>
  </w:num>
  <w:num w:numId="6" w16cid:durableId="1901942504">
    <w:abstractNumId w:val="15"/>
  </w:num>
  <w:num w:numId="7" w16cid:durableId="1581983955">
    <w:abstractNumId w:val="10"/>
  </w:num>
  <w:num w:numId="8" w16cid:durableId="1361783465">
    <w:abstractNumId w:val="9"/>
  </w:num>
  <w:num w:numId="9" w16cid:durableId="551772474">
    <w:abstractNumId w:val="16"/>
  </w:num>
  <w:num w:numId="10" w16cid:durableId="377439917">
    <w:abstractNumId w:val="11"/>
  </w:num>
  <w:num w:numId="11" w16cid:durableId="1594127827">
    <w:abstractNumId w:val="2"/>
  </w:num>
  <w:num w:numId="12" w16cid:durableId="69550053">
    <w:abstractNumId w:val="8"/>
  </w:num>
  <w:num w:numId="13" w16cid:durableId="226962540">
    <w:abstractNumId w:val="4"/>
  </w:num>
  <w:num w:numId="14" w16cid:durableId="1747339921">
    <w:abstractNumId w:val="0"/>
  </w:num>
  <w:num w:numId="15" w16cid:durableId="1230077145">
    <w:abstractNumId w:val="12"/>
  </w:num>
  <w:num w:numId="16" w16cid:durableId="1237587614">
    <w:abstractNumId w:val="14"/>
  </w:num>
  <w:num w:numId="17" w16cid:durableId="472262485">
    <w:abstractNumId w:val="3"/>
  </w:num>
  <w:num w:numId="18" w16cid:durableId="1959679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149"/>
    <w:rsid w:val="000503E6"/>
    <w:rsid w:val="00083C9C"/>
    <w:rsid w:val="0021097E"/>
    <w:rsid w:val="00231269"/>
    <w:rsid w:val="003D5149"/>
    <w:rsid w:val="00443946"/>
    <w:rsid w:val="004744F9"/>
    <w:rsid w:val="004D6C2D"/>
    <w:rsid w:val="005E21FD"/>
    <w:rsid w:val="00851626"/>
    <w:rsid w:val="00901F49"/>
    <w:rsid w:val="00906F94"/>
    <w:rsid w:val="0092152D"/>
    <w:rsid w:val="00A54F15"/>
    <w:rsid w:val="00AE56DA"/>
    <w:rsid w:val="00D02B22"/>
    <w:rsid w:val="00FB4CAA"/>
    <w:rsid w:val="04C95F0C"/>
    <w:rsid w:val="04FB43B5"/>
    <w:rsid w:val="052FED02"/>
    <w:rsid w:val="05D2BD8C"/>
    <w:rsid w:val="063A5CFA"/>
    <w:rsid w:val="065B1D0D"/>
    <w:rsid w:val="06652F6D"/>
    <w:rsid w:val="0674456A"/>
    <w:rsid w:val="06A07369"/>
    <w:rsid w:val="074DF2ED"/>
    <w:rsid w:val="07D9D428"/>
    <w:rsid w:val="0800FFCE"/>
    <w:rsid w:val="090A5E4E"/>
    <w:rsid w:val="0962FF94"/>
    <w:rsid w:val="097E89E6"/>
    <w:rsid w:val="098BD2C1"/>
    <w:rsid w:val="0992BDCF"/>
    <w:rsid w:val="0997A090"/>
    <w:rsid w:val="0CCA5E91"/>
    <w:rsid w:val="0CEC4640"/>
    <w:rsid w:val="0D267F6A"/>
    <w:rsid w:val="0F25D373"/>
    <w:rsid w:val="10A0172B"/>
    <w:rsid w:val="10F6A029"/>
    <w:rsid w:val="11926429"/>
    <w:rsid w:val="11C1CEAA"/>
    <w:rsid w:val="123BE78C"/>
    <w:rsid w:val="128C4DC1"/>
    <w:rsid w:val="147E18D0"/>
    <w:rsid w:val="14A15CAE"/>
    <w:rsid w:val="14E6F493"/>
    <w:rsid w:val="15B00B0C"/>
    <w:rsid w:val="15BA1D6C"/>
    <w:rsid w:val="170F58AF"/>
    <w:rsid w:val="173A9B1B"/>
    <w:rsid w:val="17B60FEA"/>
    <w:rsid w:val="1997A6C2"/>
    <w:rsid w:val="1A5F9A28"/>
    <w:rsid w:val="1A62BC1C"/>
    <w:rsid w:val="1BFE8C7D"/>
    <w:rsid w:val="1C1F4C90"/>
    <w:rsid w:val="1D43495A"/>
    <w:rsid w:val="1D79AC9D"/>
    <w:rsid w:val="1D7F8E72"/>
    <w:rsid w:val="1D973AEA"/>
    <w:rsid w:val="1D9A5CDE"/>
    <w:rsid w:val="1E4ABFC9"/>
    <w:rsid w:val="1F701017"/>
    <w:rsid w:val="1FD166A2"/>
    <w:rsid w:val="1FEFEDAB"/>
    <w:rsid w:val="203AC6FD"/>
    <w:rsid w:val="21757FD6"/>
    <w:rsid w:val="2182B6B2"/>
    <w:rsid w:val="21DE1EA7"/>
    <w:rsid w:val="21FB2090"/>
    <w:rsid w:val="226DCE01"/>
    <w:rsid w:val="2334A8A2"/>
    <w:rsid w:val="23A1FEF4"/>
    <w:rsid w:val="24237367"/>
    <w:rsid w:val="272409D4"/>
    <w:rsid w:val="275D2B63"/>
    <w:rsid w:val="27C3A0A7"/>
    <w:rsid w:val="290FCF7E"/>
    <w:rsid w:val="2A23DADC"/>
    <w:rsid w:val="2B67A52F"/>
    <w:rsid w:val="2B6F489C"/>
    <w:rsid w:val="2B7E4CEF"/>
    <w:rsid w:val="2C197BD9"/>
    <w:rsid w:val="2C3D5DE0"/>
    <w:rsid w:val="2CEBC61C"/>
    <w:rsid w:val="2D3FC631"/>
    <w:rsid w:val="2F66D6C7"/>
    <w:rsid w:val="2F74FEA2"/>
    <w:rsid w:val="2F7F1102"/>
    <w:rsid w:val="2F82B211"/>
    <w:rsid w:val="3016796D"/>
    <w:rsid w:val="3026EB9F"/>
    <w:rsid w:val="30C4D64F"/>
    <w:rsid w:val="32AC9F64"/>
    <w:rsid w:val="337DAFF1"/>
    <w:rsid w:val="34882829"/>
    <w:rsid w:val="35128107"/>
    <w:rsid w:val="35252F35"/>
    <w:rsid w:val="35519FEB"/>
    <w:rsid w:val="355BE0A5"/>
    <w:rsid w:val="35E44026"/>
    <w:rsid w:val="3694D7BE"/>
    <w:rsid w:val="36EE791F"/>
    <w:rsid w:val="38AB1E02"/>
    <w:rsid w:val="3A3018D3"/>
    <w:rsid w:val="3A49A9C0"/>
    <w:rsid w:val="3B00ED34"/>
    <w:rsid w:val="3C5381AA"/>
    <w:rsid w:val="3CCFCB79"/>
    <w:rsid w:val="3DEF520B"/>
    <w:rsid w:val="3E023754"/>
    <w:rsid w:val="3E91C8B6"/>
    <w:rsid w:val="410F89D1"/>
    <w:rsid w:val="4126F2CD"/>
    <w:rsid w:val="42398CA4"/>
    <w:rsid w:val="429CA8BA"/>
    <w:rsid w:val="42F85DA5"/>
    <w:rsid w:val="43431E0F"/>
    <w:rsid w:val="437C9DB1"/>
    <w:rsid w:val="447635D9"/>
    <w:rsid w:val="45434085"/>
    <w:rsid w:val="45CF5877"/>
    <w:rsid w:val="45E3933E"/>
    <w:rsid w:val="46355765"/>
    <w:rsid w:val="46987BC8"/>
    <w:rsid w:val="46DF10E6"/>
    <w:rsid w:val="4786BD34"/>
    <w:rsid w:val="48344C29"/>
    <w:rsid w:val="4894F21A"/>
    <w:rsid w:val="48D3CC5C"/>
    <w:rsid w:val="49CF94E4"/>
    <w:rsid w:val="49E8BD41"/>
    <w:rsid w:val="49F5A799"/>
    <w:rsid w:val="4A19775F"/>
    <w:rsid w:val="4A98A4A5"/>
    <w:rsid w:val="4B6B6545"/>
    <w:rsid w:val="4B6FDA06"/>
    <w:rsid w:val="4D0735A6"/>
    <w:rsid w:val="4EBF5058"/>
    <w:rsid w:val="4ED4F4E7"/>
    <w:rsid w:val="4F810096"/>
    <w:rsid w:val="4F862AF9"/>
    <w:rsid w:val="51FE88D0"/>
    <w:rsid w:val="52BDCBBB"/>
    <w:rsid w:val="53072E3B"/>
    <w:rsid w:val="53BB5959"/>
    <w:rsid w:val="53BEDC60"/>
    <w:rsid w:val="53CB4526"/>
    <w:rsid w:val="53D2003E"/>
    <w:rsid w:val="55099710"/>
    <w:rsid w:val="55561D51"/>
    <w:rsid w:val="55ED69C7"/>
    <w:rsid w:val="56019288"/>
    <w:rsid w:val="56420F61"/>
    <w:rsid w:val="56E4954B"/>
    <w:rsid w:val="57518A0C"/>
    <w:rsid w:val="5A4EF111"/>
    <w:rsid w:val="5A702006"/>
    <w:rsid w:val="5B965008"/>
    <w:rsid w:val="5BFDCE6C"/>
    <w:rsid w:val="5D0D7504"/>
    <w:rsid w:val="5F7B23B0"/>
    <w:rsid w:val="60828B5B"/>
    <w:rsid w:val="613869C9"/>
    <w:rsid w:val="6310838E"/>
    <w:rsid w:val="63387169"/>
    <w:rsid w:val="63AC8189"/>
    <w:rsid w:val="65511912"/>
    <w:rsid w:val="657E14FE"/>
    <w:rsid w:val="65BC1E47"/>
    <w:rsid w:val="665D8276"/>
    <w:rsid w:val="67325F5E"/>
    <w:rsid w:val="67863595"/>
    <w:rsid w:val="67CC743C"/>
    <w:rsid w:val="680CC088"/>
    <w:rsid w:val="686AB04D"/>
    <w:rsid w:val="68B98AF7"/>
    <w:rsid w:val="6950DB39"/>
    <w:rsid w:val="6A587565"/>
    <w:rsid w:val="6BB95AB9"/>
    <w:rsid w:val="6C2DE7FA"/>
    <w:rsid w:val="6C77765A"/>
    <w:rsid w:val="6CD81D5B"/>
    <w:rsid w:val="6E16AEDD"/>
    <w:rsid w:val="6E31FE0F"/>
    <w:rsid w:val="6E443149"/>
    <w:rsid w:val="6E74993F"/>
    <w:rsid w:val="6E9D3A92"/>
    <w:rsid w:val="704912C1"/>
    <w:rsid w:val="7092DCEE"/>
    <w:rsid w:val="72259877"/>
    <w:rsid w:val="73210647"/>
    <w:rsid w:val="73F80556"/>
    <w:rsid w:val="74AFA53E"/>
    <w:rsid w:val="74B818DB"/>
    <w:rsid w:val="75049882"/>
    <w:rsid w:val="750CFC19"/>
    <w:rsid w:val="758C9C4F"/>
    <w:rsid w:val="75F1FDE5"/>
    <w:rsid w:val="761C4BA9"/>
    <w:rsid w:val="763CF43B"/>
    <w:rsid w:val="77286CB0"/>
    <w:rsid w:val="77BACE1F"/>
    <w:rsid w:val="78931E02"/>
    <w:rsid w:val="78C43D11"/>
    <w:rsid w:val="79A5D265"/>
    <w:rsid w:val="7AF7AA52"/>
    <w:rsid w:val="7B186A65"/>
    <w:rsid w:val="7B8EED9A"/>
    <w:rsid w:val="7C5C0802"/>
    <w:rsid w:val="7C9058BF"/>
    <w:rsid w:val="7D0ED664"/>
    <w:rsid w:val="7EFED5D2"/>
    <w:rsid w:val="7F532B0C"/>
    <w:rsid w:val="7FCB1B75"/>
    <w:rsid w:val="7FE8B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404AB"/>
  <w15:chartTrackingRefBased/>
  <w15:docId w15:val="{2E1AEDE1-BF0A-4417-9627-1D51395D9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49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D5149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5149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5149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5149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5149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5149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5149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5149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5149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5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5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5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5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51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5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51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5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5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5149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D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5149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D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5149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D51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514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D51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5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51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5149"/>
    <w:rPr>
      <w:b/>
      <w:bCs/>
      <w:smallCaps/>
      <w:color w:val="0F4761" w:themeColor="accent1" w:themeShade="BF"/>
      <w:spacing w:val="5"/>
    </w:rPr>
  </w:style>
  <w:style w:type="paragraph" w:styleId="Textodebalo">
    <w:name w:val="Balloon Text"/>
    <w:basedOn w:val="Normal"/>
    <w:link w:val="TextodebaloChar"/>
    <w:rsid w:val="003D5149"/>
    <w:rPr>
      <w:rFonts w:ascii="Tahoma" w:hAnsi="Tahoma"/>
      <w:kern w:val="1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D5149"/>
    <w:rPr>
      <w:rFonts w:ascii="Tahoma" w:eastAsia="Times New Roman" w:hAnsi="Tahoma" w:cs="Times New Roman"/>
      <w:kern w:val="1"/>
      <w:sz w:val="16"/>
      <w:szCs w:val="16"/>
      <w:lang w:eastAsia="ar-SA"/>
      <w14:ligatures w14:val="none"/>
    </w:rPr>
  </w:style>
  <w:style w:type="paragraph" w:styleId="Cabealho">
    <w:name w:val="header"/>
    <w:basedOn w:val="Normal"/>
    <w:link w:val="CabealhoChar"/>
    <w:rsid w:val="003D5149"/>
    <w:pPr>
      <w:tabs>
        <w:tab w:val="center" w:pos="4419"/>
        <w:tab w:val="right" w:pos="8838"/>
      </w:tabs>
      <w:suppressAutoHyphens w:val="0"/>
    </w:pPr>
    <w:rPr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rsid w:val="003D5149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Corpodetexto">
    <w:name w:val="Body Text"/>
    <w:aliases w:val="DTP Body Text"/>
    <w:basedOn w:val="Normal"/>
    <w:link w:val="CorpodetextoChar"/>
    <w:rsid w:val="003D5149"/>
    <w:pPr>
      <w:suppressAutoHyphens w:val="0"/>
    </w:pPr>
    <w:rPr>
      <w:rFonts w:ascii="Arial" w:hAnsi="Arial"/>
      <w:i/>
      <w:szCs w:val="20"/>
      <w:lang w:eastAsia="pt-BR"/>
    </w:rPr>
  </w:style>
  <w:style w:type="character" w:customStyle="1" w:styleId="CorpodetextoChar">
    <w:name w:val="Corpo de texto Char"/>
    <w:aliases w:val="DTP Body Text Char"/>
    <w:basedOn w:val="Fontepargpadro"/>
    <w:link w:val="Corpodetexto"/>
    <w:rsid w:val="003D5149"/>
    <w:rPr>
      <w:rFonts w:ascii="Arial" w:eastAsia="Times New Roman" w:hAnsi="Arial" w:cs="Times New Roman"/>
      <w:i/>
      <w:kern w:val="0"/>
      <w:sz w:val="24"/>
      <w:szCs w:val="20"/>
      <w:lang w:eastAsia="pt-BR"/>
      <w14:ligatures w14:val="none"/>
    </w:rPr>
  </w:style>
  <w:style w:type="paragraph" w:styleId="Corpodetexto3">
    <w:name w:val="Body Text 3"/>
    <w:basedOn w:val="Normal"/>
    <w:link w:val="Corpodetexto3Char"/>
    <w:uiPriority w:val="99"/>
    <w:unhideWhenUsed/>
    <w:rsid w:val="003D5149"/>
    <w:pPr>
      <w:suppressAutoHyphens w:val="0"/>
      <w:spacing w:after="120"/>
    </w:pPr>
    <w:rPr>
      <w:rFonts w:ascii="Arial" w:hAnsi="Arial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D5149"/>
    <w:rPr>
      <w:rFonts w:ascii="Arial" w:eastAsia="Times New Roman" w:hAnsi="Arial" w:cs="Times New Roman"/>
      <w:kern w:val="0"/>
      <w:sz w:val="16"/>
      <w:szCs w:val="16"/>
      <w:lang w:eastAsia="pt-BR"/>
      <w14:ligatures w14:val="none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3D514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3D5149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customStyle="1" w:styleId="Corpo">
    <w:name w:val="Corpo"/>
    <w:uiPriority w:val="99"/>
    <w:rsid w:val="003D514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:lang w:eastAsia="pt-BR"/>
      <w14:ligatures w14:val="none"/>
    </w:rPr>
  </w:style>
  <w:style w:type="paragraph" w:customStyle="1" w:styleId="PargrafodaLista2">
    <w:name w:val="Parágrafo da Lista2"/>
    <w:basedOn w:val="Normal"/>
    <w:uiPriority w:val="34"/>
    <w:qFormat/>
    <w:rsid w:val="003D514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SCHEILA FATIMA GIACOMAZZI CAMARGO</dc:creator>
  <cp:keywords/>
  <dc:description/>
  <cp:lastModifiedBy>MARIA EUGENIA DE C. E SILVA</cp:lastModifiedBy>
  <cp:revision>2</cp:revision>
  <dcterms:created xsi:type="dcterms:W3CDTF">2026-07-27T16:16:00Z</dcterms:created>
  <dcterms:modified xsi:type="dcterms:W3CDTF">2026-07-27T16:16:00Z</dcterms:modified>
</cp:coreProperties>
</file>