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0224" w14:textId="77777777" w:rsidR="001E671D" w:rsidRPr="00446254" w:rsidRDefault="001E671D" w:rsidP="001E671D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rtl/>
          <w:lang w:bidi="fa-IR"/>
        </w:rPr>
      </w:pPr>
      <w:r w:rsidRPr="00446254">
        <w:rPr>
          <w:rFonts w:asciiTheme="majorBidi" w:hAnsiTheme="majorBidi"/>
          <w:b/>
          <w:bCs/>
          <w:color w:val="FFFFFF" w:themeColor="background1"/>
          <w:sz w:val="40"/>
          <w:szCs w:val="40"/>
          <w:shd w:val="clear" w:color="auto" w:fill="DCDCDC"/>
        </w:rPr>
        <w:t>FW</w:t>
      </w:r>
      <w:r w:rsidRPr="00446254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>پیش‌گفتار</w:t>
      </w:r>
    </w:p>
    <w:p w14:paraId="6586A0B6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bookmarkStart w:id="0" w:name="_Hlk104712666"/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دنیای مبتنی بر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App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امروز، یکی از ابعاد بنیادین نوآوری واسط برنامه نویسی اپلیکیشن</w:t>
      </w:r>
      <w:r w:rsidRPr="00531F42"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1"/>
      </w:r>
      <w:r w:rsidRPr="00531F42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یا همان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هستند. از بانک‌‌ها گرفته تا خرده فروشی‌‌ها، حوزه حمل نقل، اینترنت اشیا، وسائل نقلیه خودران و شهرهای هوشمند،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بخشی حیاتی از اپلیکیشن‌‌های موبایل، وب و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SaaS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شمار می‌آیند.</w:t>
      </w:r>
    </w:p>
    <w:p w14:paraId="78D059CE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ذاتا منطق اپلیکیشن و داده‌‌های حساسی از قبیل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PII</w:t>
      </w:r>
      <w:r w:rsidRPr="00531F42">
        <w:rPr>
          <w:rStyle w:val="FootnoteReference"/>
          <w:rFonts w:ascii="Times New Roman" w:hAnsi="Times New Roman" w:cs="B Nazanin"/>
          <w:sz w:val="24"/>
          <w:szCs w:val="28"/>
          <w:lang w:bidi="fa-IR"/>
        </w:rPr>
        <w:footnoteReference w:id="2"/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(داده‌‌هایی که به تنهایی و بدون نیاز به داده اضافی دیگر، هویت یک کاربر را عیان می کنند نظیر شماره ملی) را در معرض دید قرارداده و در نتیجه، به طور روزافزون توجه بخش بیشتری از مهاجمین را به خود جلب می‌نمایند. بدون داشتن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>هایی ایمن، توسعه سریع نوآوری‌‌های فناورانه، امکان پذیر نخواهد بود.</w:t>
      </w:r>
    </w:p>
    <w:p w14:paraId="6C121F0E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اگر چه کماکان می‌توان از لیست ده آسیب‌پذیری امنیتی بحرانی وب اپلیکیشن‌‌ها نیز برای امنیت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بهره برد، اما با توجه به ماهیت خاص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 نیاز به لیستی از تهدیدات امنیتی مختص آنها احساس می‌شود. مقوله امنیت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بر راهکارها و استراتژی‌‌های لازم برای فهم و رفع آسیب‌پذیری‌‌ها و تهدیدات امنیتی خاص و منحصر به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>ها تمرکز دارد.</w:t>
      </w:r>
    </w:p>
    <w:p w14:paraId="0E3E5998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اگر با پروژه </w:t>
      </w:r>
      <w:hyperlink r:id="rId7" w:history="1">
        <w:r w:rsidRPr="00531F42">
          <w:rPr>
            <w:rStyle w:val="Hyperlink"/>
            <w:rFonts w:ascii="Times New Roman" w:hAnsi="Times New Roman" w:cs="B Nazanin"/>
            <w:sz w:val="24"/>
            <w:szCs w:val="28"/>
            <w:lang w:bidi="fa-IR"/>
          </w:rPr>
          <w:t>OWASP Top 10</w:t>
        </w:r>
      </w:hyperlink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آشنایی داشته باشید، شباهت‌‌هایی بین آن و مستند پیش رو خواهید یافت: هر دو با نیت فهم آسان توسط مخاطب و قابلیت بکارگیری و انطباق در سازمان تهیه شده‌اند. در صورتی که با مجموعه‌‌های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OWASP Top 10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آشنایی ندارید، بهتر است پیش از رفتن به سراغ لیست اصلی، بخش‌‌های </w:t>
      </w:r>
      <w:r w:rsidRPr="00531F42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ریسک‌‌های امنیتی </w:t>
      </w:r>
      <w:r w:rsidRPr="00531F42">
        <w:rPr>
          <w:rFonts w:ascii="Times New Roman" w:hAnsi="Times New Roman" w:cs="B Nazanin"/>
          <w:color w:val="0070C0"/>
          <w:sz w:val="24"/>
          <w:szCs w:val="28"/>
          <w:lang w:bidi="fa-IR"/>
        </w:rPr>
        <w:t>API</w:t>
      </w:r>
      <w:r w:rsidRPr="00531F42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 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 </w:t>
      </w:r>
      <w:r w:rsidRPr="00531F42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متدلوژی و داده 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>از همین مستند را مطالعه نمایید.</w:t>
      </w:r>
    </w:p>
    <w:p w14:paraId="08FFD94A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پرسش‌‌ها، نظرات و ایده‌‌های خود در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GitHub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پروژه می توانید در توسعه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OWASP API Security Top 10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مشارکت کنید:</w:t>
      </w:r>
    </w:p>
    <w:p w14:paraId="5A3FA0C8" w14:textId="77777777" w:rsidR="001E671D" w:rsidRPr="00531F42" w:rsidRDefault="001E671D" w:rsidP="001E671D">
      <w:pPr>
        <w:pStyle w:val="ListParagraph"/>
        <w:numPr>
          <w:ilvl w:val="0"/>
          <w:numId w:val="7"/>
        </w:num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</w:rPr>
      </w:pPr>
      <w:hyperlink r:id="rId8" w:history="1">
        <w:r w:rsidRPr="00531F42">
          <w:rPr>
            <w:rStyle w:val="Hyperlink"/>
            <w:rFonts w:ascii="LiberationSerif" w:hAnsi="LiberationSerif" w:cs="B Nazanin"/>
            <w:sz w:val="24"/>
            <w:szCs w:val="24"/>
          </w:rPr>
          <w:t>https://github.com/OWASP/API-Security/issues</w:t>
        </w:r>
      </w:hyperlink>
    </w:p>
    <w:p w14:paraId="5607FBA3" w14:textId="77777777" w:rsidR="001E671D" w:rsidRPr="00531F42" w:rsidRDefault="001E671D" w:rsidP="001E671D">
      <w:pPr>
        <w:pStyle w:val="ListParagraph"/>
        <w:numPr>
          <w:ilvl w:val="0"/>
          <w:numId w:val="7"/>
        </w:num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</w:rPr>
      </w:pPr>
      <w:hyperlink r:id="rId9" w:history="1">
        <w:r w:rsidRPr="00531F42">
          <w:rPr>
            <w:rStyle w:val="Hyperlink"/>
            <w:rFonts w:ascii="LiberationSerif" w:hAnsi="LiberationSerif" w:cs="B Nazanin"/>
            <w:sz w:val="24"/>
            <w:szCs w:val="24"/>
          </w:rPr>
          <w:t>https://github.com/OWASP/API-Security/blob/master/CONTRIBUTING.md</w:t>
        </w:r>
      </w:hyperlink>
    </w:p>
    <w:p w14:paraId="0B4D7409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اینجا می توانید </w:t>
      </w:r>
      <w:r w:rsidRPr="00531F42">
        <w:rPr>
          <w:rFonts w:ascii="Times New Roman" w:hAnsi="Times New Roman" w:cs="B Nazanin"/>
          <w:sz w:val="24"/>
          <w:szCs w:val="28"/>
          <w:lang w:bidi="fa-IR"/>
        </w:rPr>
        <w:t>OWASP API Security Top 10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بیابید:</w:t>
      </w:r>
    </w:p>
    <w:p w14:paraId="35692C40" w14:textId="77777777" w:rsidR="001E671D" w:rsidRPr="00531F42" w:rsidRDefault="001E671D" w:rsidP="001E671D">
      <w:pPr>
        <w:pStyle w:val="ListParagraph"/>
        <w:numPr>
          <w:ilvl w:val="0"/>
          <w:numId w:val="7"/>
        </w:num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0" w:history="1">
        <w:r w:rsidRPr="00531F42">
          <w:rPr>
            <w:rStyle w:val="Hyperlink"/>
            <w:rFonts w:ascii="LiberationSerif" w:hAnsi="LiberationSerif" w:cs="B Nazanin"/>
            <w:sz w:val="24"/>
            <w:szCs w:val="24"/>
          </w:rPr>
          <w:t>https://www.owasp.org/index.php/OWASP_API_Security_Project</w:t>
        </w:r>
      </w:hyperlink>
    </w:p>
    <w:p w14:paraId="1ED368D2" w14:textId="77777777" w:rsidR="001E671D" w:rsidRPr="00531F42" w:rsidRDefault="001E671D" w:rsidP="001E671D">
      <w:pPr>
        <w:pStyle w:val="ListParagraph"/>
        <w:numPr>
          <w:ilvl w:val="0"/>
          <w:numId w:val="7"/>
        </w:num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1" w:history="1">
        <w:r w:rsidRPr="00531F42">
          <w:rPr>
            <w:rStyle w:val="Hyperlink"/>
            <w:rFonts w:ascii="LiberationSerif" w:hAnsi="LiberationSerif" w:cs="B Nazanin"/>
            <w:sz w:val="24"/>
            <w:szCs w:val="24"/>
          </w:rPr>
          <w:t>https://github.com/OWASP/API-Security</w:t>
        </w:r>
      </w:hyperlink>
    </w:p>
    <w:p w14:paraId="2F690466" w14:textId="77777777" w:rsidR="001E671D" w:rsidRPr="00531F42" w:rsidRDefault="001E671D" w:rsidP="001E671D">
      <w:pPr>
        <w:bidi/>
        <w:spacing w:beforeLines="100" w:before="24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بدین وسیله از تمامی مشارکت کنندگان در این پروژه که با تلاش‌‌های خود در بوجود آمدن آن نقش داشته اند سپاسگزاریم. لیست تمامی آنها در قسمت </w:t>
      </w:r>
      <w:r w:rsidRPr="00531F42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سپاسگزاری‌‌ها </w:t>
      </w:r>
      <w:r w:rsidRPr="00531F42">
        <w:rPr>
          <w:rFonts w:ascii="Times New Roman" w:hAnsi="Times New Roman" w:cs="B Nazanin" w:hint="cs"/>
          <w:sz w:val="24"/>
          <w:szCs w:val="28"/>
          <w:rtl/>
          <w:lang w:bidi="fa-IR"/>
        </w:rPr>
        <w:t>قابل مشاهده است. متشکریم!</w:t>
      </w:r>
      <w:bookmarkEnd w:id="0"/>
    </w:p>
    <w:p w14:paraId="0914D181" w14:textId="77777777" w:rsidR="001E671D" w:rsidRDefault="001E671D" w:rsidP="001E671D">
      <w:pPr>
        <w:bidi/>
        <w:rPr>
          <w:rtl/>
        </w:rPr>
      </w:pPr>
    </w:p>
    <w:p w14:paraId="3E76AB64" w14:textId="3B9AEACC" w:rsidR="00834B5B" w:rsidRDefault="00834B5B" w:rsidP="001E671D">
      <w:pPr>
        <w:bidi/>
      </w:pPr>
    </w:p>
    <w:p w14:paraId="412E62EF" w14:textId="2B9647F6" w:rsidR="006B6AB4" w:rsidRDefault="006B6AB4" w:rsidP="006B6AB4">
      <w:pPr>
        <w:bidi/>
      </w:pPr>
    </w:p>
    <w:p w14:paraId="36FD2BD8" w14:textId="77777777" w:rsidR="006B6AB4" w:rsidRPr="001E671D" w:rsidRDefault="006B6AB4" w:rsidP="006B6AB4">
      <w:pPr>
        <w:bidi/>
        <w:rPr>
          <w:rtl/>
        </w:rPr>
      </w:pPr>
    </w:p>
    <w:sectPr w:rsidR="006B6AB4" w:rsidRPr="001E671D" w:rsidSect="006B6AB4">
      <w:headerReference w:type="default" r:id="rId12"/>
      <w:footnotePr>
        <w:numRestart w:val="eachPage"/>
      </w:footnotePr>
      <w:pgSz w:w="11906" w:h="16838" w:code="9"/>
      <w:pgMar w:top="425" w:right="1418" w:bottom="851" w:left="1418" w:header="153" w:footer="8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DC2F" w14:textId="77777777" w:rsidR="00E673E5" w:rsidRDefault="00E673E5" w:rsidP="00D31D19">
      <w:pPr>
        <w:spacing w:after="0" w:line="240" w:lineRule="auto"/>
      </w:pPr>
      <w:r>
        <w:separator/>
      </w:r>
    </w:p>
  </w:endnote>
  <w:endnote w:type="continuationSeparator" w:id="0">
    <w:p w14:paraId="6A8A0BF8" w14:textId="77777777" w:rsidR="00E673E5" w:rsidRDefault="00E673E5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83EF" w14:textId="77777777" w:rsidR="00E673E5" w:rsidRDefault="00E673E5" w:rsidP="00D31D19">
      <w:pPr>
        <w:spacing w:after="0" w:line="240" w:lineRule="auto"/>
      </w:pPr>
      <w:r>
        <w:separator/>
      </w:r>
    </w:p>
  </w:footnote>
  <w:footnote w:type="continuationSeparator" w:id="0">
    <w:p w14:paraId="7FC43A63" w14:textId="77777777" w:rsidR="00E673E5" w:rsidRDefault="00E673E5" w:rsidP="00D31D19">
      <w:pPr>
        <w:spacing w:after="0" w:line="240" w:lineRule="auto"/>
      </w:pPr>
      <w:r>
        <w:continuationSeparator/>
      </w:r>
    </w:p>
  </w:footnote>
  <w:footnote w:id="1">
    <w:p w14:paraId="7EB60093" w14:textId="77777777" w:rsidR="001E671D" w:rsidRDefault="001E671D" w:rsidP="001E671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Application Programming Interface</w:t>
      </w:r>
    </w:p>
  </w:footnote>
  <w:footnote w:id="2">
    <w:p w14:paraId="274108E1" w14:textId="77777777" w:rsidR="001E671D" w:rsidRDefault="001E671D" w:rsidP="001E671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Personally Identifiable Information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2D5B" w14:textId="77777777" w:rsidR="00D31D19" w:rsidRPr="00531F42" w:rsidRDefault="00D31D19" w:rsidP="00D31D19">
    <w:pPr>
      <w:pStyle w:val="Header"/>
      <w:bidi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ABD"/>
    <w:multiLevelType w:val="hybridMultilevel"/>
    <w:tmpl w:val="A40861FC"/>
    <w:lvl w:ilvl="0" w:tplc="C49C27D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3"/>
  </w:num>
  <w:num w:numId="2" w16cid:durableId="703557713">
    <w:abstractNumId w:val="2"/>
  </w:num>
  <w:num w:numId="3" w16cid:durableId="617445624">
    <w:abstractNumId w:val="0"/>
  </w:num>
  <w:num w:numId="4" w16cid:durableId="683023185">
    <w:abstractNumId w:val="6"/>
  </w:num>
  <w:num w:numId="5" w16cid:durableId="1543904467">
    <w:abstractNumId w:val="1"/>
  </w:num>
  <w:num w:numId="6" w16cid:durableId="719592144">
    <w:abstractNumId w:val="5"/>
  </w:num>
  <w:num w:numId="7" w16cid:durableId="1664045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46327"/>
    <w:rsid w:val="0006194A"/>
    <w:rsid w:val="00075096"/>
    <w:rsid w:val="00082ACE"/>
    <w:rsid w:val="000944CB"/>
    <w:rsid w:val="000D1B5A"/>
    <w:rsid w:val="000E3DF7"/>
    <w:rsid w:val="000E46DC"/>
    <w:rsid w:val="000F6253"/>
    <w:rsid w:val="0011110B"/>
    <w:rsid w:val="001155B0"/>
    <w:rsid w:val="00171E8E"/>
    <w:rsid w:val="001B76C2"/>
    <w:rsid w:val="001E2363"/>
    <w:rsid w:val="001E671D"/>
    <w:rsid w:val="001F0A0B"/>
    <w:rsid w:val="001F369C"/>
    <w:rsid w:val="001F5B18"/>
    <w:rsid w:val="00222751"/>
    <w:rsid w:val="002548DA"/>
    <w:rsid w:val="00254A9B"/>
    <w:rsid w:val="0029050D"/>
    <w:rsid w:val="002B5E79"/>
    <w:rsid w:val="002C1EFD"/>
    <w:rsid w:val="002C754A"/>
    <w:rsid w:val="002D6DD9"/>
    <w:rsid w:val="00352526"/>
    <w:rsid w:val="0035528B"/>
    <w:rsid w:val="00356077"/>
    <w:rsid w:val="003707E2"/>
    <w:rsid w:val="003A4C71"/>
    <w:rsid w:val="003C00F4"/>
    <w:rsid w:val="003D40D3"/>
    <w:rsid w:val="004012FA"/>
    <w:rsid w:val="00446AA4"/>
    <w:rsid w:val="00495FB6"/>
    <w:rsid w:val="004A41C9"/>
    <w:rsid w:val="004C45F1"/>
    <w:rsid w:val="004C597D"/>
    <w:rsid w:val="004F3CA9"/>
    <w:rsid w:val="004F7E64"/>
    <w:rsid w:val="00531F42"/>
    <w:rsid w:val="00574CB1"/>
    <w:rsid w:val="0059376A"/>
    <w:rsid w:val="005B2171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691111"/>
    <w:rsid w:val="006B6AB4"/>
    <w:rsid w:val="007142AC"/>
    <w:rsid w:val="00724252"/>
    <w:rsid w:val="00727509"/>
    <w:rsid w:val="0076562B"/>
    <w:rsid w:val="00792C6D"/>
    <w:rsid w:val="00793128"/>
    <w:rsid w:val="007B661B"/>
    <w:rsid w:val="007C1999"/>
    <w:rsid w:val="007D01F4"/>
    <w:rsid w:val="007D562C"/>
    <w:rsid w:val="00824A18"/>
    <w:rsid w:val="00827E51"/>
    <w:rsid w:val="00834B5B"/>
    <w:rsid w:val="008A5F7C"/>
    <w:rsid w:val="008D7689"/>
    <w:rsid w:val="00933289"/>
    <w:rsid w:val="00960AA0"/>
    <w:rsid w:val="00967981"/>
    <w:rsid w:val="00985419"/>
    <w:rsid w:val="00994510"/>
    <w:rsid w:val="009C1C46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D2816"/>
    <w:rsid w:val="00B236DC"/>
    <w:rsid w:val="00B34634"/>
    <w:rsid w:val="00B413BE"/>
    <w:rsid w:val="00B41718"/>
    <w:rsid w:val="00B43575"/>
    <w:rsid w:val="00B546F5"/>
    <w:rsid w:val="00B67EB4"/>
    <w:rsid w:val="00BB22AA"/>
    <w:rsid w:val="00BC48EF"/>
    <w:rsid w:val="00C04CB0"/>
    <w:rsid w:val="00C84319"/>
    <w:rsid w:val="00C938A0"/>
    <w:rsid w:val="00C95A05"/>
    <w:rsid w:val="00CD3FE9"/>
    <w:rsid w:val="00CE564E"/>
    <w:rsid w:val="00CF162A"/>
    <w:rsid w:val="00D13909"/>
    <w:rsid w:val="00D16A12"/>
    <w:rsid w:val="00D31D19"/>
    <w:rsid w:val="00D4018C"/>
    <w:rsid w:val="00D77971"/>
    <w:rsid w:val="00D81FF0"/>
    <w:rsid w:val="00DC2FDD"/>
    <w:rsid w:val="00DD0236"/>
    <w:rsid w:val="00DD3B0B"/>
    <w:rsid w:val="00E12137"/>
    <w:rsid w:val="00E36456"/>
    <w:rsid w:val="00E36A8E"/>
    <w:rsid w:val="00E430B7"/>
    <w:rsid w:val="00E673E5"/>
    <w:rsid w:val="00E77647"/>
    <w:rsid w:val="00EE109D"/>
    <w:rsid w:val="00F12F65"/>
    <w:rsid w:val="00F47F70"/>
    <w:rsid w:val="00F6575F"/>
    <w:rsid w:val="00F8621C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6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PI-Security/iss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Category:OWASP_Top_Ten_Proje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WASP/API-Secur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wasp.org/index.php/OWASP_API_Security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ASP/API-Security/blob/master/CONTRIBUTING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6</cp:revision>
  <cp:lastPrinted>2022-05-08T11:59:00Z</cp:lastPrinted>
  <dcterms:created xsi:type="dcterms:W3CDTF">2022-05-17T08:50:00Z</dcterms:created>
  <dcterms:modified xsi:type="dcterms:W3CDTF">2022-05-29T06:10:00Z</dcterms:modified>
</cp:coreProperties>
</file>