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C68DF" w14:textId="77777777" w:rsidR="005E3577" w:rsidRPr="006E7598" w:rsidRDefault="005E3577" w:rsidP="005E3577">
      <w:pPr>
        <w:bidi/>
        <w:spacing w:line="276" w:lineRule="auto"/>
        <w:jc w:val="both"/>
        <w:rPr>
          <w:rStyle w:val="Hyperlink"/>
          <w:rFonts w:ascii="Times New Roman" w:hAnsi="Times New Roman" w:cs="B Nazanin"/>
          <w:color w:val="auto"/>
          <w:sz w:val="24"/>
          <w:szCs w:val="28"/>
          <w:u w:val="none"/>
          <w:lang w:bidi="fa-IR"/>
        </w:rPr>
      </w:pPr>
    </w:p>
    <w:p w14:paraId="17F0219C" w14:textId="77777777" w:rsidR="005E3577" w:rsidRDefault="005E3577" w:rsidP="005E3577">
      <w:pPr>
        <w:pStyle w:val="Heading1"/>
        <w:bidi/>
        <w:rPr>
          <w:rFonts w:cs="B Nazanin"/>
          <w:b/>
          <w:bCs/>
          <w:color w:val="000000" w:themeColor="text1"/>
          <w:sz w:val="40"/>
          <w:szCs w:val="40"/>
          <w:rtl/>
          <w:lang w:bidi="fa-IR"/>
        </w:rPr>
      </w:pPr>
      <w:bookmarkStart w:id="0" w:name="_Toc104724055"/>
      <w:r w:rsidRPr="00FE4F0D">
        <w:rPr>
          <w:rFonts w:asciiTheme="majorBidi" w:hAnsiTheme="majorBidi"/>
          <w:b/>
          <w:bCs/>
          <w:color w:val="FFFFFF" w:themeColor="background1"/>
          <w:sz w:val="36"/>
          <w:szCs w:val="36"/>
          <w:shd w:val="clear" w:color="auto" w:fill="DCDCDC"/>
        </w:rPr>
        <w:t>API4:2019</w:t>
      </w:r>
      <w:r w:rsidRPr="00FE4F0D">
        <w:rPr>
          <w:rFonts w:cs="B Nazanin" w:hint="cs"/>
          <w:b/>
          <w:bCs/>
          <w:color w:val="000000" w:themeColor="text1"/>
          <w:sz w:val="40"/>
          <w:szCs w:val="40"/>
          <w:rtl/>
          <w:lang w:bidi="fa-IR"/>
        </w:rPr>
        <w:t xml:space="preserve"> کمبود منابع و نبود محدودیت بر نرخ ارسال</w:t>
      </w:r>
      <w:bookmarkEnd w:id="0"/>
    </w:p>
    <w:tbl>
      <w:tblPr>
        <w:tblStyle w:val="TableGrid"/>
        <w:bidiVisual/>
        <w:tblW w:w="10269" w:type="dxa"/>
        <w:tblInd w:w="82" w:type="dxa"/>
        <w:tblLook w:val="04A0" w:firstRow="1" w:lastRow="0" w:firstColumn="1" w:lastColumn="0" w:noHBand="0" w:noVBand="1"/>
      </w:tblPr>
      <w:tblGrid>
        <w:gridCol w:w="1076"/>
        <w:gridCol w:w="2261"/>
        <w:gridCol w:w="1701"/>
        <w:gridCol w:w="1701"/>
        <w:gridCol w:w="1843"/>
        <w:gridCol w:w="1687"/>
      </w:tblGrid>
      <w:tr w:rsidR="005E3577" w:rsidRPr="00775247" w14:paraId="19672BB1" w14:textId="77777777" w:rsidTr="00A84373">
        <w:trPr>
          <w:trHeight w:val="624"/>
        </w:trPr>
        <w:tc>
          <w:tcPr>
            <w:tcW w:w="3337" w:type="dxa"/>
            <w:gridSpan w:val="2"/>
            <w:shd w:val="clear" w:color="auto" w:fill="E0DFF1"/>
          </w:tcPr>
          <w:p w14:paraId="05A229C1" w14:textId="77777777" w:rsidR="005E3577" w:rsidRPr="00775247" w:rsidRDefault="005E3577" w:rsidP="00A84373">
            <w:pPr>
              <w:bidi/>
              <w:rPr>
                <w:rFonts w:ascii="Times New Roman" w:hAnsi="Times New Roman" w:cs="B Nazanin"/>
                <w:b/>
                <w:bCs/>
                <w:sz w:val="20"/>
                <w:rtl/>
                <w:lang w:bidi="fa-IR"/>
              </w:rPr>
            </w:pPr>
          </w:p>
        </w:tc>
        <w:tc>
          <w:tcPr>
            <w:tcW w:w="3402" w:type="dxa"/>
            <w:gridSpan w:val="2"/>
            <w:shd w:val="clear" w:color="auto" w:fill="E0DFF1"/>
          </w:tcPr>
          <w:p w14:paraId="3928942D" w14:textId="77777777" w:rsidR="005E3577" w:rsidRPr="00775247" w:rsidRDefault="005E3577" w:rsidP="00A84373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rtl/>
                <w:lang w:bidi="fa-IR"/>
              </w:rPr>
            </w:pPr>
          </w:p>
        </w:tc>
        <w:tc>
          <w:tcPr>
            <w:tcW w:w="3530" w:type="dxa"/>
            <w:gridSpan w:val="2"/>
            <w:shd w:val="clear" w:color="auto" w:fill="E0DFF1"/>
          </w:tcPr>
          <w:p w14:paraId="64C94BA0" w14:textId="77777777" w:rsidR="005E3577" w:rsidRPr="00775247" w:rsidRDefault="005E3577" w:rsidP="00A84373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rtl/>
                <w:lang w:bidi="fa-IR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AE31866" wp14:editId="7B3C97D3">
                  <wp:simplePos x="0" y="0"/>
                  <wp:positionH relativeFrom="margin">
                    <wp:posOffset>63500</wp:posOffset>
                  </wp:positionH>
                  <wp:positionV relativeFrom="paragraph">
                    <wp:posOffset>7620</wp:posOffset>
                  </wp:positionV>
                  <wp:extent cx="6309360" cy="390525"/>
                  <wp:effectExtent l="0" t="0" r="0" b="9525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936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E3577" w:rsidRPr="00775247" w14:paraId="73092690" w14:textId="77777777" w:rsidTr="00A84373">
        <w:tc>
          <w:tcPr>
            <w:tcW w:w="1076" w:type="dxa"/>
          </w:tcPr>
          <w:p w14:paraId="2603F4BA" w14:textId="77777777" w:rsidR="005E3577" w:rsidRPr="00775247" w:rsidRDefault="005E3577" w:rsidP="00A84373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rtl/>
                <w:lang w:bidi="fa-IR"/>
              </w:rPr>
            </w:pPr>
            <w:r w:rsidRPr="00775247">
              <w:rPr>
                <w:rFonts w:ascii="Times New Roman" w:hAnsi="Times New Roman" w:cs="B Nazanin" w:hint="cs"/>
                <w:b/>
                <w:bCs/>
                <w:sz w:val="20"/>
                <w:rtl/>
                <w:lang w:bidi="fa-IR"/>
              </w:rPr>
              <w:t xml:space="preserve">خاص </w:t>
            </w:r>
            <w:r w:rsidRPr="00775247">
              <w:rPr>
                <w:rFonts w:ascii="Times New Roman" w:hAnsi="Times New Roman" w:cs="B Nazanin"/>
                <w:b/>
                <w:bCs/>
                <w:sz w:val="18"/>
                <w:szCs w:val="20"/>
                <w:lang w:bidi="fa-IR"/>
              </w:rPr>
              <w:t>API</w:t>
            </w:r>
          </w:p>
        </w:tc>
        <w:tc>
          <w:tcPr>
            <w:tcW w:w="2261" w:type="dxa"/>
            <w:shd w:val="clear" w:color="auto" w:fill="FFC000"/>
          </w:tcPr>
          <w:p w14:paraId="00D04BBB" w14:textId="77777777" w:rsidR="005E3577" w:rsidRPr="00775247" w:rsidRDefault="005E3577" w:rsidP="00A84373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rtl/>
                <w:lang w:bidi="fa-IR"/>
              </w:rPr>
            </w:pPr>
            <w:r w:rsidRPr="00775247">
              <w:rPr>
                <w:rFonts w:ascii="Times New Roman" w:hAnsi="Times New Roman" w:cs="B Nazanin" w:hint="cs"/>
                <w:b/>
                <w:bCs/>
                <w:sz w:val="20"/>
                <w:rtl/>
                <w:lang w:bidi="fa-IR"/>
              </w:rPr>
              <w:t>قابلیت بهره‌برداری: 2</w:t>
            </w:r>
          </w:p>
        </w:tc>
        <w:tc>
          <w:tcPr>
            <w:tcW w:w="1701" w:type="dxa"/>
            <w:shd w:val="clear" w:color="auto" w:fill="ED7D31" w:themeFill="accent2"/>
          </w:tcPr>
          <w:p w14:paraId="51F5F556" w14:textId="77777777" w:rsidR="005E3577" w:rsidRPr="00775247" w:rsidRDefault="005E3577" w:rsidP="00A84373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rtl/>
                <w:lang w:bidi="fa-IR"/>
              </w:rPr>
            </w:pPr>
            <w:r w:rsidRPr="00775247">
              <w:rPr>
                <w:rFonts w:ascii="Times New Roman" w:hAnsi="Times New Roman" w:cs="B Nazanin" w:hint="cs"/>
                <w:b/>
                <w:bCs/>
                <w:sz w:val="20"/>
                <w:rtl/>
                <w:lang w:bidi="fa-IR"/>
              </w:rPr>
              <w:t>میزان شیوع: 3</w:t>
            </w:r>
          </w:p>
        </w:tc>
        <w:tc>
          <w:tcPr>
            <w:tcW w:w="1701" w:type="dxa"/>
            <w:shd w:val="clear" w:color="auto" w:fill="ED7D31" w:themeFill="accent2"/>
          </w:tcPr>
          <w:p w14:paraId="63D1CB1E" w14:textId="77777777" w:rsidR="005E3577" w:rsidRPr="00775247" w:rsidRDefault="005E3577" w:rsidP="00A84373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rtl/>
                <w:lang w:bidi="fa-IR"/>
              </w:rPr>
            </w:pPr>
            <w:r w:rsidRPr="00775247">
              <w:rPr>
                <w:rFonts w:ascii="Times New Roman" w:hAnsi="Times New Roman" w:cs="B Nazanin" w:hint="cs"/>
                <w:b/>
                <w:bCs/>
                <w:sz w:val="20"/>
                <w:rtl/>
                <w:lang w:bidi="fa-IR"/>
              </w:rPr>
              <w:t>قابلیت تشخیص: 3</w:t>
            </w:r>
          </w:p>
        </w:tc>
        <w:tc>
          <w:tcPr>
            <w:tcW w:w="1843" w:type="dxa"/>
            <w:shd w:val="clear" w:color="auto" w:fill="FFC000"/>
          </w:tcPr>
          <w:p w14:paraId="026A3244" w14:textId="77777777" w:rsidR="005E3577" w:rsidRPr="00775247" w:rsidRDefault="005E3577" w:rsidP="00A84373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rtl/>
                <w:lang w:bidi="fa-IR"/>
              </w:rPr>
            </w:pPr>
            <w:r w:rsidRPr="00775247">
              <w:rPr>
                <w:rFonts w:ascii="Times New Roman" w:hAnsi="Times New Roman" w:cs="B Nazanin" w:hint="cs"/>
                <w:b/>
                <w:bCs/>
                <w:sz w:val="20"/>
                <w:rtl/>
                <w:lang w:bidi="fa-IR"/>
              </w:rPr>
              <w:t>پیامد فنی: 2</w:t>
            </w:r>
          </w:p>
        </w:tc>
        <w:tc>
          <w:tcPr>
            <w:tcW w:w="1687" w:type="dxa"/>
          </w:tcPr>
          <w:p w14:paraId="3F17118D" w14:textId="77777777" w:rsidR="005E3577" w:rsidRPr="00775247" w:rsidRDefault="005E3577" w:rsidP="00A84373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lang w:bidi="fa-IR"/>
              </w:rPr>
            </w:pPr>
            <w:r w:rsidRPr="00775247">
              <w:rPr>
                <w:rFonts w:ascii="Times New Roman" w:hAnsi="Times New Roman" w:cs="B Nazanin" w:hint="cs"/>
                <w:b/>
                <w:bCs/>
                <w:sz w:val="20"/>
                <w:rtl/>
                <w:lang w:bidi="fa-IR"/>
              </w:rPr>
              <w:t>خاص کسب‌و‌کار</w:t>
            </w:r>
          </w:p>
        </w:tc>
      </w:tr>
      <w:tr w:rsidR="005E3577" w:rsidRPr="00775247" w14:paraId="22263886" w14:textId="77777777" w:rsidTr="00A84373">
        <w:tc>
          <w:tcPr>
            <w:tcW w:w="3337" w:type="dxa"/>
            <w:gridSpan w:val="2"/>
          </w:tcPr>
          <w:p w14:paraId="41195913" w14:textId="77777777" w:rsidR="005E3577" w:rsidRPr="00775247" w:rsidRDefault="005E3577" w:rsidP="00A84373">
            <w:pPr>
              <w:bidi/>
              <w:jc w:val="both"/>
              <w:rPr>
                <w:rFonts w:ascii="Times New Roman" w:hAnsi="Times New Roman" w:cs="B Nazanin"/>
                <w:szCs w:val="24"/>
                <w:rtl/>
                <w:lang w:bidi="fa-IR"/>
              </w:rPr>
            </w:pP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>بهره برداری از این آسیب</w:t>
            </w:r>
            <w:r>
              <w:rPr>
                <w:rFonts w:ascii="Times New Roman" w:hAnsi="Times New Roman" w:cs="B Nazanin" w:hint="cs"/>
                <w:szCs w:val="24"/>
                <w:rtl/>
                <w:lang w:bidi="fa-IR"/>
              </w:rPr>
              <w:t>‌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>پذیری نیاز به ارسال درخواست</w:t>
            </w:r>
            <w:r>
              <w:rPr>
                <w:rFonts w:ascii="Times New Roman" w:hAnsi="Times New Roman" w:cs="B Nazanin" w:hint="cs"/>
                <w:szCs w:val="24"/>
                <w:rtl/>
                <w:lang w:bidi="fa-IR"/>
              </w:rPr>
              <w:t>‌ها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>ی ساده</w:t>
            </w:r>
            <w:r>
              <w:rPr>
                <w:rFonts w:ascii="Times New Roman" w:hAnsi="Times New Roman" w:cs="B Nazanin" w:hint="cs"/>
                <w:szCs w:val="24"/>
                <w:rtl/>
                <w:lang w:bidi="fa-IR"/>
              </w:rPr>
              <w:t>‌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ای به سوی </w:t>
            </w:r>
            <w:r w:rsidRPr="00775247">
              <w:rPr>
                <w:rFonts w:ascii="Times New Roman" w:hAnsi="Times New Roman" w:cs="B Nazanin"/>
                <w:szCs w:val="24"/>
                <w:lang w:bidi="fa-IR"/>
              </w:rPr>
              <w:t>API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دارد و به احراز هویت هم نیازی نیست. کافی است تعدادی درخواست هم</w:t>
            </w:r>
            <w:r>
              <w:rPr>
                <w:rFonts w:ascii="Times New Roman" w:hAnsi="Times New Roman" w:cs="B Nazanin" w:hint="cs"/>
                <w:szCs w:val="24"/>
                <w:rtl/>
                <w:lang w:bidi="fa-IR"/>
              </w:rPr>
              <w:t>‌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زمان از یک ماشین و یا با استفاده از منابع رایانش ابری به سوی </w:t>
            </w:r>
            <w:r w:rsidRPr="00775247">
              <w:rPr>
                <w:rFonts w:ascii="Times New Roman" w:hAnsi="Times New Roman" w:cs="B Nazanin"/>
                <w:szCs w:val="24"/>
                <w:lang w:bidi="fa-IR"/>
              </w:rPr>
              <w:t>API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ارسال گردد تا بتوان از این آسیب</w:t>
            </w:r>
            <w:r>
              <w:rPr>
                <w:rFonts w:ascii="Times New Roman" w:hAnsi="Times New Roman" w:cs="B Nazanin" w:hint="cs"/>
                <w:szCs w:val="24"/>
                <w:rtl/>
                <w:lang w:bidi="fa-IR"/>
              </w:rPr>
              <w:t>‌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>پذیری بهره برد.</w:t>
            </w:r>
          </w:p>
        </w:tc>
        <w:tc>
          <w:tcPr>
            <w:tcW w:w="3402" w:type="dxa"/>
            <w:gridSpan w:val="2"/>
          </w:tcPr>
          <w:p w14:paraId="047B0400" w14:textId="77777777" w:rsidR="005E3577" w:rsidRPr="00775247" w:rsidRDefault="005E3577" w:rsidP="00A84373">
            <w:pPr>
              <w:bidi/>
              <w:jc w:val="both"/>
              <w:rPr>
                <w:rFonts w:ascii="Times New Roman" w:hAnsi="Times New Roman" w:cs="B Nazanin"/>
                <w:szCs w:val="24"/>
                <w:rtl/>
                <w:lang w:bidi="fa-IR"/>
              </w:rPr>
            </w:pP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یافتن </w:t>
            </w:r>
            <w:r w:rsidRPr="00775247">
              <w:rPr>
                <w:rFonts w:ascii="Times New Roman" w:hAnsi="Times New Roman" w:cs="B Nazanin"/>
                <w:szCs w:val="24"/>
                <w:lang w:bidi="fa-IR"/>
              </w:rPr>
              <w:t>API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>هایی که محدودسازی نرخ ارسال را بکار</w:t>
            </w:r>
            <w:r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>نگرفته یا محدودیت</w:t>
            </w:r>
            <w:r>
              <w:rPr>
                <w:rFonts w:ascii="Times New Roman" w:hAnsi="Times New Roman" w:cs="B Nazanin" w:hint="cs"/>
                <w:szCs w:val="24"/>
                <w:rtl/>
                <w:lang w:bidi="fa-IR"/>
              </w:rPr>
              <w:t>‌ها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>ی اعمال شده آنها ناکافی است، کار دشواری نیست.</w:t>
            </w:r>
          </w:p>
        </w:tc>
        <w:tc>
          <w:tcPr>
            <w:tcW w:w="3530" w:type="dxa"/>
            <w:gridSpan w:val="2"/>
          </w:tcPr>
          <w:p w14:paraId="7E551C28" w14:textId="77777777" w:rsidR="005E3577" w:rsidRPr="00775247" w:rsidRDefault="005E3577" w:rsidP="00A84373">
            <w:pPr>
              <w:bidi/>
              <w:jc w:val="both"/>
              <w:rPr>
                <w:rFonts w:ascii="Times New Roman" w:hAnsi="Times New Roman" w:cs="B Nazanin"/>
                <w:szCs w:val="24"/>
                <w:lang w:bidi="fa-IR"/>
              </w:rPr>
            </w:pP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>بهره برداری از این آسیب</w:t>
            </w:r>
            <w:r>
              <w:rPr>
                <w:rFonts w:ascii="Times New Roman" w:hAnsi="Times New Roman" w:cs="B Nazanin" w:hint="cs"/>
                <w:szCs w:val="24"/>
                <w:rtl/>
                <w:lang w:bidi="fa-IR"/>
              </w:rPr>
              <w:t>‌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>پذیری می</w:t>
            </w:r>
            <w:r>
              <w:rPr>
                <w:rFonts w:ascii="Times New Roman" w:hAnsi="Times New Roman" w:cs="B Nazanin" w:hint="cs"/>
                <w:szCs w:val="24"/>
                <w:rtl/>
                <w:lang w:bidi="fa-IR"/>
              </w:rPr>
              <w:t>‌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تواند منجر به بروز </w:t>
            </w:r>
            <w:r w:rsidRPr="00775247">
              <w:rPr>
                <w:rFonts w:ascii="Times New Roman" w:hAnsi="Times New Roman" w:cs="B Nazanin"/>
                <w:szCs w:val="24"/>
                <w:lang w:bidi="fa-IR"/>
              </w:rPr>
              <w:t>DoS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شده، در نتیجه </w:t>
            </w:r>
            <w:r w:rsidRPr="00775247">
              <w:rPr>
                <w:rFonts w:ascii="Times New Roman" w:hAnsi="Times New Roman" w:cs="B Nazanin"/>
                <w:szCs w:val="24"/>
                <w:lang w:bidi="fa-IR"/>
              </w:rPr>
              <w:t>API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را از پاسخ به درخواست</w:t>
            </w:r>
            <w:r>
              <w:rPr>
                <w:rFonts w:ascii="Times New Roman" w:hAnsi="Times New Roman" w:cs="B Nazanin" w:hint="cs"/>
                <w:szCs w:val="24"/>
                <w:rtl/>
                <w:lang w:bidi="fa-IR"/>
              </w:rPr>
              <w:t>‌ها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باز</w:t>
            </w:r>
            <w:r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>دارد و یا حتی آن را از دسترس خارج نماید.</w:t>
            </w:r>
          </w:p>
        </w:tc>
      </w:tr>
    </w:tbl>
    <w:p w14:paraId="2F532840" w14:textId="77777777" w:rsidR="005E3577" w:rsidRPr="00640AE4" w:rsidRDefault="005E3577" w:rsidP="005E3577">
      <w:pPr>
        <w:bidi/>
        <w:spacing w:before="240" w:line="276" w:lineRule="auto"/>
        <w:jc w:val="both"/>
        <w:rPr>
          <w:rFonts w:ascii="Times New Roman" w:hAnsi="Times New Roman" w:cs="B Nazanin"/>
          <w:b/>
          <w:bCs/>
          <w:sz w:val="28"/>
          <w:szCs w:val="32"/>
          <w:lang w:bidi="fa-IR"/>
        </w:rPr>
      </w:pPr>
      <w:r w:rsidRPr="00640AE4"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  <w:t xml:space="preserve">آیا </w:t>
      </w:r>
      <w:r w:rsidRPr="00640AE4">
        <w:rPr>
          <w:rFonts w:ascii="Times New Roman" w:hAnsi="Times New Roman" w:cs="B Nazanin"/>
          <w:b/>
          <w:bCs/>
          <w:sz w:val="28"/>
          <w:szCs w:val="32"/>
          <w:lang w:bidi="fa-IR"/>
        </w:rPr>
        <w:t>API</w:t>
      </w:r>
      <w:r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  <w:t xml:space="preserve"> از نظر</w:t>
      </w:r>
      <w:r w:rsidRPr="00640AE4"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  <w:t xml:space="preserve"> </w:t>
      </w:r>
      <w:bookmarkStart w:id="1" w:name="_Hlk102920082"/>
      <w:r w:rsidRPr="00E430B7">
        <w:rPr>
          <w:rFonts w:ascii="Times New Roman" w:hAnsi="Times New Roman" w:cs="B Nazanin"/>
          <w:b/>
          <w:bCs/>
          <w:sz w:val="28"/>
          <w:szCs w:val="32"/>
          <w:rtl/>
          <w:lang w:bidi="fa-IR"/>
        </w:rPr>
        <w:t>کمبود منابع و نبود محدود</w:t>
      </w:r>
      <w:r w:rsidRPr="00E430B7"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  <w:t>ی</w:t>
      </w:r>
      <w:r w:rsidRPr="00E430B7">
        <w:rPr>
          <w:rFonts w:ascii="Times New Roman" w:hAnsi="Times New Roman" w:cs="B Nazanin" w:hint="eastAsia"/>
          <w:b/>
          <w:bCs/>
          <w:sz w:val="28"/>
          <w:szCs w:val="32"/>
          <w:rtl/>
          <w:lang w:bidi="fa-IR"/>
        </w:rPr>
        <w:t>ت</w:t>
      </w:r>
      <w:r w:rsidRPr="00E430B7">
        <w:rPr>
          <w:rFonts w:ascii="Times New Roman" w:hAnsi="Times New Roman" w:cs="B Nazanin"/>
          <w:b/>
          <w:bCs/>
          <w:sz w:val="28"/>
          <w:szCs w:val="32"/>
          <w:rtl/>
          <w:lang w:bidi="fa-IR"/>
        </w:rPr>
        <w:t xml:space="preserve"> بر نرخ ارسال</w:t>
      </w:r>
      <w:bookmarkEnd w:id="1"/>
      <w:r>
        <w:rPr>
          <w:rStyle w:val="FootnoteReference"/>
          <w:rFonts w:ascii="Times New Roman" w:hAnsi="Times New Roman" w:cs="B Nazanin"/>
          <w:b/>
          <w:bCs/>
          <w:sz w:val="28"/>
          <w:szCs w:val="32"/>
          <w:rtl/>
          <w:lang w:bidi="fa-IR"/>
        </w:rPr>
        <w:footnoteReference w:id="1"/>
      </w:r>
      <w:r w:rsidRPr="00640AE4"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  <w:t xml:space="preserve"> </w:t>
      </w:r>
      <w:r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  <w:t>‌‌آسیب‌پذیر</w:t>
      </w:r>
      <w:r w:rsidRPr="00640AE4"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  <w:t xml:space="preserve"> است؟</w:t>
      </w:r>
    </w:p>
    <w:p w14:paraId="243BE23D" w14:textId="77777777" w:rsidR="005E3577" w:rsidRDefault="005E3577" w:rsidP="005E3577">
      <w:p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درخواست‌‌های ارسال شده به سوی </w:t>
      </w:r>
      <w:r>
        <w:rPr>
          <w:rFonts w:ascii="Times New Roman" w:hAnsi="Times New Roman" w:cs="B Nazanin"/>
          <w:sz w:val="24"/>
          <w:szCs w:val="28"/>
          <w:lang w:bidi="fa-IR"/>
        </w:rPr>
        <w:t>API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منابعی از قبیل پهنای باند شبکه، پردازنده، حافظه و فضای ذخیره‌سازی را مصرف می‌کنند. مقدار منابعی که برای پاسخگویی به یک درخواست صرف می‌شود عمدتا به ورودی‌‌های کاربر و منطق تجاری</w:t>
      </w:r>
      <w:r>
        <w:rPr>
          <w:rStyle w:val="FootnoteReference"/>
          <w:rFonts w:ascii="Times New Roman" w:hAnsi="Times New Roman" w:cs="B Nazanin"/>
          <w:sz w:val="24"/>
          <w:szCs w:val="28"/>
          <w:rtl/>
          <w:lang w:bidi="fa-IR"/>
        </w:rPr>
        <w:footnoteReference w:id="2"/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توابع </w:t>
      </w:r>
      <w:r>
        <w:rPr>
          <w:rFonts w:ascii="Times New Roman" w:hAnsi="Times New Roman" w:cs="B Nazanin"/>
          <w:sz w:val="24"/>
          <w:szCs w:val="28"/>
          <w:lang w:bidi="fa-IR"/>
        </w:rPr>
        <w:t>API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بستگی دارد. همچنین باید این موضوع را نیز درنظر داشت که درخواست‌‌های کلاینت‌‌های </w:t>
      </w:r>
      <w:r>
        <w:rPr>
          <w:rFonts w:ascii="Times New Roman" w:hAnsi="Times New Roman" w:cs="B Nazanin"/>
          <w:sz w:val="24"/>
          <w:szCs w:val="28"/>
          <w:lang w:bidi="fa-IR"/>
        </w:rPr>
        <w:t>API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مختلف برای دریافت منابع رقابت می‌کنند.</w:t>
      </w:r>
    </w:p>
    <w:p w14:paraId="28630079" w14:textId="77777777" w:rsidR="005E3577" w:rsidRDefault="005E3577" w:rsidP="005E3577">
      <w:p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اگر دست‌کم یکی از محدودیت‌‌های زیر در سمت </w:t>
      </w:r>
      <w:r>
        <w:rPr>
          <w:rFonts w:ascii="Times New Roman" w:hAnsi="Times New Roman" w:cs="B Nazanin"/>
          <w:sz w:val="24"/>
          <w:szCs w:val="28"/>
          <w:lang w:bidi="fa-IR"/>
        </w:rPr>
        <w:t>API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به کلی اعمال نشده یا بطور نادرست (مثلا بیش از حد زیاد یا بیش از حد کم) ‌‌‌‌پیاده‌سازی شده باشد آنگاه </w:t>
      </w:r>
      <w:r>
        <w:rPr>
          <w:rFonts w:ascii="Times New Roman" w:hAnsi="Times New Roman" w:cs="B Nazanin"/>
          <w:sz w:val="24"/>
          <w:szCs w:val="28"/>
          <w:lang w:bidi="fa-IR"/>
        </w:rPr>
        <w:t>API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از منظر محدودیت یا کمبود نرخ ارسال، ‌‌آسیب‌پذیر خواهد بود:</w:t>
      </w:r>
    </w:p>
    <w:p w14:paraId="7915F247" w14:textId="77777777" w:rsidR="005E3577" w:rsidRDefault="005E3577" w:rsidP="005E3577">
      <w:pPr>
        <w:pStyle w:val="ListParagraph"/>
        <w:numPr>
          <w:ilvl w:val="0"/>
          <w:numId w:val="4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/>
          <w:sz w:val="24"/>
          <w:szCs w:val="28"/>
          <w:lang w:bidi="fa-IR"/>
        </w:rPr>
        <w:t>Time Out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اجرا</w:t>
      </w:r>
      <w:r>
        <w:rPr>
          <w:rStyle w:val="FootnoteReference"/>
          <w:rFonts w:ascii="Times New Roman" w:hAnsi="Times New Roman" w:cs="B Nazanin"/>
          <w:sz w:val="24"/>
          <w:szCs w:val="28"/>
          <w:rtl/>
          <w:lang w:bidi="fa-IR"/>
        </w:rPr>
        <w:footnoteReference w:id="3"/>
      </w:r>
    </w:p>
    <w:p w14:paraId="59FC8334" w14:textId="77777777" w:rsidR="005E3577" w:rsidRDefault="005E3577" w:rsidP="005E3577">
      <w:pPr>
        <w:pStyle w:val="ListParagraph"/>
        <w:numPr>
          <w:ilvl w:val="0"/>
          <w:numId w:val="4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حداکثر میزان حافظه قابل تخصیص</w:t>
      </w:r>
    </w:p>
    <w:p w14:paraId="47425402" w14:textId="77777777" w:rsidR="005E3577" w:rsidRDefault="005E3577" w:rsidP="005E3577">
      <w:pPr>
        <w:pStyle w:val="ListParagraph"/>
        <w:numPr>
          <w:ilvl w:val="0"/>
          <w:numId w:val="4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تعداد توصیف‌گر</w:t>
      </w:r>
      <w:r>
        <w:rPr>
          <w:rStyle w:val="FootnoteReference"/>
          <w:rFonts w:ascii="Times New Roman" w:hAnsi="Times New Roman" w:cs="B Nazanin"/>
          <w:sz w:val="24"/>
          <w:szCs w:val="28"/>
          <w:rtl/>
          <w:lang w:bidi="fa-IR"/>
        </w:rPr>
        <w:footnoteReference w:id="4"/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فایل‌‌ها</w:t>
      </w:r>
    </w:p>
    <w:p w14:paraId="569D9CB4" w14:textId="77777777" w:rsidR="005E3577" w:rsidRDefault="005E3577" w:rsidP="005E3577">
      <w:pPr>
        <w:pStyle w:val="ListParagraph"/>
        <w:numPr>
          <w:ilvl w:val="0"/>
          <w:numId w:val="4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تعداد پردازه‌‌ها</w:t>
      </w:r>
    </w:p>
    <w:p w14:paraId="77918645" w14:textId="77777777" w:rsidR="005E3577" w:rsidRDefault="005E3577" w:rsidP="005E3577">
      <w:pPr>
        <w:pStyle w:val="ListParagraph"/>
        <w:numPr>
          <w:ilvl w:val="0"/>
          <w:numId w:val="4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اندازه محموله</w:t>
      </w:r>
      <w:r>
        <w:rPr>
          <w:rStyle w:val="FootnoteReference"/>
          <w:rFonts w:ascii="Times New Roman" w:hAnsi="Times New Roman" w:cs="B Nazanin"/>
          <w:sz w:val="24"/>
          <w:szCs w:val="28"/>
          <w:rtl/>
          <w:lang w:bidi="fa-IR"/>
        </w:rPr>
        <w:footnoteReference w:id="5"/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در درخواست‌‌ها (مثلا در هنگام آپلود)</w:t>
      </w:r>
    </w:p>
    <w:p w14:paraId="24D8FFF3" w14:textId="77777777" w:rsidR="005E3577" w:rsidRDefault="005E3577" w:rsidP="005E3577">
      <w:pPr>
        <w:pStyle w:val="ListParagraph"/>
        <w:numPr>
          <w:ilvl w:val="0"/>
          <w:numId w:val="4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تعداد درخواست‌‌ها به ازای کلاینت یا منبع</w:t>
      </w:r>
    </w:p>
    <w:p w14:paraId="33DFE2EC" w14:textId="77777777" w:rsidR="005E3577" w:rsidRDefault="005E3577" w:rsidP="005E3577">
      <w:pPr>
        <w:pStyle w:val="ListParagraph"/>
        <w:numPr>
          <w:ilvl w:val="0"/>
          <w:numId w:val="4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تعداد رکوردهایی که به ازای یک درخواست در یک صفحه نمایش داده می‌شوند.</w:t>
      </w:r>
    </w:p>
    <w:p w14:paraId="2F1142D0" w14:textId="77777777" w:rsidR="005E3577" w:rsidRDefault="005E3577" w:rsidP="005E3577">
      <w:p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</w:p>
    <w:p w14:paraId="443CFF8D" w14:textId="77777777" w:rsidR="005E3577" w:rsidRDefault="005E3577" w:rsidP="005E3577">
      <w:p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</w:p>
    <w:p w14:paraId="7324A3D4" w14:textId="77777777" w:rsidR="005E3577" w:rsidRPr="00E93743" w:rsidRDefault="005E3577" w:rsidP="005E3577">
      <w:pPr>
        <w:bidi/>
        <w:rPr>
          <w:rFonts w:cs="B Nazanin"/>
          <w:b/>
          <w:bCs/>
          <w:sz w:val="40"/>
          <w:szCs w:val="40"/>
          <w:rtl/>
          <w:lang w:bidi="fa-IR"/>
        </w:rPr>
      </w:pPr>
      <w:r w:rsidRPr="00E93743">
        <w:rPr>
          <w:rFonts w:asciiTheme="majorBidi" w:hAnsiTheme="majorBidi" w:cs="B Nazanin"/>
          <w:b/>
          <w:bCs/>
          <w:color w:val="FFFFFF" w:themeColor="background1"/>
          <w:sz w:val="36"/>
          <w:szCs w:val="36"/>
          <w:shd w:val="clear" w:color="auto" w:fill="DCDCDC"/>
        </w:rPr>
        <w:lastRenderedPageBreak/>
        <w:t>API4:2019</w:t>
      </w:r>
      <w:r w:rsidRPr="00E93743">
        <w:rPr>
          <w:rFonts w:cs="B Nazanin" w:hint="cs"/>
          <w:b/>
          <w:bCs/>
          <w:sz w:val="40"/>
          <w:szCs w:val="40"/>
          <w:rtl/>
          <w:lang w:bidi="fa-IR"/>
        </w:rPr>
        <w:t xml:space="preserve"> کمبود منابع و نبود محدودیت بر نرخ ارسال</w:t>
      </w:r>
    </w:p>
    <w:p w14:paraId="5FADF386" w14:textId="77777777" w:rsidR="005E3577" w:rsidRPr="00640AE4" w:rsidRDefault="005E3577" w:rsidP="005E3577">
      <w:pPr>
        <w:bidi/>
        <w:spacing w:line="276" w:lineRule="auto"/>
        <w:jc w:val="both"/>
        <w:rPr>
          <w:rFonts w:ascii="Times New Roman" w:hAnsi="Times New Roman" w:cs="B Nazanin"/>
          <w:b/>
          <w:bCs/>
          <w:sz w:val="28"/>
          <w:szCs w:val="32"/>
          <w:rtl/>
          <w:lang w:bidi="fa-IR"/>
        </w:rPr>
      </w:pPr>
      <w:r w:rsidRPr="00640AE4"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  <w:t>مثال</w:t>
      </w:r>
      <w:r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  <w:t>‌‌ها</w:t>
      </w:r>
      <w:r w:rsidRPr="00640AE4"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  <w:t>یی از سناریوهای حمله</w:t>
      </w:r>
    </w:p>
    <w:p w14:paraId="2F645118" w14:textId="77777777" w:rsidR="005E3577" w:rsidRPr="00640AE4" w:rsidRDefault="005E3577" w:rsidP="005E3577">
      <w:pPr>
        <w:bidi/>
        <w:spacing w:line="276" w:lineRule="auto"/>
        <w:jc w:val="both"/>
        <w:rPr>
          <w:rFonts w:ascii="Times New Roman" w:hAnsi="Times New Roman" w:cs="Calibri"/>
          <w:b/>
          <w:bCs/>
          <w:sz w:val="24"/>
          <w:szCs w:val="28"/>
          <w:rtl/>
          <w:lang w:bidi="fa-IR"/>
        </w:rPr>
      </w:pPr>
      <w:r w:rsidRPr="00640AE4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 xml:space="preserve">سناریو </w:t>
      </w:r>
      <w:r w:rsidRPr="00640AE4">
        <w:rPr>
          <w:rFonts w:ascii="Times New Roman" w:hAnsi="Times New Roman" w:cs="Calibri" w:hint="cs"/>
          <w:b/>
          <w:bCs/>
          <w:sz w:val="24"/>
          <w:szCs w:val="28"/>
          <w:rtl/>
          <w:lang w:bidi="fa-IR"/>
        </w:rPr>
        <w:t>#1</w:t>
      </w:r>
    </w:p>
    <w:p w14:paraId="3687D166" w14:textId="77777777" w:rsidR="005E3577" w:rsidRPr="00AB7595" w:rsidRDefault="005E3577" w:rsidP="005E3577">
      <w:p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مهاجم از طریق ارسال یک درخواست </w:t>
      </w:r>
      <w:r>
        <w:rPr>
          <w:rFonts w:ascii="Times New Roman" w:hAnsi="Times New Roman" w:cs="B Nazanin"/>
          <w:sz w:val="24"/>
          <w:szCs w:val="28"/>
          <w:lang w:bidi="fa-IR"/>
        </w:rPr>
        <w:t>POST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به </w:t>
      </w:r>
      <w:r w:rsidRPr="00F47F70">
        <w:rPr>
          <w:rFonts w:ascii="Consolas" w:hAnsi="Consolas" w:cs="B Nazanin"/>
          <w:szCs w:val="24"/>
          <w:lang w:bidi="fa-IR"/>
        </w:rPr>
        <w:t>/</w:t>
      </w:r>
      <w:proofErr w:type="spellStart"/>
      <w:r w:rsidRPr="00F47F70">
        <w:rPr>
          <w:rFonts w:ascii="Consolas" w:hAnsi="Consolas" w:cs="B Nazanin"/>
          <w:szCs w:val="24"/>
          <w:lang w:bidi="fa-IR"/>
        </w:rPr>
        <w:t>api</w:t>
      </w:r>
      <w:proofErr w:type="spellEnd"/>
      <w:r w:rsidRPr="00F47F70">
        <w:rPr>
          <w:rFonts w:ascii="Consolas" w:hAnsi="Consolas" w:cs="B Nazanin"/>
          <w:szCs w:val="24"/>
          <w:lang w:bidi="fa-IR"/>
        </w:rPr>
        <w:t>/v1/images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اقدام به آپلود یک تصویر بزرگ می‌نماید. بعد از اتمام آپلود، </w:t>
      </w:r>
      <w:r>
        <w:rPr>
          <w:rFonts w:ascii="Times New Roman" w:hAnsi="Times New Roman" w:cs="B Nazanin"/>
          <w:sz w:val="24"/>
          <w:szCs w:val="28"/>
          <w:lang w:bidi="fa-IR"/>
        </w:rPr>
        <w:t>API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از روی تصویر آپلود شده تصاویرانگشتی</w:t>
      </w:r>
      <w:r>
        <w:rPr>
          <w:rStyle w:val="FootnoteReference"/>
          <w:rFonts w:ascii="Times New Roman" w:hAnsi="Times New Roman" w:cs="B Nazanin"/>
          <w:sz w:val="24"/>
          <w:szCs w:val="28"/>
          <w:rtl/>
          <w:lang w:bidi="fa-IR"/>
        </w:rPr>
        <w:footnoteReference w:id="6"/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متعددی با اندازه‌‌های مختلف ایجاد می نماید. به دلیل اندازه تصویر آپلودشده، حافظه‌ی دردسترس در خلال فرایند ایجاد تصاویر انگشتی تحت فشار قرار گرفته و </w:t>
      </w:r>
      <w:r>
        <w:rPr>
          <w:rFonts w:ascii="Times New Roman" w:hAnsi="Times New Roman" w:cs="B Nazanin"/>
          <w:sz w:val="24"/>
          <w:szCs w:val="28"/>
          <w:lang w:bidi="fa-IR"/>
        </w:rPr>
        <w:t>API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به وضعیت غیرپاسخگو</w:t>
      </w:r>
      <w:r>
        <w:rPr>
          <w:rStyle w:val="FootnoteReference"/>
          <w:rFonts w:ascii="Times New Roman" w:hAnsi="Times New Roman" w:cs="B Nazanin"/>
          <w:sz w:val="24"/>
          <w:szCs w:val="28"/>
          <w:rtl/>
          <w:lang w:bidi="fa-IR"/>
        </w:rPr>
        <w:footnoteReference w:id="7"/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می‌رسد.</w:t>
      </w:r>
    </w:p>
    <w:p w14:paraId="1378FB11" w14:textId="77777777" w:rsidR="005E3577" w:rsidRPr="00640AE4" w:rsidRDefault="005E3577" w:rsidP="005E3577">
      <w:pPr>
        <w:bidi/>
        <w:spacing w:line="276" w:lineRule="auto"/>
        <w:jc w:val="both"/>
        <w:rPr>
          <w:rFonts w:ascii="Times New Roman" w:hAnsi="Times New Roman" w:cs="Calibri"/>
          <w:b/>
          <w:bCs/>
          <w:sz w:val="24"/>
          <w:szCs w:val="28"/>
          <w:rtl/>
          <w:lang w:bidi="fa-IR"/>
        </w:rPr>
      </w:pPr>
      <w:r w:rsidRPr="00640AE4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 xml:space="preserve">سناریو </w:t>
      </w:r>
      <w:r w:rsidRPr="00640AE4">
        <w:rPr>
          <w:rFonts w:ascii="Times New Roman" w:hAnsi="Times New Roman" w:cs="Calibri" w:hint="cs"/>
          <w:b/>
          <w:bCs/>
          <w:sz w:val="24"/>
          <w:szCs w:val="28"/>
          <w:rtl/>
          <w:lang w:bidi="fa-IR"/>
        </w:rPr>
        <w:t>#2</w:t>
      </w:r>
    </w:p>
    <w:p w14:paraId="234479D1" w14:textId="77777777" w:rsidR="005E3577" w:rsidRDefault="005E3577" w:rsidP="005E3577">
      <w:p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اپلیکیشنی لیست کاربران را در </w:t>
      </w:r>
      <w:r>
        <w:rPr>
          <w:rFonts w:ascii="Times New Roman" w:hAnsi="Times New Roman" w:cs="B Nazanin"/>
          <w:sz w:val="24"/>
          <w:szCs w:val="28"/>
          <w:lang w:bidi="fa-IR"/>
        </w:rPr>
        <w:t>UI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با محدودیت 200 کاربر در صفحه نمایش می‌دهد. لیست این کاربران از طربق ارسال پرس و جوی زیر از سرور دریافت می‌گردد: </w:t>
      </w:r>
      <w:r w:rsidRPr="00F47F70">
        <w:rPr>
          <w:rFonts w:ascii="Consolas" w:hAnsi="Consolas" w:cs="B Nazanin"/>
          <w:szCs w:val="24"/>
          <w:lang w:bidi="fa-IR"/>
        </w:rPr>
        <w:t>/</w:t>
      </w:r>
      <w:proofErr w:type="spellStart"/>
      <w:r w:rsidRPr="00F47F70">
        <w:rPr>
          <w:rFonts w:ascii="Consolas" w:hAnsi="Consolas" w:cs="B Nazanin"/>
          <w:szCs w:val="24"/>
          <w:lang w:bidi="fa-IR"/>
        </w:rPr>
        <w:t>api</w:t>
      </w:r>
      <w:proofErr w:type="spellEnd"/>
      <w:r w:rsidRPr="00F47F70">
        <w:rPr>
          <w:rFonts w:ascii="Consolas" w:hAnsi="Consolas" w:cs="B Nazanin"/>
          <w:szCs w:val="24"/>
          <w:lang w:bidi="fa-IR"/>
        </w:rPr>
        <w:t>/</w:t>
      </w:r>
      <w:proofErr w:type="spellStart"/>
      <w:r w:rsidRPr="00F47F70">
        <w:rPr>
          <w:rFonts w:ascii="Consolas" w:hAnsi="Consolas" w:cs="B Nazanin"/>
          <w:szCs w:val="24"/>
          <w:lang w:bidi="fa-IR"/>
        </w:rPr>
        <w:t>users?page</w:t>
      </w:r>
      <w:proofErr w:type="spellEnd"/>
      <w:r w:rsidRPr="00F47F70">
        <w:rPr>
          <w:rFonts w:ascii="Consolas" w:hAnsi="Consolas" w:cs="B Nazanin"/>
          <w:szCs w:val="24"/>
          <w:lang w:bidi="fa-IR"/>
        </w:rPr>
        <w:t>=1&amp;size=100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. در اینجا مهاجم می‌تواند با تغییر پارامتر </w:t>
      </w:r>
      <w:r w:rsidRPr="00F47F70">
        <w:rPr>
          <w:rFonts w:ascii="Consolas" w:hAnsi="Consolas" w:cs="B Nazanin"/>
          <w:szCs w:val="24"/>
          <w:lang w:bidi="fa-IR"/>
        </w:rPr>
        <w:t>size</w:t>
      </w:r>
      <w:r w:rsidRPr="00F47F70"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به </w:t>
      </w:r>
      <w:r w:rsidRPr="00F47F70">
        <w:rPr>
          <w:rFonts w:ascii="Consolas" w:hAnsi="Consolas" w:cs="B Nazanin"/>
          <w:szCs w:val="24"/>
          <w:lang w:bidi="fa-IR"/>
        </w:rPr>
        <w:t>200000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، مشکلاتی در عملکرد پایگاه داده پدید آورده و </w:t>
      </w:r>
      <w:r>
        <w:rPr>
          <w:rFonts w:ascii="Times New Roman" w:hAnsi="Times New Roman" w:cs="B Nazanin"/>
          <w:sz w:val="24"/>
          <w:szCs w:val="28"/>
          <w:lang w:bidi="fa-IR"/>
        </w:rPr>
        <w:t>API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را به وضعیت غیرپاسخگو برساند. در این حالت </w:t>
      </w:r>
      <w:r>
        <w:rPr>
          <w:rFonts w:ascii="Times New Roman" w:hAnsi="Times New Roman" w:cs="B Nazanin"/>
          <w:sz w:val="24"/>
          <w:szCs w:val="28"/>
          <w:lang w:bidi="fa-IR"/>
        </w:rPr>
        <w:t>API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قادر به پاسخگویی به هیچ درخواستی نخواهد بود (همان </w:t>
      </w:r>
      <w:r>
        <w:rPr>
          <w:rFonts w:ascii="Times New Roman" w:hAnsi="Times New Roman" w:cs="B Nazanin"/>
          <w:sz w:val="24"/>
          <w:szCs w:val="28"/>
          <w:lang w:bidi="fa-IR"/>
        </w:rPr>
        <w:t>DoS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).</w:t>
      </w:r>
    </w:p>
    <w:p w14:paraId="15021B13" w14:textId="77777777" w:rsidR="005E3577" w:rsidRDefault="005E3577" w:rsidP="005E3577">
      <w:p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همین سناریو را می‌توان به طریق مشابه برای ایجاد حملات سرریز </w:t>
      </w:r>
      <w:r>
        <w:rPr>
          <w:rFonts w:ascii="Times New Roman" w:hAnsi="Times New Roman" w:cs="B Nazanin"/>
          <w:sz w:val="24"/>
          <w:szCs w:val="28"/>
          <w:lang w:bidi="fa-IR"/>
        </w:rPr>
        <w:t>Integer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و سرریز </w:t>
      </w:r>
      <w:r>
        <w:rPr>
          <w:rFonts w:ascii="Times New Roman" w:hAnsi="Times New Roman" w:cs="B Nazanin"/>
          <w:sz w:val="24"/>
          <w:szCs w:val="28"/>
          <w:lang w:bidi="fa-IR"/>
        </w:rPr>
        <w:t>Buffer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استفاده نمود.</w:t>
      </w:r>
    </w:p>
    <w:p w14:paraId="0CD55AB5" w14:textId="77777777" w:rsidR="005E3577" w:rsidRPr="002D7783" w:rsidRDefault="005E3577" w:rsidP="005E3577">
      <w:pPr>
        <w:bidi/>
        <w:spacing w:line="276" w:lineRule="auto"/>
        <w:jc w:val="both"/>
        <w:rPr>
          <w:rFonts w:ascii="Times New Roman" w:hAnsi="Times New Roman" w:cs="B Nazanin"/>
          <w:b/>
          <w:bCs/>
          <w:sz w:val="28"/>
          <w:szCs w:val="32"/>
          <w:rtl/>
          <w:lang w:bidi="fa-IR"/>
        </w:rPr>
      </w:pPr>
      <w:r w:rsidRPr="002D7783"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  <w:t xml:space="preserve">چگونه از </w:t>
      </w:r>
      <w:r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  <w:t>‌‌آسیب‌پذیر</w:t>
      </w:r>
      <w:r w:rsidRPr="002D7783"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  <w:t xml:space="preserve">ی </w:t>
      </w:r>
      <w:r w:rsidRPr="002D7783">
        <w:rPr>
          <w:rFonts w:ascii="Times New Roman" w:hAnsi="Times New Roman" w:cs="B Nazanin"/>
          <w:b/>
          <w:bCs/>
          <w:sz w:val="28"/>
          <w:szCs w:val="32"/>
          <w:rtl/>
          <w:lang w:bidi="fa-IR"/>
        </w:rPr>
        <w:t>کمبود منابع و نبود محدود</w:t>
      </w:r>
      <w:r w:rsidRPr="002D7783"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  <w:t>ی</w:t>
      </w:r>
      <w:r w:rsidRPr="002D7783">
        <w:rPr>
          <w:rFonts w:ascii="Times New Roman" w:hAnsi="Times New Roman" w:cs="B Nazanin" w:hint="eastAsia"/>
          <w:b/>
          <w:bCs/>
          <w:sz w:val="28"/>
          <w:szCs w:val="32"/>
          <w:rtl/>
          <w:lang w:bidi="fa-IR"/>
        </w:rPr>
        <w:t>ت</w:t>
      </w:r>
      <w:r w:rsidRPr="002D7783">
        <w:rPr>
          <w:rFonts w:ascii="Times New Roman" w:hAnsi="Times New Roman" w:cs="B Nazanin"/>
          <w:b/>
          <w:bCs/>
          <w:sz w:val="28"/>
          <w:szCs w:val="32"/>
          <w:rtl/>
          <w:lang w:bidi="fa-IR"/>
        </w:rPr>
        <w:t xml:space="preserve"> بر نرخ ارسال</w:t>
      </w:r>
      <w:r w:rsidRPr="002D7783"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  <w:t xml:space="preserve"> پیشگیری کنیم؟</w:t>
      </w:r>
    </w:p>
    <w:p w14:paraId="70058B12" w14:textId="77777777" w:rsidR="005E3577" w:rsidRDefault="005E3577" w:rsidP="005E3577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محدودسازی </w:t>
      </w:r>
      <w:hyperlink r:id="rId8" w:anchor="memory" w:history="1">
        <w:r w:rsidRPr="00A97943">
          <w:rPr>
            <w:rStyle w:val="Hyperlink"/>
            <w:rFonts w:ascii="Times New Roman" w:hAnsi="Times New Roman" w:cs="B Nazanin" w:hint="cs"/>
            <w:sz w:val="24"/>
            <w:szCs w:val="28"/>
            <w:rtl/>
            <w:lang w:bidi="fa-IR"/>
          </w:rPr>
          <w:t>حافظه</w:t>
        </w:r>
      </w:hyperlink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، </w:t>
      </w:r>
      <w:hyperlink r:id="rId9" w:anchor="cpu" w:history="1">
        <w:r w:rsidRPr="00A97943">
          <w:rPr>
            <w:rStyle w:val="Hyperlink"/>
            <w:rFonts w:ascii="Times New Roman" w:hAnsi="Times New Roman" w:cs="B Nazanin" w:hint="cs"/>
            <w:sz w:val="24"/>
            <w:szCs w:val="28"/>
            <w:rtl/>
            <w:lang w:bidi="fa-IR"/>
          </w:rPr>
          <w:t>پردازنده</w:t>
        </w:r>
      </w:hyperlink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، </w:t>
      </w:r>
      <w:hyperlink r:id="rId10" w:anchor="restart-policies---restart" w:history="1">
        <w:r w:rsidRPr="00A97943">
          <w:rPr>
            <w:rStyle w:val="Hyperlink"/>
            <w:rFonts w:ascii="Times New Roman" w:hAnsi="Times New Roman" w:cs="B Nazanin" w:hint="cs"/>
            <w:sz w:val="24"/>
            <w:szCs w:val="28"/>
            <w:rtl/>
            <w:lang w:bidi="fa-IR"/>
          </w:rPr>
          <w:t>تعداد دفعات راه اندازی مجدد</w:t>
        </w:r>
      </w:hyperlink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، </w:t>
      </w:r>
      <w:hyperlink r:id="rId11" w:anchor="set-ulimits-in-container---ulimit" w:history="1">
        <w:r w:rsidRPr="00A97943">
          <w:rPr>
            <w:rStyle w:val="Hyperlink"/>
            <w:rFonts w:ascii="Times New Roman" w:hAnsi="Times New Roman" w:cs="B Nazanin" w:hint="cs"/>
            <w:sz w:val="24"/>
            <w:szCs w:val="28"/>
            <w:rtl/>
            <w:lang w:bidi="fa-IR"/>
          </w:rPr>
          <w:t>توصیف‌گرهای فایل</w:t>
        </w:r>
      </w:hyperlink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و </w:t>
      </w:r>
      <w:hyperlink r:id="rId12" w:anchor="set-ulimits-in-container---ulimit" w:history="1">
        <w:r w:rsidRPr="00A97943">
          <w:rPr>
            <w:rStyle w:val="Hyperlink"/>
            <w:rFonts w:ascii="Times New Roman" w:hAnsi="Times New Roman" w:cs="B Nazanin" w:hint="cs"/>
            <w:sz w:val="24"/>
            <w:szCs w:val="28"/>
            <w:rtl/>
            <w:lang w:bidi="fa-IR"/>
          </w:rPr>
          <w:t>پردازه</w:t>
        </w:r>
        <w:r>
          <w:rPr>
            <w:rStyle w:val="Hyperlink"/>
            <w:rFonts w:ascii="Times New Roman" w:hAnsi="Times New Roman" w:cs="B Nazanin" w:hint="cs"/>
            <w:sz w:val="24"/>
            <w:szCs w:val="28"/>
            <w:rtl/>
            <w:lang w:bidi="fa-IR"/>
          </w:rPr>
          <w:t>‌‌ها</w:t>
        </w:r>
      </w:hyperlink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با استفاده از </w:t>
      </w:r>
      <w:r>
        <w:rPr>
          <w:rFonts w:ascii="Times New Roman" w:hAnsi="Times New Roman" w:cs="B Nazanin"/>
          <w:sz w:val="24"/>
          <w:szCs w:val="28"/>
          <w:lang w:bidi="fa-IR"/>
        </w:rPr>
        <w:t>Docker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.</w:t>
      </w:r>
    </w:p>
    <w:p w14:paraId="1FB53005" w14:textId="77777777" w:rsidR="005E3577" w:rsidRDefault="005E3577" w:rsidP="005E3577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اعمال محدودیت بر تعداد دفعاتی که در یک زمان مشخص امکان فراخوانی </w:t>
      </w:r>
      <w:r>
        <w:rPr>
          <w:rFonts w:ascii="Times New Roman" w:hAnsi="Times New Roman" w:cs="B Nazanin"/>
          <w:sz w:val="24"/>
          <w:szCs w:val="28"/>
          <w:lang w:bidi="fa-IR"/>
        </w:rPr>
        <w:t>API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وجود دارد.</w:t>
      </w:r>
    </w:p>
    <w:p w14:paraId="04FFFAAC" w14:textId="77777777" w:rsidR="005E3577" w:rsidRDefault="005E3577" w:rsidP="005E3577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پس از ردشدن کلاینت از آستانه مجاز، این موضوع به همراه زمان رفع محدودیت به کلاینت اطلاع داده شود.</w:t>
      </w:r>
    </w:p>
    <w:p w14:paraId="6B405D91" w14:textId="77777777" w:rsidR="005E3577" w:rsidRDefault="005E3577" w:rsidP="005E3577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افزودن اعتبارسنجی سمت سرور برای بررسی پارامترهای موجود در بدنه درخواست‌‌ها و رشته‌‌های پرس و جو، خصوصا مواردی که به نحوی با تعداد رکوردهای نمایش داده شده در پاسخ ارتباط دارند.</w:t>
      </w:r>
    </w:p>
    <w:p w14:paraId="1F526FA6" w14:textId="77777777" w:rsidR="005E3577" w:rsidRDefault="005E3577" w:rsidP="005E3577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تعریف و اِعمال بیشینه اندازه داده (نظیر بیشینه طول برای رشته‌‌ها یا  بیشینه تعداد عناصر در آرایه‌‌ها) در درخواست‌‌ها و محموله‌‌های ورودی. </w:t>
      </w:r>
    </w:p>
    <w:p w14:paraId="38920367" w14:textId="77777777" w:rsidR="005E3577" w:rsidRDefault="005E3577" w:rsidP="005E3577">
      <w:p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</w:p>
    <w:p w14:paraId="549966ED" w14:textId="77777777" w:rsidR="005E3577" w:rsidRDefault="005E3577" w:rsidP="005E3577">
      <w:p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</w:p>
    <w:p w14:paraId="1C0E6A24" w14:textId="77777777" w:rsidR="005E3577" w:rsidRDefault="005E3577" w:rsidP="005E3577">
      <w:p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</w:p>
    <w:p w14:paraId="700AAAF6" w14:textId="77777777" w:rsidR="005E3577" w:rsidRPr="00876728" w:rsidRDefault="005E3577" w:rsidP="005E3577">
      <w:p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</w:p>
    <w:p w14:paraId="644D8EEF" w14:textId="77777777" w:rsidR="005E3577" w:rsidRPr="00E93743" w:rsidRDefault="005E3577" w:rsidP="005E3577">
      <w:pPr>
        <w:bidi/>
        <w:rPr>
          <w:rFonts w:cs="B Nazanin"/>
          <w:b/>
          <w:bCs/>
          <w:sz w:val="40"/>
          <w:szCs w:val="40"/>
          <w:rtl/>
          <w:lang w:bidi="fa-IR"/>
        </w:rPr>
      </w:pPr>
      <w:r w:rsidRPr="00E93743">
        <w:rPr>
          <w:rFonts w:asciiTheme="majorBidi" w:hAnsiTheme="majorBidi" w:cs="B Nazanin"/>
          <w:b/>
          <w:bCs/>
          <w:color w:val="FFFFFF" w:themeColor="background1"/>
          <w:sz w:val="36"/>
          <w:szCs w:val="36"/>
          <w:shd w:val="clear" w:color="auto" w:fill="DCDCDC"/>
        </w:rPr>
        <w:lastRenderedPageBreak/>
        <w:t>API4:2019</w:t>
      </w:r>
      <w:r w:rsidRPr="00E93743">
        <w:rPr>
          <w:rFonts w:cs="B Nazanin" w:hint="cs"/>
          <w:b/>
          <w:bCs/>
          <w:sz w:val="40"/>
          <w:szCs w:val="40"/>
          <w:rtl/>
          <w:lang w:bidi="fa-IR"/>
        </w:rPr>
        <w:t xml:space="preserve"> کمبود منابع و نبود محدودیت بر نرخ ارسال</w:t>
      </w:r>
    </w:p>
    <w:p w14:paraId="0E715280" w14:textId="77777777" w:rsidR="005E3577" w:rsidRDefault="005E3577" w:rsidP="005E3577">
      <w:pPr>
        <w:bidi/>
        <w:spacing w:line="276" w:lineRule="auto"/>
        <w:jc w:val="both"/>
        <w:rPr>
          <w:rFonts w:ascii="Times New Roman" w:hAnsi="Times New Roman" w:cs="B Nazanin"/>
          <w:b/>
          <w:bCs/>
          <w:sz w:val="28"/>
          <w:szCs w:val="32"/>
          <w:rtl/>
          <w:lang w:bidi="fa-IR"/>
        </w:rPr>
      </w:pPr>
      <w:r w:rsidRPr="006D0AA5"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  <w:t>مراجع</w:t>
      </w:r>
    </w:p>
    <w:p w14:paraId="2C76ACA7" w14:textId="77777777" w:rsidR="005E3577" w:rsidRPr="006D0AA5" w:rsidRDefault="005E3577" w:rsidP="005E3577">
      <w:pPr>
        <w:bidi/>
        <w:spacing w:line="276" w:lineRule="auto"/>
        <w:jc w:val="both"/>
        <w:rPr>
          <w:rFonts w:ascii="Times New Roman" w:hAnsi="Times New Roman" w:cs="B Nazanin"/>
          <w:b/>
          <w:bCs/>
          <w:sz w:val="24"/>
          <w:szCs w:val="28"/>
          <w:rtl/>
          <w:lang w:bidi="fa-IR"/>
        </w:rPr>
      </w:pPr>
      <w:r>
        <w:rPr>
          <w:rFonts w:ascii="Times New Roman" w:hAnsi="Times New Roman" w:cs="B Nazanin"/>
          <w:b/>
          <w:bCs/>
          <w:sz w:val="24"/>
          <w:szCs w:val="28"/>
          <w:lang w:bidi="fa-IR"/>
        </w:rPr>
        <w:t>OWASP</w:t>
      </w:r>
    </w:p>
    <w:p w14:paraId="5FCA4654" w14:textId="77777777" w:rsidR="005E3577" w:rsidRPr="00F47F70" w:rsidRDefault="005E3577" w:rsidP="005E3577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hyperlink r:id="rId13" w:history="1">
        <w:r w:rsidRPr="00F47F70">
          <w:rPr>
            <w:rStyle w:val="Hyperlink"/>
            <w:rFonts w:ascii="LiberationSerif" w:hAnsi="LiberationSerif" w:cs="LiberationSerif"/>
            <w:sz w:val="24"/>
            <w:szCs w:val="24"/>
          </w:rPr>
          <w:t>Blocking Brute Force Attacks</w:t>
        </w:r>
      </w:hyperlink>
    </w:p>
    <w:p w14:paraId="6DF8DF2D" w14:textId="77777777" w:rsidR="005E3577" w:rsidRPr="00F47F70" w:rsidRDefault="005E3577" w:rsidP="005E3577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hyperlink r:id="rId14" w:anchor="rule-7---limit-resources-memory-cpu-file-descriptors-processes-restarts" w:history="1">
        <w:r w:rsidRPr="00BC48EF">
          <w:rPr>
            <w:rStyle w:val="Hyperlink"/>
            <w:rFonts w:ascii="LiberationSerif" w:hAnsi="LiberationSerif" w:cs="LiberationSerif"/>
            <w:sz w:val="24"/>
            <w:szCs w:val="24"/>
          </w:rPr>
          <w:t>Docker Cheat Sheet - Limit resources (memory, CPU, file descriptors, processes, restarts)</w:t>
        </w:r>
      </w:hyperlink>
    </w:p>
    <w:p w14:paraId="7F96B94E" w14:textId="77777777" w:rsidR="005E3577" w:rsidRPr="00F47F70" w:rsidRDefault="005E3577" w:rsidP="005E3577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hyperlink r:id="rId15" w:history="1">
        <w:r w:rsidRPr="00BC48EF">
          <w:rPr>
            <w:rStyle w:val="Hyperlink"/>
            <w:rFonts w:ascii="LiberationSerif" w:hAnsi="LiberationSerif" w:cs="LiberationSerif"/>
            <w:sz w:val="24"/>
            <w:szCs w:val="24"/>
          </w:rPr>
          <w:t>REST Assessment Cheat Sheet</w:t>
        </w:r>
      </w:hyperlink>
    </w:p>
    <w:p w14:paraId="544FDE32" w14:textId="77777777" w:rsidR="005E3577" w:rsidRPr="006D0AA5" w:rsidRDefault="005E3577" w:rsidP="005E3577">
      <w:pPr>
        <w:bidi/>
        <w:spacing w:line="276" w:lineRule="auto"/>
        <w:jc w:val="both"/>
        <w:rPr>
          <w:rFonts w:ascii="Times New Roman" w:hAnsi="Times New Roman" w:cs="B Nazanin"/>
          <w:b/>
          <w:bCs/>
          <w:sz w:val="24"/>
          <w:szCs w:val="28"/>
          <w:rtl/>
          <w:lang w:bidi="fa-IR"/>
        </w:rPr>
      </w:pPr>
      <w:r w:rsidRPr="006D0AA5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>خارجی</w:t>
      </w:r>
    </w:p>
    <w:p w14:paraId="170BFD8E" w14:textId="77777777" w:rsidR="005E3577" w:rsidRPr="00F47F70" w:rsidRDefault="005E3577" w:rsidP="005E3577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hyperlink r:id="rId16" w:history="1">
        <w:r w:rsidRPr="00BC48EF">
          <w:rPr>
            <w:rStyle w:val="Hyperlink"/>
            <w:rFonts w:ascii="LiberationSerif" w:hAnsi="LiberationSerif" w:cs="LiberationSerif"/>
            <w:sz w:val="24"/>
            <w:szCs w:val="24"/>
          </w:rPr>
          <w:t>CWE-307: Improper Restriction of Excessive Authentication Attempts</w:t>
        </w:r>
      </w:hyperlink>
    </w:p>
    <w:p w14:paraId="420AFED0" w14:textId="77777777" w:rsidR="005E3577" w:rsidRPr="00F47F70" w:rsidRDefault="005E3577" w:rsidP="005E3577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hyperlink r:id="rId17" w:history="1">
        <w:r w:rsidRPr="00BC48EF">
          <w:rPr>
            <w:rStyle w:val="Hyperlink"/>
            <w:rFonts w:ascii="LiberationSerif" w:hAnsi="LiberationSerif" w:cs="LiberationSerif"/>
            <w:sz w:val="24"/>
            <w:szCs w:val="24"/>
          </w:rPr>
          <w:t>CWE-770: Allocation of Resources Without Limits or Throttling</w:t>
        </w:r>
      </w:hyperlink>
    </w:p>
    <w:p w14:paraId="3ADE3D51" w14:textId="77777777" w:rsidR="005E3577" w:rsidRPr="00F47F70" w:rsidRDefault="005E3577" w:rsidP="005E3577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F47F70">
        <w:rPr>
          <w:rFonts w:asciiTheme="majorBidi" w:hAnsiTheme="majorBidi" w:cstheme="majorBidi"/>
          <w:color w:val="000000"/>
          <w:sz w:val="24"/>
          <w:szCs w:val="24"/>
        </w:rPr>
        <w:t>“</w:t>
      </w:r>
      <w:r w:rsidRPr="00F47F70">
        <w:rPr>
          <w:rFonts w:asciiTheme="majorBidi" w:hAnsiTheme="majorBidi" w:cstheme="majorBidi"/>
          <w:i/>
          <w:iCs/>
          <w:color w:val="000000"/>
          <w:sz w:val="24"/>
          <w:szCs w:val="24"/>
        </w:rPr>
        <w:t>Rate Limiting (Throttling)</w:t>
      </w:r>
      <w:r w:rsidRPr="00F47F70">
        <w:rPr>
          <w:rFonts w:asciiTheme="majorBidi" w:hAnsiTheme="majorBidi" w:cstheme="majorBidi"/>
          <w:color w:val="000000"/>
          <w:sz w:val="24"/>
          <w:szCs w:val="24"/>
        </w:rPr>
        <w:t>”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 - </w:t>
      </w:r>
      <w:hyperlink r:id="rId18" w:history="1">
        <w:r w:rsidRPr="00BC48EF">
          <w:rPr>
            <w:rStyle w:val="Hyperlink"/>
            <w:rFonts w:ascii="LiberationSerif" w:hAnsi="LiberationSerif" w:cs="LiberationSerif"/>
            <w:sz w:val="24"/>
            <w:szCs w:val="24"/>
          </w:rPr>
          <w:t>Security Strategies for Microservices-based Application Systems</w:t>
        </w:r>
      </w:hyperlink>
      <w:r>
        <w:rPr>
          <w:rFonts w:ascii="LiberationSerif" w:hAnsi="LiberationSerif" w:cs="LiberationSerif"/>
          <w:color w:val="000000"/>
          <w:sz w:val="24"/>
          <w:szCs w:val="24"/>
        </w:rPr>
        <w:t xml:space="preserve">, </w:t>
      </w:r>
      <w:r w:rsidRPr="00F47F70">
        <w:rPr>
          <w:rFonts w:asciiTheme="majorBidi" w:hAnsiTheme="majorBidi" w:cstheme="majorBidi"/>
          <w:color w:val="000000"/>
          <w:sz w:val="24"/>
          <w:szCs w:val="24"/>
        </w:rPr>
        <w:t>NIST</w:t>
      </w:r>
    </w:p>
    <w:p w14:paraId="47837A2C" w14:textId="77777777" w:rsidR="00D31D19" w:rsidRPr="005E3577" w:rsidRDefault="00D31D19" w:rsidP="005E3577">
      <w:pPr>
        <w:bidi/>
      </w:pPr>
    </w:p>
    <w:sectPr w:rsidR="00D31D19" w:rsidRPr="005E3577" w:rsidSect="005E3577">
      <w:footnotePr>
        <w:numRestart w:val="eachPage"/>
      </w:footnotePr>
      <w:pgSz w:w="11907" w:h="16840" w:code="9"/>
      <w:pgMar w:top="425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8C05F" w14:textId="77777777" w:rsidR="005F4DB8" w:rsidRDefault="005F4DB8" w:rsidP="00D31D19">
      <w:pPr>
        <w:spacing w:after="0" w:line="240" w:lineRule="auto"/>
      </w:pPr>
      <w:r>
        <w:separator/>
      </w:r>
    </w:p>
  </w:endnote>
  <w:endnote w:type="continuationSeparator" w:id="0">
    <w:p w14:paraId="15D0805C" w14:textId="77777777" w:rsidR="005F4DB8" w:rsidRDefault="005F4DB8" w:rsidP="00D3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02B16" w14:textId="77777777" w:rsidR="005F4DB8" w:rsidRDefault="005F4DB8" w:rsidP="00D31D19">
      <w:pPr>
        <w:spacing w:after="0" w:line="240" w:lineRule="auto"/>
      </w:pPr>
      <w:r>
        <w:separator/>
      </w:r>
    </w:p>
  </w:footnote>
  <w:footnote w:type="continuationSeparator" w:id="0">
    <w:p w14:paraId="3A7DEDF3" w14:textId="77777777" w:rsidR="005F4DB8" w:rsidRDefault="005F4DB8" w:rsidP="00D31D19">
      <w:pPr>
        <w:spacing w:after="0" w:line="240" w:lineRule="auto"/>
      </w:pPr>
      <w:r>
        <w:continuationSeparator/>
      </w:r>
    </w:p>
  </w:footnote>
  <w:footnote w:id="1">
    <w:p w14:paraId="35474691" w14:textId="77777777" w:rsidR="005E3577" w:rsidRDefault="005E3577" w:rsidP="005E357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Lack of Resources and Rate Limiting</w:t>
      </w:r>
    </w:p>
  </w:footnote>
  <w:footnote w:id="2">
    <w:p w14:paraId="0A6B055E" w14:textId="77777777" w:rsidR="005E3577" w:rsidRDefault="005E3577" w:rsidP="005E357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Business Logic</w:t>
      </w:r>
    </w:p>
  </w:footnote>
  <w:footnote w:id="3">
    <w:p w14:paraId="46B98EB6" w14:textId="77777777" w:rsidR="005E3577" w:rsidRDefault="005E3577" w:rsidP="005E357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Execution Timeout</w:t>
      </w:r>
    </w:p>
  </w:footnote>
  <w:footnote w:id="4">
    <w:p w14:paraId="57A4B25C" w14:textId="77777777" w:rsidR="005E3577" w:rsidRDefault="005E3577" w:rsidP="005E357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Descriptor</w:t>
      </w:r>
    </w:p>
  </w:footnote>
  <w:footnote w:id="5">
    <w:p w14:paraId="645B4FE2" w14:textId="77777777" w:rsidR="005E3577" w:rsidRDefault="005E3577" w:rsidP="005E357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Payload</w:t>
      </w:r>
    </w:p>
  </w:footnote>
  <w:footnote w:id="6">
    <w:p w14:paraId="1E14707D" w14:textId="77777777" w:rsidR="005E3577" w:rsidRDefault="005E3577" w:rsidP="005E357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Thumbnail</w:t>
      </w:r>
    </w:p>
  </w:footnote>
  <w:footnote w:id="7">
    <w:p w14:paraId="112C27A8" w14:textId="77777777" w:rsidR="005E3577" w:rsidRDefault="005E3577" w:rsidP="005E3577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Unresponsive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79A4"/>
    <w:multiLevelType w:val="hybridMultilevel"/>
    <w:tmpl w:val="364A14F6"/>
    <w:lvl w:ilvl="0" w:tplc="C86A033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2752D"/>
    <w:multiLevelType w:val="hybridMultilevel"/>
    <w:tmpl w:val="4516E360"/>
    <w:lvl w:ilvl="0" w:tplc="CA4A365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A202A"/>
    <w:multiLevelType w:val="hybridMultilevel"/>
    <w:tmpl w:val="DB46B258"/>
    <w:lvl w:ilvl="0" w:tplc="E0F6D7C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E0F6D7C4">
      <w:numFmt w:val="bullet"/>
      <w:lvlText w:val=""/>
      <w:lvlJc w:val="left"/>
      <w:pPr>
        <w:ind w:left="1440" w:hanging="360"/>
      </w:pPr>
      <w:rPr>
        <w:rFonts w:ascii="Symbol" w:eastAsiaTheme="minorHAnsi" w:hAnsi="Symbol" w:cs="B Nazani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C15E6"/>
    <w:multiLevelType w:val="hybridMultilevel"/>
    <w:tmpl w:val="A6AA633E"/>
    <w:lvl w:ilvl="0" w:tplc="6BC25502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033616">
    <w:abstractNumId w:val="2"/>
  </w:num>
  <w:num w:numId="2" w16cid:durableId="703557713">
    <w:abstractNumId w:val="1"/>
  </w:num>
  <w:num w:numId="3" w16cid:durableId="617445624">
    <w:abstractNumId w:val="0"/>
  </w:num>
  <w:num w:numId="4" w16cid:durableId="6830231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D19"/>
    <w:rsid w:val="00075096"/>
    <w:rsid w:val="00082ACE"/>
    <w:rsid w:val="000E3DF7"/>
    <w:rsid w:val="000F6253"/>
    <w:rsid w:val="001155B0"/>
    <w:rsid w:val="00171E8E"/>
    <w:rsid w:val="001E2363"/>
    <w:rsid w:val="001F5B18"/>
    <w:rsid w:val="002548DA"/>
    <w:rsid w:val="00254A9B"/>
    <w:rsid w:val="00262975"/>
    <w:rsid w:val="0029050D"/>
    <w:rsid w:val="002C754A"/>
    <w:rsid w:val="002D2322"/>
    <w:rsid w:val="002D6DD9"/>
    <w:rsid w:val="002D7783"/>
    <w:rsid w:val="0035528B"/>
    <w:rsid w:val="003707E2"/>
    <w:rsid w:val="003A4C71"/>
    <w:rsid w:val="003C00F4"/>
    <w:rsid w:val="003D40D3"/>
    <w:rsid w:val="004012FA"/>
    <w:rsid w:val="004A41C9"/>
    <w:rsid w:val="004C597D"/>
    <w:rsid w:val="0059376A"/>
    <w:rsid w:val="005B26F4"/>
    <w:rsid w:val="005E3577"/>
    <w:rsid w:val="005F4DB8"/>
    <w:rsid w:val="00620D3E"/>
    <w:rsid w:val="00643206"/>
    <w:rsid w:val="00644E2A"/>
    <w:rsid w:val="0068093D"/>
    <w:rsid w:val="00724252"/>
    <w:rsid w:val="0076562B"/>
    <w:rsid w:val="007B50CC"/>
    <w:rsid w:val="007B661B"/>
    <w:rsid w:val="007C1999"/>
    <w:rsid w:val="007D01F4"/>
    <w:rsid w:val="00824A18"/>
    <w:rsid w:val="008A5F7C"/>
    <w:rsid w:val="00960AA0"/>
    <w:rsid w:val="00967981"/>
    <w:rsid w:val="009F75DA"/>
    <w:rsid w:val="00A079B6"/>
    <w:rsid w:val="00A25E90"/>
    <w:rsid w:val="00A61CA0"/>
    <w:rsid w:val="00A97943"/>
    <w:rsid w:val="00AB7595"/>
    <w:rsid w:val="00AD2816"/>
    <w:rsid w:val="00B546F5"/>
    <w:rsid w:val="00B67EB4"/>
    <w:rsid w:val="00B76C98"/>
    <w:rsid w:val="00BC48EF"/>
    <w:rsid w:val="00C95A05"/>
    <w:rsid w:val="00CF162A"/>
    <w:rsid w:val="00D31D19"/>
    <w:rsid w:val="00D77971"/>
    <w:rsid w:val="00DC2FDD"/>
    <w:rsid w:val="00DD0236"/>
    <w:rsid w:val="00E12137"/>
    <w:rsid w:val="00E430B7"/>
    <w:rsid w:val="00E43B52"/>
    <w:rsid w:val="00EE109D"/>
    <w:rsid w:val="00EE664D"/>
    <w:rsid w:val="00F47F70"/>
    <w:rsid w:val="00F6575F"/>
    <w:rsid w:val="00F8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61183"/>
  <w15:chartTrackingRefBased/>
  <w15:docId w15:val="{AD39D4B3-8A33-4F3F-8B8B-39FFF82A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color w:val="000000" w:themeColor="text1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2FA"/>
    <w:rPr>
      <w:rFonts w:asciiTheme="minorHAnsi" w:hAnsiTheme="minorHAnsi" w:cstheme="minorBidi"/>
      <w:color w:val="auto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D1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31D19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1D19"/>
    <w:pPr>
      <w:ind w:left="720"/>
      <w:contextualSpacing/>
    </w:pPr>
  </w:style>
  <w:style w:type="character" w:customStyle="1" w:styleId="fontstyle01">
    <w:name w:val="fontstyle01"/>
    <w:basedOn w:val="DefaultParagraphFont"/>
    <w:rsid w:val="00D31D19"/>
    <w:rPr>
      <w:rFonts w:ascii="LiberationSerif" w:hAnsi="LiberationSerif" w:hint="default"/>
      <w:b w:val="0"/>
      <w:bCs w:val="0"/>
      <w:i w:val="0"/>
      <w:iCs w:val="0"/>
      <w:color w:val="0000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1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D19"/>
    <w:rPr>
      <w:rFonts w:asciiTheme="minorHAnsi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31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D19"/>
    <w:rPr>
      <w:rFonts w:asciiTheme="minorHAnsi" w:hAnsiTheme="minorHAnsi" w:cstheme="minorBidi"/>
      <w:color w:val="auto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376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376A"/>
    <w:rPr>
      <w:rFonts w:asciiTheme="minorHAnsi" w:hAnsiTheme="minorHAnsi" w:cstheme="minorBidi"/>
      <w:color w:val="auto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376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F75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575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26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config/containers/resource_constraints/" TargetMode="External"/><Relationship Id="rId13" Type="http://schemas.openxmlformats.org/officeDocument/2006/relationships/hyperlink" Target="https://www.owasp.org/index.php/Blocking_Brute_Force_Attacks" TargetMode="External"/><Relationship Id="rId18" Type="http://schemas.openxmlformats.org/officeDocument/2006/relationships/hyperlink" Target="https://nvlpubs.nist.gov/nistpubs/SpecialPublications/NIST.SP.800-204-draft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docker.com/engine/reference/commandline/run/" TargetMode="External"/><Relationship Id="rId17" Type="http://schemas.openxmlformats.org/officeDocument/2006/relationships/hyperlink" Target="https://cwe.mitre.org/data/definitions/77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we.mitre.org/data/definitions/307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docker.com/engine/reference/commandline/ru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WASP/CheatSheetSeries/blob/3a8134d792528a775142471b1cb14433b4fda3fb/cheatsheets/REST_Assessment_Cheat_Sheet.md" TargetMode="External"/><Relationship Id="rId10" Type="http://schemas.openxmlformats.org/officeDocument/2006/relationships/hyperlink" Target="https://docs.docker.com/engine/reference/commandline/run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config/containers/resource_constraints/" TargetMode="External"/><Relationship Id="rId14" Type="http://schemas.openxmlformats.org/officeDocument/2006/relationships/hyperlink" Target="https://github.com/OWASP/CheatSheetSeries/blob/3a8134d792528a775142471b1cb14433b4fda3fb/cheatsheets/Docker_Security_Cheat_Sheet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Nowbakht</cp:lastModifiedBy>
  <cp:revision>5</cp:revision>
  <cp:lastPrinted>2022-04-30T14:03:00Z</cp:lastPrinted>
  <dcterms:created xsi:type="dcterms:W3CDTF">2022-05-08T12:04:00Z</dcterms:created>
  <dcterms:modified xsi:type="dcterms:W3CDTF">2022-05-29T10:23:00Z</dcterms:modified>
</cp:coreProperties>
</file>