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49EF" w14:textId="77777777" w:rsidR="00F7456D" w:rsidRPr="005D62E2" w:rsidRDefault="00F7456D" w:rsidP="00F7456D">
      <w:pPr>
        <w:pStyle w:val="Heading1"/>
        <w:bidi/>
        <w:rPr>
          <w:rFonts w:cs="B Nazanin"/>
          <w:b/>
          <w:bCs/>
          <w:color w:val="000000" w:themeColor="text1"/>
          <w:sz w:val="40"/>
          <w:szCs w:val="40"/>
          <w:rtl/>
          <w:lang w:bidi="fa-IR"/>
        </w:rPr>
      </w:pPr>
      <w:r w:rsidRPr="005D62E2">
        <w:rPr>
          <w:rFonts w:asciiTheme="majorBidi" w:hAnsiTheme="majorBidi"/>
          <w:b/>
          <w:bCs/>
          <w:color w:val="FFFFFF" w:themeColor="background1"/>
          <w:sz w:val="36"/>
          <w:szCs w:val="36"/>
          <w:shd w:val="clear" w:color="auto" w:fill="DCDCDC"/>
        </w:rPr>
        <w:t>API9:2019</w:t>
      </w:r>
      <w:r w:rsidRPr="005D62E2">
        <w:rPr>
          <w:rFonts w:cs="B Nazanin" w:hint="cs"/>
          <w:b/>
          <w:bCs/>
          <w:color w:val="000000" w:themeColor="text1"/>
          <w:sz w:val="40"/>
          <w:szCs w:val="40"/>
          <w:rtl/>
          <w:lang w:bidi="fa-IR"/>
        </w:rPr>
        <w:t xml:space="preserve"> مدیریت نادرست دارایی‌ها</w:t>
      </w:r>
    </w:p>
    <w:tbl>
      <w:tblPr>
        <w:tblStyle w:val="TableGrid"/>
        <w:bidiVisual/>
        <w:tblW w:w="10271" w:type="dxa"/>
        <w:tblInd w:w="82" w:type="dxa"/>
        <w:tblLook w:val="04A0" w:firstRow="1" w:lastRow="0" w:firstColumn="1" w:lastColumn="0" w:noHBand="0" w:noVBand="1"/>
      </w:tblPr>
      <w:tblGrid>
        <w:gridCol w:w="1108"/>
        <w:gridCol w:w="1967"/>
        <w:gridCol w:w="1810"/>
        <w:gridCol w:w="2279"/>
        <w:gridCol w:w="1418"/>
        <w:gridCol w:w="1689"/>
      </w:tblGrid>
      <w:tr w:rsidR="00F7456D" w:rsidRPr="00F7456D" w14:paraId="717DD554" w14:textId="77777777" w:rsidTr="00A84373">
        <w:trPr>
          <w:trHeight w:val="624"/>
        </w:trPr>
        <w:tc>
          <w:tcPr>
            <w:tcW w:w="3075" w:type="dxa"/>
            <w:gridSpan w:val="2"/>
            <w:shd w:val="clear" w:color="auto" w:fill="E0DFF1"/>
          </w:tcPr>
          <w:p w14:paraId="37790495" w14:textId="77777777" w:rsidR="00F7456D" w:rsidRPr="00F7456D" w:rsidRDefault="00F7456D" w:rsidP="00A84373">
            <w:pPr>
              <w:bidi/>
              <w:jc w:val="center"/>
              <w:rPr>
                <w:rFonts w:ascii="Times New Roman" w:hAnsi="Times New Roman" w:cs="B Nazanin" w:hint="cs"/>
                <w:b/>
                <w:bCs/>
                <w:sz w:val="20"/>
                <w:rtl/>
                <w:lang w:bidi="fa-IR"/>
              </w:rPr>
            </w:pPr>
          </w:p>
        </w:tc>
        <w:tc>
          <w:tcPr>
            <w:tcW w:w="4089" w:type="dxa"/>
            <w:gridSpan w:val="2"/>
            <w:shd w:val="clear" w:color="auto" w:fill="E0DFF1"/>
          </w:tcPr>
          <w:p w14:paraId="38B188CB" w14:textId="77777777" w:rsidR="00F7456D" w:rsidRPr="00F7456D" w:rsidRDefault="00F7456D" w:rsidP="00A84373">
            <w:pPr>
              <w:bidi/>
              <w:rPr>
                <w:rFonts w:ascii="Times New Roman" w:hAnsi="Times New Roman" w:cs="B Nazanin"/>
                <w:b/>
                <w:bCs/>
                <w:sz w:val="20"/>
                <w:rtl/>
                <w:lang w:bidi="fa-IR"/>
              </w:rPr>
            </w:pPr>
          </w:p>
        </w:tc>
        <w:tc>
          <w:tcPr>
            <w:tcW w:w="3107" w:type="dxa"/>
            <w:gridSpan w:val="2"/>
            <w:shd w:val="clear" w:color="auto" w:fill="E0DFF1"/>
          </w:tcPr>
          <w:p w14:paraId="0DD9A439" w14:textId="77777777" w:rsidR="00F7456D" w:rsidRPr="00F7456D" w:rsidRDefault="00F7456D" w:rsidP="00A84373">
            <w:pPr>
              <w:bidi/>
              <w:jc w:val="center"/>
              <w:rPr>
                <w:rFonts w:ascii="Times New Roman" w:hAnsi="Times New Roman" w:cs="B Nazanin"/>
                <w:b/>
                <w:bCs/>
                <w:sz w:val="20"/>
                <w:rtl/>
                <w:lang w:bidi="fa-IR"/>
              </w:rPr>
            </w:pPr>
            <w:r>
              <w:rPr>
                <w:noProof/>
              </w:rPr>
              <w:drawing>
                <wp:anchor distT="0" distB="0" distL="114300" distR="114300" simplePos="0" relativeHeight="251659264" behindDoc="0" locked="0" layoutInCell="1" allowOverlap="1" wp14:anchorId="51D988D3" wp14:editId="69CBAE0A">
                  <wp:simplePos x="0" y="0"/>
                  <wp:positionH relativeFrom="margin">
                    <wp:posOffset>44450</wp:posOffset>
                  </wp:positionH>
                  <wp:positionV relativeFrom="paragraph">
                    <wp:posOffset>7620</wp:posOffset>
                  </wp:positionV>
                  <wp:extent cx="6309360" cy="3905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7456D" w:rsidRPr="00F7456D" w14:paraId="6C314B08" w14:textId="77777777" w:rsidTr="00A84373">
        <w:tc>
          <w:tcPr>
            <w:tcW w:w="1108" w:type="dxa"/>
          </w:tcPr>
          <w:p w14:paraId="036DE152" w14:textId="77777777" w:rsidR="00F7456D" w:rsidRPr="00F7456D" w:rsidRDefault="00F7456D" w:rsidP="00A84373">
            <w:pPr>
              <w:bidi/>
              <w:jc w:val="center"/>
              <w:rPr>
                <w:rFonts w:ascii="Times New Roman" w:hAnsi="Times New Roman" w:cs="B Nazanin"/>
                <w:b/>
                <w:bCs/>
                <w:sz w:val="20"/>
                <w:rtl/>
                <w:lang w:bidi="fa-IR"/>
              </w:rPr>
            </w:pPr>
            <w:r w:rsidRPr="00F7456D">
              <w:rPr>
                <w:rFonts w:ascii="Times New Roman" w:hAnsi="Times New Roman" w:cs="B Nazanin" w:hint="cs"/>
                <w:b/>
                <w:bCs/>
                <w:sz w:val="20"/>
                <w:rtl/>
                <w:lang w:bidi="fa-IR"/>
              </w:rPr>
              <w:t xml:space="preserve">خاص </w:t>
            </w:r>
            <w:r w:rsidRPr="00F7456D">
              <w:rPr>
                <w:rFonts w:ascii="Times New Roman" w:hAnsi="Times New Roman" w:cs="B Nazanin"/>
                <w:b/>
                <w:bCs/>
                <w:sz w:val="18"/>
                <w:szCs w:val="20"/>
                <w:lang w:bidi="fa-IR"/>
              </w:rPr>
              <w:t>API</w:t>
            </w:r>
          </w:p>
        </w:tc>
        <w:tc>
          <w:tcPr>
            <w:tcW w:w="1967" w:type="dxa"/>
            <w:shd w:val="clear" w:color="auto" w:fill="ED7D31" w:themeFill="accent2"/>
          </w:tcPr>
          <w:p w14:paraId="2969A630" w14:textId="77777777" w:rsidR="00F7456D" w:rsidRPr="00F7456D" w:rsidRDefault="00F7456D" w:rsidP="00A84373">
            <w:pPr>
              <w:bidi/>
              <w:jc w:val="center"/>
              <w:rPr>
                <w:rFonts w:ascii="Times New Roman" w:hAnsi="Times New Roman" w:cs="B Nazanin"/>
                <w:b/>
                <w:bCs/>
                <w:sz w:val="20"/>
                <w:rtl/>
                <w:lang w:bidi="fa-IR"/>
              </w:rPr>
            </w:pPr>
            <w:r w:rsidRPr="00F7456D">
              <w:rPr>
                <w:rFonts w:ascii="Times New Roman" w:hAnsi="Times New Roman" w:cs="B Nazanin" w:hint="cs"/>
                <w:b/>
                <w:bCs/>
                <w:sz w:val="20"/>
                <w:rtl/>
                <w:lang w:bidi="fa-IR"/>
              </w:rPr>
              <w:t>قابلیت بهره‌برداری: 3</w:t>
            </w:r>
          </w:p>
        </w:tc>
        <w:tc>
          <w:tcPr>
            <w:tcW w:w="1810" w:type="dxa"/>
            <w:shd w:val="clear" w:color="auto" w:fill="ED7D31" w:themeFill="accent2"/>
          </w:tcPr>
          <w:p w14:paraId="55193709" w14:textId="77777777" w:rsidR="00F7456D" w:rsidRPr="00F7456D" w:rsidRDefault="00F7456D" w:rsidP="00A84373">
            <w:pPr>
              <w:bidi/>
              <w:jc w:val="center"/>
              <w:rPr>
                <w:rFonts w:ascii="Times New Roman" w:hAnsi="Times New Roman" w:cs="B Nazanin"/>
                <w:b/>
                <w:bCs/>
                <w:sz w:val="20"/>
                <w:rtl/>
                <w:lang w:bidi="fa-IR"/>
              </w:rPr>
            </w:pPr>
            <w:r w:rsidRPr="00F7456D">
              <w:rPr>
                <w:rFonts w:ascii="Times New Roman" w:hAnsi="Times New Roman" w:cs="B Nazanin" w:hint="cs"/>
                <w:b/>
                <w:bCs/>
                <w:sz w:val="20"/>
                <w:rtl/>
                <w:lang w:bidi="fa-IR"/>
              </w:rPr>
              <w:t>میزان شیوع: 3</w:t>
            </w:r>
          </w:p>
        </w:tc>
        <w:tc>
          <w:tcPr>
            <w:tcW w:w="2279" w:type="dxa"/>
            <w:shd w:val="clear" w:color="auto" w:fill="FFC000"/>
          </w:tcPr>
          <w:p w14:paraId="43612591" w14:textId="77777777" w:rsidR="00F7456D" w:rsidRPr="00F7456D" w:rsidRDefault="00F7456D" w:rsidP="00A84373">
            <w:pPr>
              <w:bidi/>
              <w:jc w:val="center"/>
              <w:rPr>
                <w:rFonts w:ascii="Times New Roman" w:hAnsi="Times New Roman" w:cs="B Nazanin"/>
                <w:b/>
                <w:bCs/>
                <w:sz w:val="20"/>
                <w:rtl/>
                <w:lang w:bidi="fa-IR"/>
              </w:rPr>
            </w:pPr>
            <w:r w:rsidRPr="00F7456D">
              <w:rPr>
                <w:rFonts w:ascii="Times New Roman" w:hAnsi="Times New Roman" w:cs="B Nazanin" w:hint="cs"/>
                <w:b/>
                <w:bCs/>
                <w:sz w:val="20"/>
                <w:rtl/>
                <w:lang w:bidi="fa-IR"/>
              </w:rPr>
              <w:t>قابلیت تشخیص: 2</w:t>
            </w:r>
          </w:p>
        </w:tc>
        <w:tc>
          <w:tcPr>
            <w:tcW w:w="1418" w:type="dxa"/>
            <w:shd w:val="clear" w:color="auto" w:fill="FFC000"/>
          </w:tcPr>
          <w:p w14:paraId="00EB0897" w14:textId="77777777" w:rsidR="00F7456D" w:rsidRPr="00F7456D" w:rsidRDefault="00F7456D" w:rsidP="00A84373">
            <w:pPr>
              <w:bidi/>
              <w:jc w:val="center"/>
              <w:rPr>
                <w:rFonts w:ascii="Times New Roman" w:hAnsi="Times New Roman" w:cs="B Nazanin"/>
                <w:b/>
                <w:bCs/>
                <w:sz w:val="20"/>
                <w:rtl/>
                <w:lang w:bidi="fa-IR"/>
              </w:rPr>
            </w:pPr>
            <w:r w:rsidRPr="00F7456D">
              <w:rPr>
                <w:rFonts w:ascii="Times New Roman" w:hAnsi="Times New Roman" w:cs="B Nazanin" w:hint="cs"/>
                <w:b/>
                <w:bCs/>
                <w:sz w:val="20"/>
                <w:rtl/>
                <w:lang w:bidi="fa-IR"/>
              </w:rPr>
              <w:t>پیامد فنی: 2</w:t>
            </w:r>
          </w:p>
        </w:tc>
        <w:tc>
          <w:tcPr>
            <w:tcW w:w="1689" w:type="dxa"/>
          </w:tcPr>
          <w:p w14:paraId="53B54552" w14:textId="77777777" w:rsidR="00F7456D" w:rsidRPr="00F7456D" w:rsidRDefault="00F7456D" w:rsidP="00A84373">
            <w:pPr>
              <w:bidi/>
              <w:jc w:val="center"/>
              <w:rPr>
                <w:rFonts w:ascii="Times New Roman" w:hAnsi="Times New Roman" w:cs="B Nazanin"/>
                <w:b/>
                <w:bCs/>
                <w:sz w:val="20"/>
                <w:lang w:bidi="fa-IR"/>
              </w:rPr>
            </w:pPr>
            <w:r w:rsidRPr="00F7456D">
              <w:rPr>
                <w:rFonts w:ascii="Times New Roman" w:hAnsi="Times New Roman" w:cs="B Nazanin" w:hint="cs"/>
                <w:b/>
                <w:bCs/>
                <w:sz w:val="20"/>
                <w:rtl/>
                <w:lang w:bidi="fa-IR"/>
              </w:rPr>
              <w:t>خاص کسب‌و‌کار</w:t>
            </w:r>
          </w:p>
        </w:tc>
      </w:tr>
      <w:tr w:rsidR="00F7456D" w:rsidRPr="00F7456D" w14:paraId="50515B46" w14:textId="77777777" w:rsidTr="00A84373">
        <w:tc>
          <w:tcPr>
            <w:tcW w:w="3075" w:type="dxa"/>
            <w:gridSpan w:val="2"/>
          </w:tcPr>
          <w:p w14:paraId="3A185AF5" w14:textId="77777777" w:rsidR="00F7456D" w:rsidRPr="00F7456D" w:rsidRDefault="00F7456D" w:rsidP="00A84373">
            <w:pPr>
              <w:bidi/>
              <w:jc w:val="both"/>
              <w:rPr>
                <w:rFonts w:ascii="Times New Roman" w:hAnsi="Times New Roman" w:cs="B Nazanin"/>
                <w:szCs w:val="24"/>
                <w:rtl/>
                <w:lang w:bidi="fa-IR"/>
              </w:rPr>
            </w:pPr>
            <w:r w:rsidRPr="00F7456D">
              <w:rPr>
                <w:rFonts w:ascii="Times New Roman" w:hAnsi="Times New Roman" w:cs="B Nazanin" w:hint="cs"/>
                <w:szCs w:val="24"/>
                <w:rtl/>
                <w:lang w:bidi="fa-IR"/>
              </w:rPr>
              <w:t xml:space="preserve">نسخه‌های قدیمی </w:t>
            </w:r>
            <w:r w:rsidRPr="00F7456D">
              <w:rPr>
                <w:rFonts w:ascii="Times New Roman" w:hAnsi="Times New Roman" w:cs="B Nazanin"/>
                <w:szCs w:val="24"/>
                <w:lang w:bidi="fa-IR"/>
              </w:rPr>
              <w:t>API</w:t>
            </w:r>
            <w:r w:rsidRPr="00F7456D">
              <w:rPr>
                <w:rFonts w:ascii="Times New Roman" w:hAnsi="Times New Roman" w:cs="B Nazanin" w:hint="cs"/>
                <w:szCs w:val="24"/>
                <w:rtl/>
                <w:lang w:bidi="fa-IR"/>
              </w:rPr>
              <w:t xml:space="preserve"> غالبا اصلاح و بروزرسانی نشده‌اند و از آنجا که از مکانیزم‌های دفاعی نوین موجود در </w:t>
            </w:r>
            <w:r w:rsidRPr="00F7456D">
              <w:rPr>
                <w:rFonts w:ascii="Times New Roman" w:hAnsi="Times New Roman" w:cs="B Nazanin"/>
                <w:szCs w:val="24"/>
                <w:lang w:bidi="fa-IR"/>
              </w:rPr>
              <w:t>API</w:t>
            </w:r>
            <w:r w:rsidRPr="00F7456D">
              <w:rPr>
                <w:rFonts w:ascii="Times New Roman" w:hAnsi="Times New Roman" w:cs="B Nazanin" w:hint="cs"/>
                <w:szCs w:val="24"/>
                <w:rtl/>
                <w:lang w:bidi="fa-IR"/>
              </w:rPr>
              <w:t xml:space="preserve">های جدید بهره نمی‌برند، راهی آسان برای دسترسی به سیستم‌ها برای مهاجمین فراهم می‌سازند. </w:t>
            </w:r>
          </w:p>
        </w:tc>
        <w:tc>
          <w:tcPr>
            <w:tcW w:w="4089" w:type="dxa"/>
            <w:gridSpan w:val="2"/>
          </w:tcPr>
          <w:p w14:paraId="536635F4" w14:textId="77777777" w:rsidR="00F7456D" w:rsidRPr="00F7456D" w:rsidRDefault="00F7456D" w:rsidP="00A84373">
            <w:pPr>
              <w:bidi/>
              <w:jc w:val="both"/>
              <w:rPr>
                <w:rFonts w:ascii="Times New Roman" w:hAnsi="Times New Roman" w:cs="B Nazanin"/>
                <w:szCs w:val="24"/>
                <w:rtl/>
                <w:lang w:bidi="fa-IR"/>
              </w:rPr>
            </w:pPr>
            <w:r w:rsidRPr="00F7456D">
              <w:rPr>
                <w:rFonts w:ascii="Times New Roman" w:hAnsi="Times New Roman" w:cs="B Nazanin" w:hint="cs"/>
                <w:szCs w:val="24"/>
                <w:rtl/>
                <w:lang w:bidi="fa-IR"/>
              </w:rPr>
              <w:t xml:space="preserve">مستندات قدیمی و بروزرسانی نشده، امکان یافتن و یا رفع آسیب‌پذیری‌ها را دشوار می‌سازند. همچنین نبود فهرستی از دارایی‌ها و فقدان یک استراتژی مدون برای از دور خارج کردن نسخه‌های قدیمی منجر به وجود سیستم‌های وصله یا تعمیر نشده و نهایتا نشت اطلاعات خواهد شد. امروزه با کمک مفاهیم نوینی نظیر مایکروسرویس‌ها که امکان بکارگیری اپلیکیشن‌ها بصورت مستقل را تسهیل نموده‌اند (نظیر رایانش ابری، </w:t>
            </w:r>
            <w:r w:rsidRPr="00F7456D">
              <w:rPr>
                <w:rFonts w:ascii="Times New Roman" w:hAnsi="Times New Roman" w:cs="B Nazanin"/>
                <w:szCs w:val="24"/>
                <w:lang w:bidi="fa-IR"/>
              </w:rPr>
              <w:t>k8s</w:t>
            </w:r>
            <w:r w:rsidRPr="00F7456D">
              <w:rPr>
                <w:rFonts w:ascii="Times New Roman" w:hAnsi="Times New Roman" w:cs="B Nazanin" w:hint="cs"/>
                <w:szCs w:val="24"/>
                <w:rtl/>
                <w:lang w:bidi="fa-IR"/>
              </w:rPr>
              <w:t xml:space="preserve"> یا کوبرنیتس و ...)، یافتن </w:t>
            </w:r>
            <w:r w:rsidRPr="00F7456D">
              <w:rPr>
                <w:rFonts w:ascii="Times New Roman" w:hAnsi="Times New Roman" w:cs="B Nazanin"/>
                <w:szCs w:val="24"/>
                <w:lang w:bidi="fa-IR"/>
              </w:rPr>
              <w:t>API</w:t>
            </w:r>
            <w:r w:rsidRPr="00F7456D">
              <w:rPr>
                <w:rFonts w:ascii="Times New Roman" w:hAnsi="Times New Roman" w:cs="B Nazanin" w:hint="cs"/>
                <w:szCs w:val="24"/>
                <w:rtl/>
                <w:lang w:bidi="fa-IR"/>
              </w:rPr>
              <w:t>هایی که به صورت غیرضروری در معرض دید همگان قرار دارند تبدیل به امری رایج و آسان شده است.</w:t>
            </w:r>
          </w:p>
        </w:tc>
        <w:tc>
          <w:tcPr>
            <w:tcW w:w="3107" w:type="dxa"/>
            <w:gridSpan w:val="2"/>
          </w:tcPr>
          <w:p w14:paraId="1330C063" w14:textId="77777777" w:rsidR="00F7456D" w:rsidRPr="00F7456D" w:rsidRDefault="00F7456D" w:rsidP="00A84373">
            <w:pPr>
              <w:bidi/>
              <w:jc w:val="both"/>
              <w:rPr>
                <w:rFonts w:ascii="Times New Roman" w:hAnsi="Times New Roman" w:cs="B Nazanin"/>
                <w:szCs w:val="24"/>
                <w:lang w:bidi="fa-IR"/>
              </w:rPr>
            </w:pPr>
            <w:r w:rsidRPr="00F7456D">
              <w:rPr>
                <w:rFonts w:ascii="Times New Roman" w:hAnsi="Times New Roman" w:cs="B Nazanin" w:hint="cs"/>
                <w:szCs w:val="24"/>
                <w:rtl/>
                <w:lang w:bidi="fa-IR"/>
              </w:rPr>
              <w:t xml:space="preserve">مهاجم می‌تواند از طریق نسخه‌های قدیمی </w:t>
            </w:r>
            <w:r w:rsidRPr="00F7456D">
              <w:rPr>
                <w:rFonts w:ascii="Times New Roman" w:hAnsi="Times New Roman" w:cs="B Nazanin"/>
                <w:szCs w:val="24"/>
                <w:lang w:bidi="fa-IR"/>
              </w:rPr>
              <w:t>API</w:t>
            </w:r>
            <w:r w:rsidRPr="00F7456D">
              <w:rPr>
                <w:rFonts w:ascii="Times New Roman" w:hAnsi="Times New Roman" w:cs="B Nazanin" w:hint="cs"/>
                <w:szCs w:val="24"/>
                <w:rtl/>
                <w:lang w:bidi="fa-IR"/>
              </w:rPr>
              <w:t xml:space="preserve"> که کماکان به پایگاه داده‌ی اصلی متصل هستند، به داده‌ی حساس و یا حتی سرور دسترسی یابد.</w:t>
            </w:r>
          </w:p>
        </w:tc>
      </w:tr>
    </w:tbl>
    <w:p w14:paraId="5C2766F1" w14:textId="77777777" w:rsidR="00F7456D" w:rsidRPr="00F7456D" w:rsidRDefault="00F7456D" w:rsidP="00F7456D">
      <w:pPr>
        <w:bidi/>
        <w:spacing w:before="240" w:line="276" w:lineRule="auto"/>
        <w:jc w:val="both"/>
        <w:rPr>
          <w:rFonts w:ascii="Times New Roman" w:hAnsi="Times New Roman" w:cs="B Nazanin"/>
          <w:b/>
          <w:bCs/>
          <w:sz w:val="28"/>
          <w:szCs w:val="32"/>
          <w:rtl/>
          <w:lang w:bidi="fa-IR"/>
        </w:rPr>
      </w:pPr>
      <w:r w:rsidRPr="00F7456D">
        <w:rPr>
          <w:rFonts w:ascii="Times New Roman" w:hAnsi="Times New Roman" w:cs="B Nazanin" w:hint="cs"/>
          <w:b/>
          <w:bCs/>
          <w:sz w:val="28"/>
          <w:szCs w:val="32"/>
          <w:rtl/>
          <w:lang w:bidi="fa-IR"/>
        </w:rPr>
        <w:t xml:space="preserve">آیا </w:t>
      </w:r>
      <w:r w:rsidRPr="00F7456D">
        <w:rPr>
          <w:rFonts w:ascii="Times New Roman" w:hAnsi="Times New Roman" w:cs="B Nazanin"/>
          <w:b/>
          <w:bCs/>
          <w:sz w:val="28"/>
          <w:szCs w:val="32"/>
          <w:lang w:bidi="fa-IR"/>
        </w:rPr>
        <w:t>API</w:t>
      </w:r>
      <w:r w:rsidRPr="00F7456D">
        <w:rPr>
          <w:rFonts w:ascii="Times New Roman" w:hAnsi="Times New Roman" w:cs="B Nazanin" w:hint="cs"/>
          <w:b/>
          <w:bCs/>
          <w:sz w:val="28"/>
          <w:szCs w:val="32"/>
          <w:rtl/>
          <w:lang w:bidi="fa-IR"/>
        </w:rPr>
        <w:t xml:space="preserve"> از نظر مدیریت نادرست دارایی‌ها</w:t>
      </w:r>
      <w:r w:rsidRPr="00F7456D">
        <w:rPr>
          <w:rStyle w:val="FootnoteReference"/>
          <w:rFonts w:ascii="Times New Roman" w:hAnsi="Times New Roman" w:cs="B Nazanin"/>
          <w:b/>
          <w:bCs/>
          <w:sz w:val="28"/>
          <w:szCs w:val="32"/>
          <w:rtl/>
          <w:lang w:bidi="fa-IR"/>
        </w:rPr>
        <w:footnoteReference w:id="1"/>
      </w:r>
      <w:r w:rsidRPr="00F7456D">
        <w:rPr>
          <w:rFonts w:ascii="Times New Roman" w:hAnsi="Times New Roman" w:cs="B Nazanin" w:hint="cs"/>
          <w:b/>
          <w:bCs/>
          <w:sz w:val="28"/>
          <w:szCs w:val="32"/>
          <w:rtl/>
          <w:lang w:bidi="fa-IR"/>
        </w:rPr>
        <w:t xml:space="preserve"> ‌آسیب‌پذیر است؟</w:t>
      </w:r>
    </w:p>
    <w:p w14:paraId="6EA51592" w14:textId="77777777" w:rsidR="00F7456D" w:rsidRPr="00F7456D" w:rsidRDefault="00F7456D" w:rsidP="00F7456D">
      <w:pPr>
        <w:bidi/>
        <w:spacing w:line="276" w:lineRule="auto"/>
        <w:jc w:val="both"/>
        <w:rPr>
          <w:rFonts w:ascii="Times New Roman" w:hAnsi="Times New Roman" w:cs="B Nazanin"/>
          <w:sz w:val="24"/>
          <w:szCs w:val="28"/>
          <w:rtl/>
          <w:lang w:bidi="fa-IR"/>
        </w:rPr>
      </w:pPr>
      <w:r w:rsidRPr="00F7456D">
        <w:rPr>
          <w:rFonts w:ascii="Times New Roman" w:hAnsi="Times New Roman" w:cs="B Nazanin" w:hint="cs"/>
          <w:sz w:val="24"/>
          <w:szCs w:val="28"/>
          <w:rtl/>
          <w:lang w:bidi="fa-IR"/>
        </w:rPr>
        <w:t xml:space="preserve">در صورتی که یکی ازشرایط زیر وجود داشته باشد،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‌آسیب‌پذیر خواهد بود:</w:t>
      </w:r>
    </w:p>
    <w:p w14:paraId="4E398311"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هدف از وجود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نامشخص بوده و پاسخی برای سوال‌های زیر وجود نداشته باشد:</w:t>
      </w:r>
    </w:p>
    <w:p w14:paraId="0F65F4ED" w14:textId="77777777" w:rsidR="00F7456D" w:rsidRPr="00F7456D" w:rsidRDefault="00F7456D" w:rsidP="00F7456D">
      <w:pPr>
        <w:pStyle w:val="ListParagraph"/>
        <w:numPr>
          <w:ilvl w:val="1"/>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در چه محیطی در حال اجرا است (مثلا محیط تست، توسعه، اجرا</w:t>
      </w:r>
      <w:r w:rsidRPr="00F7456D">
        <w:rPr>
          <w:rStyle w:val="FootnoteReference"/>
          <w:rFonts w:ascii="Times New Roman" w:hAnsi="Times New Roman" w:cs="B Nazanin"/>
          <w:sz w:val="24"/>
          <w:szCs w:val="28"/>
          <w:rtl/>
          <w:lang w:bidi="fa-IR"/>
        </w:rPr>
        <w:footnoteReference w:id="2"/>
      </w:r>
      <w:r w:rsidRPr="00F7456D">
        <w:rPr>
          <w:rFonts w:ascii="Times New Roman" w:hAnsi="Times New Roman" w:cs="B Nazanin" w:hint="cs"/>
          <w:sz w:val="24"/>
          <w:szCs w:val="28"/>
          <w:rtl/>
          <w:lang w:bidi="fa-IR"/>
        </w:rPr>
        <w:t xml:space="preserve"> یا عملیات</w:t>
      </w:r>
      <w:r w:rsidRPr="00F7456D">
        <w:rPr>
          <w:rStyle w:val="FootnoteReference"/>
          <w:rFonts w:ascii="Times New Roman" w:hAnsi="Times New Roman" w:cs="B Nazanin"/>
          <w:sz w:val="24"/>
          <w:szCs w:val="28"/>
          <w:rtl/>
          <w:lang w:bidi="fa-IR"/>
        </w:rPr>
        <w:footnoteReference w:id="3"/>
      </w:r>
      <w:r w:rsidRPr="00F7456D">
        <w:rPr>
          <w:rFonts w:ascii="Times New Roman" w:hAnsi="Times New Roman" w:cs="B Nazanin" w:hint="cs"/>
          <w:sz w:val="24"/>
          <w:szCs w:val="28"/>
          <w:rtl/>
          <w:lang w:bidi="fa-IR"/>
        </w:rPr>
        <w:t>)؟</w:t>
      </w:r>
    </w:p>
    <w:p w14:paraId="5571E217" w14:textId="77777777" w:rsidR="00F7456D" w:rsidRPr="00F7456D" w:rsidRDefault="00F7456D" w:rsidP="00F7456D">
      <w:pPr>
        <w:pStyle w:val="ListParagraph"/>
        <w:numPr>
          <w:ilvl w:val="1"/>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چه کسانی بایستی دسترسی شبکه‌ای به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داشته باشند (همه، افراد دخیل یا شرکا)؟</w:t>
      </w:r>
    </w:p>
    <w:p w14:paraId="0CFB7CD4" w14:textId="77777777" w:rsidR="00F7456D" w:rsidRPr="00F7456D" w:rsidRDefault="00F7456D" w:rsidP="00F7456D">
      <w:pPr>
        <w:pStyle w:val="ListParagraph"/>
        <w:numPr>
          <w:ilvl w:val="1"/>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چه نسخه‌ای از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در حال اجرا است؟</w:t>
      </w:r>
    </w:p>
    <w:p w14:paraId="26F076C8" w14:textId="77777777" w:rsidR="00F7456D" w:rsidRPr="00F7456D" w:rsidRDefault="00F7456D" w:rsidP="00F7456D">
      <w:pPr>
        <w:pStyle w:val="ListParagraph"/>
        <w:numPr>
          <w:ilvl w:val="1"/>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چه داده‌ای (نظیر </w:t>
      </w:r>
      <w:r w:rsidRPr="00F7456D">
        <w:rPr>
          <w:rFonts w:ascii="Times New Roman" w:hAnsi="Times New Roman" w:cs="B Nazanin"/>
          <w:sz w:val="24"/>
          <w:szCs w:val="28"/>
          <w:lang w:bidi="fa-IR"/>
        </w:rPr>
        <w:t>PII</w:t>
      </w:r>
      <w:r w:rsidRPr="00F7456D">
        <w:rPr>
          <w:rFonts w:ascii="Times New Roman" w:hAnsi="Times New Roman" w:cs="B Nazanin" w:hint="cs"/>
          <w:sz w:val="24"/>
          <w:szCs w:val="28"/>
          <w:rtl/>
          <w:lang w:bidi="fa-IR"/>
        </w:rPr>
        <w:t xml:space="preserve">) توسط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در حال جمع آوری و پردازش است؟</w:t>
      </w:r>
    </w:p>
    <w:p w14:paraId="72099F1C" w14:textId="77777777" w:rsidR="00F7456D" w:rsidRPr="00F7456D" w:rsidRDefault="00F7456D" w:rsidP="00F7456D">
      <w:pPr>
        <w:pStyle w:val="ListParagraph"/>
        <w:numPr>
          <w:ilvl w:val="1"/>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جریان داده به چه صورت است؟</w:t>
      </w:r>
    </w:p>
    <w:p w14:paraId="7629E7CF"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مستندی برای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وجود ندارد یا بروز نیست.</w:t>
      </w:r>
    </w:p>
    <w:p w14:paraId="40AEED1B"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برنام‌</w:t>
      </w:r>
      <w:r w:rsidRPr="00F7456D">
        <w:rPr>
          <w:rFonts w:ascii="Times New Roman" w:hAnsi="Times New Roman" w:cs="B Nazanin"/>
          <w:sz w:val="24"/>
          <w:szCs w:val="28"/>
          <w:lang w:bidi="fa-IR"/>
        </w:rPr>
        <w:t xml:space="preserve"> </w:t>
      </w:r>
      <w:r w:rsidRPr="00F7456D">
        <w:rPr>
          <w:rFonts w:ascii="Times New Roman" w:hAnsi="Times New Roman" w:cs="B Nazanin" w:hint="cs"/>
          <w:sz w:val="24"/>
          <w:szCs w:val="28"/>
          <w:rtl/>
          <w:lang w:bidi="fa-IR"/>
        </w:rPr>
        <w:t xml:space="preserve">ای برای بازنشستگی و از دور خارج شدن هریک از نسخه‌های </w:t>
      </w:r>
      <w:r w:rsidRPr="00F7456D">
        <w:rPr>
          <w:rFonts w:ascii="Times New Roman" w:hAnsi="Times New Roman" w:cs="B Nazanin"/>
          <w:sz w:val="24"/>
          <w:szCs w:val="28"/>
          <w:lang w:bidi="fa-IR"/>
        </w:rPr>
        <w:t xml:space="preserve">API </w:t>
      </w:r>
      <w:r w:rsidRPr="00F7456D">
        <w:rPr>
          <w:rFonts w:ascii="Times New Roman" w:hAnsi="Times New Roman" w:cs="B Nazanin" w:hint="cs"/>
          <w:sz w:val="24"/>
          <w:szCs w:val="28"/>
          <w:rtl/>
          <w:lang w:bidi="fa-IR"/>
        </w:rPr>
        <w:t xml:space="preserve"> وجود ندارد.</w:t>
      </w:r>
    </w:p>
    <w:p w14:paraId="11CAF6DC"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فهرست میزبان‌ها</w:t>
      </w:r>
      <w:r w:rsidRPr="00F7456D">
        <w:rPr>
          <w:rStyle w:val="FootnoteReference"/>
          <w:rFonts w:ascii="Times New Roman" w:hAnsi="Times New Roman" w:cs="B Nazanin"/>
          <w:sz w:val="24"/>
          <w:szCs w:val="28"/>
          <w:rtl/>
          <w:lang w:bidi="fa-IR"/>
        </w:rPr>
        <w:footnoteReference w:id="4"/>
      </w:r>
      <w:r w:rsidRPr="00F7456D">
        <w:rPr>
          <w:rFonts w:ascii="Times New Roman" w:hAnsi="Times New Roman" w:cs="B Nazanin" w:hint="cs"/>
          <w:sz w:val="24"/>
          <w:szCs w:val="28"/>
          <w:rtl/>
          <w:lang w:bidi="fa-IR"/>
        </w:rPr>
        <w:t xml:space="preserve"> وجود ندارد یا قدیمی است.</w:t>
      </w:r>
    </w:p>
    <w:p w14:paraId="326D056D"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فهرست سرویس‌های یکپارچه</w:t>
      </w:r>
      <w:r w:rsidRPr="00F7456D">
        <w:rPr>
          <w:rStyle w:val="FootnoteReference"/>
          <w:rFonts w:ascii="Times New Roman" w:hAnsi="Times New Roman" w:cs="B Nazanin"/>
          <w:sz w:val="24"/>
          <w:szCs w:val="28"/>
          <w:rtl/>
          <w:lang w:bidi="fa-IR"/>
        </w:rPr>
        <w:footnoteReference w:id="5"/>
      </w:r>
      <w:r w:rsidRPr="00F7456D">
        <w:rPr>
          <w:rFonts w:ascii="Times New Roman" w:hAnsi="Times New Roman" w:cs="B Nazanin" w:hint="cs"/>
          <w:sz w:val="24"/>
          <w:szCs w:val="28"/>
          <w:rtl/>
          <w:lang w:bidi="fa-IR"/>
        </w:rPr>
        <w:t>، چه سرویس‌های متعلق به خود سازمان و چه سرویس‌های شرکت‌های ثالث، وجود ندارد یا قدیمی است.</w:t>
      </w:r>
    </w:p>
    <w:p w14:paraId="1B760695"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نسخه‌های قدیمی یا پیشین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بدون اصلاح و وصله شدن</w:t>
      </w:r>
      <w:r w:rsidRPr="00F7456D">
        <w:rPr>
          <w:rStyle w:val="FootnoteReference"/>
          <w:rFonts w:ascii="Times New Roman" w:hAnsi="Times New Roman" w:cs="B Nazanin"/>
          <w:sz w:val="24"/>
          <w:szCs w:val="28"/>
          <w:rtl/>
          <w:lang w:bidi="fa-IR"/>
        </w:rPr>
        <w:footnoteReference w:id="6"/>
      </w:r>
      <w:r w:rsidRPr="00F7456D">
        <w:rPr>
          <w:rFonts w:ascii="Times New Roman" w:hAnsi="Times New Roman" w:cs="B Nazanin" w:hint="cs"/>
          <w:sz w:val="24"/>
          <w:szCs w:val="28"/>
          <w:rtl/>
          <w:lang w:bidi="fa-IR"/>
        </w:rPr>
        <w:t xml:space="preserve"> کماکان در حال اجرا هستند.</w:t>
      </w:r>
    </w:p>
    <w:p w14:paraId="19E74FC2" w14:textId="77777777" w:rsidR="00F7456D" w:rsidRPr="005D62E2" w:rsidRDefault="00F7456D" w:rsidP="00F7456D">
      <w:pPr>
        <w:bidi/>
        <w:rPr>
          <w:rFonts w:cs="B Nazanin"/>
          <w:b/>
          <w:bCs/>
          <w:sz w:val="40"/>
          <w:szCs w:val="40"/>
          <w:rtl/>
          <w:lang w:bidi="fa-IR"/>
        </w:rPr>
      </w:pPr>
      <w:r w:rsidRPr="005D62E2">
        <w:rPr>
          <w:rFonts w:asciiTheme="majorBidi" w:hAnsiTheme="majorBidi" w:cs="B Nazanin"/>
          <w:b/>
          <w:bCs/>
          <w:color w:val="FFFFFF" w:themeColor="background1"/>
          <w:sz w:val="36"/>
          <w:szCs w:val="36"/>
          <w:shd w:val="clear" w:color="auto" w:fill="DCDCDC"/>
        </w:rPr>
        <w:lastRenderedPageBreak/>
        <w:t>API9:2019</w:t>
      </w:r>
      <w:r w:rsidRPr="005D62E2">
        <w:rPr>
          <w:rFonts w:cs="B Nazanin" w:hint="cs"/>
          <w:b/>
          <w:bCs/>
          <w:sz w:val="40"/>
          <w:szCs w:val="40"/>
          <w:rtl/>
          <w:lang w:bidi="fa-IR"/>
        </w:rPr>
        <w:t xml:space="preserve"> مدیریت نادرست دارایی‌ها</w:t>
      </w:r>
    </w:p>
    <w:p w14:paraId="59EB7FD8" w14:textId="77777777" w:rsidR="00F7456D" w:rsidRPr="00F7456D" w:rsidRDefault="00F7456D" w:rsidP="00F7456D">
      <w:pPr>
        <w:bidi/>
        <w:spacing w:line="276" w:lineRule="auto"/>
        <w:jc w:val="both"/>
        <w:rPr>
          <w:rFonts w:ascii="Times New Roman" w:hAnsi="Times New Roman" w:cs="B Nazanin"/>
          <w:b/>
          <w:bCs/>
          <w:sz w:val="28"/>
          <w:szCs w:val="32"/>
          <w:rtl/>
          <w:lang w:bidi="fa-IR"/>
        </w:rPr>
      </w:pPr>
      <w:r w:rsidRPr="00F7456D">
        <w:rPr>
          <w:rFonts w:ascii="Times New Roman" w:hAnsi="Times New Roman" w:cs="B Nazanin" w:hint="cs"/>
          <w:b/>
          <w:bCs/>
          <w:sz w:val="28"/>
          <w:szCs w:val="32"/>
          <w:rtl/>
          <w:lang w:bidi="fa-IR"/>
        </w:rPr>
        <w:t>مثال‌هایی از سناریوهای حمله</w:t>
      </w:r>
    </w:p>
    <w:p w14:paraId="3A946E6A" w14:textId="77777777" w:rsidR="00F7456D" w:rsidRPr="00F7456D" w:rsidRDefault="00F7456D" w:rsidP="00F7456D">
      <w:pPr>
        <w:bidi/>
        <w:spacing w:line="276" w:lineRule="auto"/>
        <w:jc w:val="both"/>
        <w:rPr>
          <w:rFonts w:ascii="Times New Roman" w:hAnsi="Times New Roman" w:cs="B Nazanin"/>
          <w:b/>
          <w:bCs/>
          <w:sz w:val="24"/>
          <w:szCs w:val="28"/>
          <w:rtl/>
          <w:lang w:bidi="fa-IR"/>
        </w:rPr>
      </w:pPr>
      <w:r w:rsidRPr="00F7456D">
        <w:rPr>
          <w:rFonts w:ascii="Times New Roman" w:hAnsi="Times New Roman" w:cs="B Nazanin" w:hint="cs"/>
          <w:b/>
          <w:bCs/>
          <w:sz w:val="24"/>
          <w:szCs w:val="28"/>
          <w:rtl/>
          <w:lang w:bidi="fa-IR"/>
        </w:rPr>
        <w:t>سناریو #1</w:t>
      </w:r>
    </w:p>
    <w:p w14:paraId="6B5CB664" w14:textId="77777777" w:rsidR="00F7456D" w:rsidRPr="00F7456D" w:rsidRDefault="00F7456D" w:rsidP="00F7456D">
      <w:p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پس از بازطراحی یک اپلیکیشن، یک سرویس جستجوی </w:t>
      </w:r>
      <w:r w:rsidRPr="00F7456D">
        <w:rPr>
          <w:rFonts w:ascii="Times New Roman" w:hAnsi="Times New Roman" w:cs="B Nazanin"/>
          <w:sz w:val="24"/>
          <w:szCs w:val="28"/>
          <w:lang w:bidi="fa-IR"/>
        </w:rPr>
        <w:t>Local</w:t>
      </w:r>
      <w:r w:rsidRPr="00F7456D">
        <w:rPr>
          <w:rFonts w:ascii="Times New Roman" w:hAnsi="Times New Roman" w:cs="B Nazanin" w:hint="cs"/>
          <w:sz w:val="24"/>
          <w:szCs w:val="28"/>
          <w:rtl/>
          <w:lang w:bidi="fa-IR"/>
        </w:rPr>
        <w:t xml:space="preserve"> وجود دارد که از یک نسخه قدیمی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w:t>
      </w:r>
      <w:r w:rsidRPr="00F7456D">
        <w:rPr>
          <w:rFonts w:ascii="Consolas" w:hAnsi="Consolas" w:cs="B Nazanin"/>
          <w:szCs w:val="24"/>
          <w:lang w:bidi="fa-IR"/>
        </w:rPr>
        <w:t>api.someservice.com/v1</w:t>
      </w:r>
      <w:r w:rsidRPr="00F7456D">
        <w:rPr>
          <w:rFonts w:ascii="Times New Roman" w:hAnsi="Times New Roman" w:cs="B Nazanin" w:hint="cs"/>
          <w:sz w:val="24"/>
          <w:szCs w:val="28"/>
          <w:rtl/>
          <w:lang w:bidi="fa-IR"/>
        </w:rPr>
        <w:t xml:space="preserve">) به صورت محافظت نشده بهره می‌برد که در عین حال این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قدیمی به پایگاه داده کاربران دسترسی دارد. مهاجم که جدیدترین نسخه اپلیکیشن را به عنوان هدف درنظر گرفته، آدرس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w:t>
      </w:r>
      <w:r w:rsidRPr="00F7456D">
        <w:rPr>
          <w:rFonts w:ascii="Consolas" w:hAnsi="Consolas" w:cs="B Nazanin"/>
          <w:szCs w:val="24"/>
          <w:lang w:bidi="fa-IR"/>
        </w:rPr>
        <w:t>api.someservice.com/v2</w:t>
      </w:r>
      <w:r w:rsidRPr="00F7456D">
        <w:rPr>
          <w:rFonts w:ascii="Times New Roman" w:hAnsi="Times New Roman" w:cs="B Nazanin" w:hint="cs"/>
          <w:sz w:val="24"/>
          <w:szCs w:val="28"/>
          <w:rtl/>
          <w:lang w:bidi="fa-IR"/>
        </w:rPr>
        <w:t xml:space="preserve">) را می‌یابد. جایگزینی </w:t>
      </w:r>
      <w:r w:rsidRPr="00F7456D">
        <w:rPr>
          <w:rFonts w:ascii="Consolas" w:hAnsi="Consolas" w:cs="B Nazanin"/>
          <w:szCs w:val="24"/>
          <w:lang w:bidi="fa-IR"/>
        </w:rPr>
        <w:t>v2</w:t>
      </w:r>
      <w:r w:rsidRPr="00F7456D">
        <w:rPr>
          <w:rFonts w:ascii="Times New Roman" w:hAnsi="Times New Roman" w:cs="B Nazanin" w:hint="cs"/>
          <w:szCs w:val="24"/>
          <w:rtl/>
          <w:lang w:bidi="fa-IR"/>
        </w:rPr>
        <w:t xml:space="preserve"> </w:t>
      </w:r>
      <w:r w:rsidRPr="00F7456D">
        <w:rPr>
          <w:rFonts w:ascii="Times New Roman" w:hAnsi="Times New Roman" w:cs="B Nazanin" w:hint="cs"/>
          <w:sz w:val="24"/>
          <w:szCs w:val="28"/>
          <w:rtl/>
          <w:lang w:bidi="fa-IR"/>
        </w:rPr>
        <w:t xml:space="preserve">با </w:t>
      </w:r>
      <w:r w:rsidRPr="00F7456D">
        <w:rPr>
          <w:rFonts w:ascii="Consolas" w:hAnsi="Consolas" w:cs="B Nazanin"/>
          <w:szCs w:val="24"/>
          <w:lang w:bidi="fa-IR"/>
        </w:rPr>
        <w:t>v1</w:t>
      </w:r>
      <w:r w:rsidRPr="00F7456D">
        <w:rPr>
          <w:rFonts w:ascii="Times New Roman" w:hAnsi="Times New Roman" w:cs="B Nazanin" w:hint="cs"/>
          <w:szCs w:val="24"/>
          <w:rtl/>
          <w:lang w:bidi="fa-IR"/>
        </w:rPr>
        <w:t xml:space="preserve"> </w:t>
      </w:r>
      <w:r w:rsidRPr="00F7456D">
        <w:rPr>
          <w:rFonts w:ascii="Times New Roman" w:hAnsi="Times New Roman" w:cs="B Nazanin" w:hint="cs"/>
          <w:sz w:val="24"/>
          <w:szCs w:val="28"/>
          <w:rtl/>
          <w:lang w:bidi="fa-IR"/>
        </w:rPr>
        <w:t xml:space="preserve">در </w:t>
      </w:r>
      <w:r w:rsidRPr="00F7456D">
        <w:rPr>
          <w:rFonts w:ascii="Times New Roman" w:hAnsi="Times New Roman" w:cs="B Nazanin"/>
          <w:sz w:val="24"/>
          <w:szCs w:val="28"/>
          <w:lang w:bidi="fa-IR"/>
        </w:rPr>
        <w:t>URL</w:t>
      </w:r>
      <w:r w:rsidRPr="00F7456D">
        <w:rPr>
          <w:rFonts w:ascii="Times New Roman" w:hAnsi="Times New Roman" w:cs="B Nazanin" w:hint="cs"/>
          <w:sz w:val="24"/>
          <w:szCs w:val="28"/>
          <w:rtl/>
          <w:lang w:bidi="fa-IR"/>
        </w:rPr>
        <w:t xml:space="preserve"> سبب دسترسی مهاجم به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محافظت نشده و قدیمی می‌شود که در نتیجه‌ی آن، اطلاعات شناسایی شخصی (</w:t>
      </w:r>
      <w:r w:rsidRPr="00F7456D">
        <w:rPr>
          <w:rFonts w:ascii="Times New Roman" w:hAnsi="Times New Roman" w:cs="B Nazanin"/>
          <w:sz w:val="24"/>
          <w:szCs w:val="28"/>
          <w:lang w:bidi="fa-IR"/>
        </w:rPr>
        <w:t>PII</w:t>
      </w:r>
      <w:r w:rsidRPr="00F7456D">
        <w:rPr>
          <w:rFonts w:ascii="Times New Roman" w:hAnsi="Times New Roman" w:cs="B Nazanin" w:hint="cs"/>
          <w:sz w:val="24"/>
          <w:szCs w:val="28"/>
          <w:rtl/>
          <w:lang w:bidi="fa-IR"/>
        </w:rPr>
        <w:t>) بیش از 100 میلیون کاربر افشا گردیده است.</w:t>
      </w:r>
    </w:p>
    <w:p w14:paraId="5ECE0B05" w14:textId="77777777" w:rsidR="00F7456D" w:rsidRPr="00F7456D" w:rsidRDefault="00F7456D" w:rsidP="00F7456D">
      <w:pPr>
        <w:bidi/>
        <w:spacing w:line="276" w:lineRule="auto"/>
        <w:jc w:val="both"/>
        <w:rPr>
          <w:rFonts w:ascii="Times New Roman" w:hAnsi="Times New Roman" w:cs="B Nazanin"/>
          <w:b/>
          <w:bCs/>
          <w:sz w:val="24"/>
          <w:szCs w:val="28"/>
          <w:rtl/>
          <w:lang w:bidi="fa-IR"/>
        </w:rPr>
      </w:pPr>
      <w:r w:rsidRPr="00F7456D">
        <w:rPr>
          <w:rFonts w:ascii="Times New Roman" w:hAnsi="Times New Roman" w:cs="B Nazanin" w:hint="cs"/>
          <w:b/>
          <w:bCs/>
          <w:sz w:val="24"/>
          <w:szCs w:val="28"/>
          <w:rtl/>
          <w:lang w:bidi="fa-IR"/>
        </w:rPr>
        <w:t>سناریو #2</w:t>
      </w:r>
    </w:p>
    <w:p w14:paraId="21899FDA" w14:textId="77777777" w:rsidR="00F7456D" w:rsidRPr="00F7456D" w:rsidRDefault="00F7456D" w:rsidP="00F7456D">
      <w:pPr>
        <w:bidi/>
        <w:spacing w:line="276" w:lineRule="auto"/>
        <w:jc w:val="both"/>
        <w:rPr>
          <w:rFonts w:ascii="Times New Roman" w:hAnsi="Times New Roman" w:cs="B Nazanin"/>
          <w:sz w:val="24"/>
          <w:szCs w:val="28"/>
          <w:rtl/>
          <w:lang w:bidi="fa-IR"/>
        </w:rPr>
      </w:pPr>
      <w:r w:rsidRPr="00F7456D">
        <w:rPr>
          <w:rFonts w:ascii="Times New Roman" w:hAnsi="Times New Roman" w:cs="B Nazanin" w:hint="cs"/>
          <w:sz w:val="24"/>
          <w:szCs w:val="28"/>
          <w:rtl/>
          <w:lang w:bidi="fa-IR"/>
        </w:rPr>
        <w:t>یک شبکه اجتماعی از مکانیزم محدودسازی نرخ ارسال درخواست</w:t>
      </w:r>
      <w:r w:rsidRPr="00F7456D">
        <w:rPr>
          <w:rStyle w:val="FootnoteReference"/>
          <w:rFonts w:ascii="Times New Roman" w:hAnsi="Times New Roman" w:cs="B Nazanin"/>
          <w:sz w:val="24"/>
          <w:szCs w:val="28"/>
          <w:rtl/>
          <w:lang w:bidi="fa-IR"/>
        </w:rPr>
        <w:footnoteReference w:id="7"/>
      </w:r>
      <w:r w:rsidRPr="00F7456D">
        <w:rPr>
          <w:rFonts w:ascii="Times New Roman" w:hAnsi="Times New Roman" w:cs="B Nazanin" w:hint="cs"/>
          <w:sz w:val="24"/>
          <w:szCs w:val="28"/>
          <w:rtl/>
          <w:lang w:bidi="fa-IR"/>
        </w:rPr>
        <w:t xml:space="preserve"> برای جلوگیری از انجام حملات </w:t>
      </w:r>
      <w:r w:rsidRPr="00F7456D">
        <w:rPr>
          <w:rFonts w:ascii="Times New Roman" w:hAnsi="Times New Roman" w:cs="B Nazanin"/>
          <w:sz w:val="24"/>
          <w:szCs w:val="28"/>
          <w:lang w:bidi="fa-IR"/>
        </w:rPr>
        <w:t>Brute Force</w:t>
      </w:r>
      <w:r w:rsidRPr="00F7456D">
        <w:rPr>
          <w:rFonts w:ascii="Times New Roman" w:hAnsi="Times New Roman" w:cs="B Nazanin" w:hint="cs"/>
          <w:sz w:val="24"/>
          <w:szCs w:val="28"/>
          <w:rtl/>
          <w:lang w:bidi="fa-IR"/>
        </w:rPr>
        <w:t xml:space="preserve"> توسط مهاجمین جهت حدس توکن‌های تغییر گذرواژه بهره می‌برد. این مکانیزم نه به عنوان بخشی از کد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بلکه به عنوان مولفه ای مابین کلاینت و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اصلی (در </w:t>
      </w:r>
      <w:r w:rsidRPr="00F7456D">
        <w:rPr>
          <w:rFonts w:ascii="Consolas" w:hAnsi="Consolas" w:cs="B Nazanin"/>
          <w:szCs w:val="24"/>
          <w:lang w:bidi="fa-IR"/>
        </w:rPr>
        <w:t>www.socialnetwork.com</w:t>
      </w:r>
      <w:r w:rsidRPr="00F7456D">
        <w:rPr>
          <w:rFonts w:ascii="Times New Roman" w:hAnsi="Times New Roman" w:cs="B Nazanin" w:hint="cs"/>
          <w:sz w:val="24"/>
          <w:szCs w:val="28"/>
          <w:rtl/>
          <w:lang w:bidi="fa-IR"/>
        </w:rPr>
        <w:t xml:space="preserve">) ‌پیاده‌سازی شده است. مهاجم یک نسخه بتا از میزبان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w:t>
      </w:r>
      <w:r w:rsidRPr="00F7456D">
        <w:rPr>
          <w:rFonts w:ascii="Consolas" w:hAnsi="Consolas" w:cs="B Nazanin"/>
          <w:szCs w:val="24"/>
          <w:lang w:bidi="fa-IR"/>
        </w:rPr>
        <w:t>www.mbasic.beta.socialnetwork.com</w:t>
      </w:r>
      <w:r w:rsidRPr="00F7456D">
        <w:rPr>
          <w:rFonts w:ascii="Times New Roman" w:hAnsi="Times New Roman" w:cs="B Nazanin" w:hint="cs"/>
          <w:sz w:val="24"/>
          <w:szCs w:val="28"/>
          <w:rtl/>
          <w:lang w:bidi="fa-IR"/>
        </w:rPr>
        <w:t xml:space="preserve">) می‌یابد که از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یکسانی بهره می‌برد و رویه تغییر گذرواژه یکسانی دارد با این تفاوت که در آن هیچ مکانیزمی جهت محدودسازی نرخ درخواست تعبیه نشده است؛ در نتیحه مهاجم قادر خواهد بود که گذرواژه هر یک از کاربران را طی یک عملیات </w:t>
      </w:r>
      <w:r w:rsidRPr="00F7456D">
        <w:rPr>
          <w:rFonts w:ascii="Times New Roman" w:hAnsi="Times New Roman" w:cs="B Nazanin"/>
          <w:sz w:val="24"/>
          <w:szCs w:val="28"/>
          <w:lang w:bidi="fa-IR"/>
        </w:rPr>
        <w:t>Brute Force</w:t>
      </w:r>
      <w:r w:rsidRPr="00F7456D">
        <w:rPr>
          <w:rFonts w:ascii="Times New Roman" w:hAnsi="Times New Roman" w:cs="B Nazanin" w:hint="cs"/>
          <w:sz w:val="24"/>
          <w:szCs w:val="28"/>
          <w:rtl/>
          <w:lang w:bidi="fa-IR"/>
        </w:rPr>
        <w:t xml:space="preserve"> ساده با حدس زدن یک توکن 6 رقمی تغییر دهد.</w:t>
      </w:r>
    </w:p>
    <w:p w14:paraId="37C62A4A" w14:textId="77777777" w:rsidR="00F7456D" w:rsidRPr="00F7456D" w:rsidRDefault="00F7456D" w:rsidP="00F7456D">
      <w:pPr>
        <w:bidi/>
        <w:spacing w:line="276" w:lineRule="auto"/>
        <w:jc w:val="both"/>
        <w:rPr>
          <w:rFonts w:ascii="Times New Roman" w:hAnsi="Times New Roman" w:cs="B Nazanin"/>
          <w:b/>
          <w:bCs/>
          <w:sz w:val="28"/>
          <w:szCs w:val="32"/>
          <w:rtl/>
          <w:lang w:bidi="fa-IR"/>
        </w:rPr>
      </w:pPr>
      <w:r w:rsidRPr="00F7456D">
        <w:rPr>
          <w:rFonts w:ascii="Times New Roman" w:hAnsi="Times New Roman" w:cs="B Nazanin" w:hint="cs"/>
          <w:b/>
          <w:bCs/>
          <w:sz w:val="28"/>
          <w:szCs w:val="32"/>
          <w:rtl/>
          <w:lang w:bidi="fa-IR"/>
        </w:rPr>
        <w:t>چگونه از ‌آسیب‌پذیری مدیریت نادرست دارایی‌ها پیشگیری کنیم؟</w:t>
      </w:r>
    </w:p>
    <w:p w14:paraId="48512649"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فهرستی از تمامی میزبان‌های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تهیه شده و جنبه‌های مهم هرکدام با تمرکز بر محیط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(محیط تست، توسعه، اجرا یا عملیات)، افراد مجاز به دسترسی شبکه‌ای به میزبان (همه، افراد دخیل یا شرکا) و نسخه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مستند شود.</w:t>
      </w:r>
    </w:p>
    <w:p w14:paraId="6C368A58"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فهرستی از سرویس‌های یکپارچه تهیه شده و جنبه‌های مهم این سرویس‌ها نظیر نقش آنها، داده‌ی مبادله شده (جریان داده) و میزان حساسیت آنها مستند شود.</w:t>
      </w:r>
    </w:p>
    <w:p w14:paraId="03664B48"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تمامی جنبه‌های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نظیر نحوه احراز هویت، خطاها، ریدایرکت‌ها، محدودسازی نرخ درخواست، خط مشی‌های اشتراک گذاری منابع متقابل (</w:t>
      </w:r>
      <w:r w:rsidRPr="00F7456D">
        <w:rPr>
          <w:rFonts w:ascii="Times New Roman" w:hAnsi="Times New Roman" w:cs="B Nazanin"/>
          <w:sz w:val="24"/>
          <w:szCs w:val="28"/>
          <w:lang w:bidi="fa-IR"/>
        </w:rPr>
        <w:t>CORS</w:t>
      </w:r>
      <w:r w:rsidRPr="00F7456D">
        <w:rPr>
          <w:rFonts w:ascii="Times New Roman" w:hAnsi="Times New Roman" w:cs="B Nazanin" w:hint="cs"/>
          <w:sz w:val="24"/>
          <w:szCs w:val="28"/>
          <w:rtl/>
          <w:lang w:bidi="fa-IR"/>
        </w:rPr>
        <w:t>) و نقاط پایانی</w:t>
      </w:r>
      <w:r w:rsidRPr="00F7456D">
        <w:rPr>
          <w:rFonts w:ascii="Times New Roman" w:hAnsi="Times New Roman" w:cs="B Nazanin"/>
          <w:sz w:val="24"/>
          <w:szCs w:val="28"/>
          <w:lang w:bidi="fa-IR"/>
        </w:rPr>
        <w:t xml:space="preserve"> </w:t>
      </w:r>
      <w:r w:rsidRPr="00F7456D">
        <w:rPr>
          <w:rFonts w:ascii="Times New Roman" w:hAnsi="Times New Roman" w:cs="B Nazanin" w:hint="cs"/>
          <w:sz w:val="24"/>
          <w:szCs w:val="28"/>
          <w:rtl/>
          <w:lang w:bidi="fa-IR"/>
        </w:rPr>
        <w:t>یا توابع (</w:t>
      </w:r>
      <w:r w:rsidRPr="00F7456D">
        <w:rPr>
          <w:rFonts w:ascii="Times New Roman" w:hAnsi="Times New Roman" w:cs="B Nazanin"/>
          <w:sz w:val="24"/>
          <w:szCs w:val="28"/>
          <w:lang w:bidi="fa-IR"/>
        </w:rPr>
        <w:t>Endpoint</w:t>
      </w:r>
      <w:r w:rsidRPr="00F7456D">
        <w:rPr>
          <w:rFonts w:ascii="Times New Roman" w:hAnsi="Times New Roman" w:cs="B Nazanin" w:hint="cs"/>
          <w:sz w:val="24"/>
          <w:szCs w:val="28"/>
          <w:rtl/>
          <w:lang w:bidi="fa-IR"/>
        </w:rPr>
        <w:t>ها) شامل پارامترها، درخواست‌ها و پاسخ‌ها مستند شوند.</w:t>
      </w:r>
    </w:p>
    <w:p w14:paraId="0662BFA2" w14:textId="77777777" w:rsid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با بکارگیری و انطباق با استانداردهای باز، فرایند تولید مستند بطور خودکار انجام شده و این فرایند در </w:t>
      </w:r>
      <w:r w:rsidRPr="00F7456D">
        <w:rPr>
          <w:rFonts w:ascii="Times New Roman" w:hAnsi="Times New Roman" w:cs="B Nazanin"/>
          <w:sz w:val="24"/>
          <w:szCs w:val="28"/>
          <w:lang w:bidi="fa-IR"/>
        </w:rPr>
        <w:t>CI/CD Pipeline</w:t>
      </w:r>
      <w:r w:rsidRPr="00F7456D">
        <w:rPr>
          <w:rFonts w:ascii="Times New Roman" w:hAnsi="Times New Roman" w:cs="B Nazanin" w:hint="cs"/>
          <w:sz w:val="24"/>
          <w:szCs w:val="28"/>
          <w:rtl/>
          <w:lang w:bidi="fa-IR"/>
        </w:rPr>
        <w:t xml:space="preserve"> تعبیه گردد.</w:t>
      </w:r>
    </w:p>
    <w:p w14:paraId="155E5F5A" w14:textId="77777777" w:rsidR="00F7456D" w:rsidRPr="005D62E2" w:rsidRDefault="00F7456D" w:rsidP="00F7456D">
      <w:pPr>
        <w:bidi/>
        <w:rPr>
          <w:rFonts w:cs="B Nazanin"/>
          <w:b/>
          <w:bCs/>
          <w:sz w:val="40"/>
          <w:szCs w:val="40"/>
          <w:rtl/>
          <w:lang w:bidi="fa-IR"/>
        </w:rPr>
      </w:pPr>
      <w:r w:rsidRPr="005D62E2">
        <w:rPr>
          <w:rFonts w:asciiTheme="majorBidi" w:hAnsiTheme="majorBidi" w:cs="B Nazanin"/>
          <w:b/>
          <w:bCs/>
          <w:color w:val="FFFFFF" w:themeColor="background1"/>
          <w:sz w:val="36"/>
          <w:szCs w:val="36"/>
          <w:shd w:val="clear" w:color="auto" w:fill="DCDCDC"/>
        </w:rPr>
        <w:lastRenderedPageBreak/>
        <w:t>API9:2019</w:t>
      </w:r>
      <w:r w:rsidRPr="005D62E2">
        <w:rPr>
          <w:rFonts w:cs="B Nazanin" w:hint="cs"/>
          <w:b/>
          <w:bCs/>
          <w:sz w:val="40"/>
          <w:szCs w:val="40"/>
          <w:rtl/>
          <w:lang w:bidi="fa-IR"/>
        </w:rPr>
        <w:t xml:space="preserve"> مدیریت نادرست دارایی‌ها</w:t>
      </w:r>
    </w:p>
    <w:p w14:paraId="607CCDB2"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مستندات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در اختیار افرادی که مجاز به دسترسی به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هستند قرار گیرد.</w:t>
      </w:r>
    </w:p>
    <w:p w14:paraId="2EEC02E0"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از مکانیزم‌های محافظتی خارجی از جمله فایروال‌های امنیت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برای محافظت از تمامی نسخه‌های در معرض دید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(نه فقط نسخه فعلی) استفاده گردد.</w:t>
      </w:r>
    </w:p>
    <w:p w14:paraId="2F3723B8"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از استفاده همزمان نسخه‌های عملیاتی شده</w:t>
      </w:r>
      <w:r w:rsidRPr="00F7456D">
        <w:rPr>
          <w:rStyle w:val="FootnoteReference"/>
          <w:rFonts w:ascii="Times New Roman" w:hAnsi="Times New Roman" w:cs="B Nazanin"/>
          <w:sz w:val="24"/>
          <w:szCs w:val="28"/>
          <w:rtl/>
          <w:lang w:bidi="fa-IR"/>
        </w:rPr>
        <w:footnoteReference w:id="8"/>
      </w:r>
      <w:r w:rsidRPr="00F7456D">
        <w:rPr>
          <w:rFonts w:ascii="Times New Roman" w:hAnsi="Times New Roman" w:cs="B Nazanin" w:hint="cs"/>
          <w:sz w:val="24"/>
          <w:szCs w:val="28"/>
          <w:rtl/>
          <w:lang w:bidi="fa-IR"/>
        </w:rPr>
        <w:t xml:space="preserve"> و عملیاتی نشده</w:t>
      </w:r>
      <w:r w:rsidRPr="00F7456D">
        <w:rPr>
          <w:rStyle w:val="FootnoteReference"/>
          <w:rFonts w:ascii="Times New Roman" w:hAnsi="Times New Roman" w:cs="B Nazanin"/>
          <w:sz w:val="24"/>
          <w:szCs w:val="28"/>
          <w:rtl/>
          <w:lang w:bidi="fa-IR"/>
        </w:rPr>
        <w:footnoteReference w:id="9"/>
      </w:r>
      <w:r w:rsidRPr="00F7456D">
        <w:rPr>
          <w:rFonts w:ascii="Times New Roman" w:hAnsi="Times New Roman" w:cs="B Nazanin" w:hint="cs"/>
          <w:sz w:val="24"/>
          <w:szCs w:val="28"/>
          <w:rtl/>
          <w:lang w:bidi="fa-IR"/>
        </w:rPr>
        <w:t xml:space="preserve">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اجتناب شود. اگر این همزمانی اجتناب ناپذیر است، برای نسخه‌های عملیاتی نشده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نیز باید همان حفاظت‌های امنیتی نسخه‌های عملیاتی شده برقرار باشد.</w:t>
      </w:r>
    </w:p>
    <w:p w14:paraId="7162033C" w14:textId="77777777" w:rsidR="00F7456D" w:rsidRPr="00F7456D" w:rsidRDefault="00F7456D" w:rsidP="00F7456D">
      <w:pPr>
        <w:pStyle w:val="ListParagraph"/>
        <w:numPr>
          <w:ilvl w:val="0"/>
          <w:numId w:val="1"/>
        </w:numPr>
        <w:bidi/>
        <w:spacing w:line="276" w:lineRule="auto"/>
        <w:jc w:val="both"/>
        <w:rPr>
          <w:rFonts w:ascii="Times New Roman" w:hAnsi="Times New Roman" w:cs="B Nazanin"/>
          <w:sz w:val="24"/>
          <w:szCs w:val="28"/>
          <w:lang w:bidi="fa-IR"/>
        </w:rPr>
      </w:pPr>
      <w:r w:rsidRPr="00F7456D">
        <w:rPr>
          <w:rFonts w:ascii="Times New Roman" w:hAnsi="Times New Roman" w:cs="B Nazanin" w:hint="cs"/>
          <w:sz w:val="24"/>
          <w:szCs w:val="28"/>
          <w:rtl/>
          <w:lang w:bidi="fa-IR"/>
        </w:rPr>
        <w:t xml:space="preserve">هنگامی که در نسخه‌های جدیدتر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بهبودهای امنیتی اعمال می‌شود، بایستی فرایند تحلیل ریسک نیز صورت پذیرد تا بتوان تصمیمات لازم در خصوص اقدامات جبرانی برای رفع مشکلات امنیتی نسخه‌های قدیمی‌تر را اتخاذ نمود. بعنوان نمونه، آیا می‌توان بدون تحت‌الشعاع قراردادن انطباق‌پذیری</w:t>
      </w:r>
      <w:r w:rsidRPr="00F7456D">
        <w:rPr>
          <w:rStyle w:val="FootnoteReference"/>
          <w:rFonts w:ascii="Times New Roman" w:hAnsi="Times New Roman" w:cs="B Nazanin"/>
          <w:sz w:val="24"/>
          <w:szCs w:val="28"/>
          <w:rtl/>
          <w:lang w:bidi="fa-IR"/>
        </w:rPr>
        <w:footnoteReference w:id="10"/>
      </w:r>
      <w:r w:rsidRPr="00F7456D">
        <w:rPr>
          <w:rFonts w:ascii="Times New Roman" w:hAnsi="Times New Roman" w:cs="B Nazanin" w:hint="cs"/>
          <w:sz w:val="24"/>
          <w:szCs w:val="28"/>
          <w:rtl/>
          <w:lang w:bidi="fa-IR"/>
        </w:rPr>
        <w:t xml:space="preserve"> </w:t>
      </w:r>
      <w:r w:rsidRPr="00F7456D">
        <w:rPr>
          <w:rFonts w:ascii="Times New Roman" w:hAnsi="Times New Roman" w:cs="B Nazanin"/>
          <w:sz w:val="24"/>
          <w:szCs w:val="28"/>
          <w:lang w:bidi="fa-IR"/>
        </w:rPr>
        <w:t>API</w:t>
      </w:r>
      <w:r w:rsidRPr="00F7456D">
        <w:rPr>
          <w:rFonts w:ascii="Times New Roman" w:hAnsi="Times New Roman" w:cs="B Nazanin" w:hint="cs"/>
          <w:sz w:val="24"/>
          <w:szCs w:val="28"/>
          <w:rtl/>
          <w:lang w:bidi="fa-IR"/>
        </w:rPr>
        <w:t xml:space="preserve"> بهبودهای امنیتی را در نسخه‌های قدیمی نیز وارد نمود یا اینکه بایستی تمامی نسخه‌های قدیمی به سرعت از دسترس خارج شده و تمامی کلاینت‌های مجبور به استفاده از آخرین نسخه شوند؟</w:t>
      </w:r>
    </w:p>
    <w:p w14:paraId="58231A3E" w14:textId="77777777" w:rsidR="00F7456D" w:rsidRPr="00F7456D" w:rsidRDefault="00F7456D" w:rsidP="00F7456D">
      <w:pPr>
        <w:bidi/>
        <w:spacing w:line="276" w:lineRule="auto"/>
        <w:jc w:val="both"/>
        <w:rPr>
          <w:rFonts w:ascii="Times New Roman" w:hAnsi="Times New Roman" w:cs="B Nazanin"/>
          <w:b/>
          <w:bCs/>
          <w:sz w:val="28"/>
          <w:szCs w:val="32"/>
          <w:rtl/>
          <w:lang w:bidi="fa-IR"/>
        </w:rPr>
      </w:pPr>
      <w:r w:rsidRPr="00F7456D">
        <w:rPr>
          <w:rFonts w:ascii="Times New Roman" w:hAnsi="Times New Roman" w:cs="B Nazanin" w:hint="cs"/>
          <w:b/>
          <w:bCs/>
          <w:sz w:val="28"/>
          <w:szCs w:val="32"/>
          <w:rtl/>
          <w:lang w:bidi="fa-IR"/>
        </w:rPr>
        <w:t>مراجع</w:t>
      </w:r>
    </w:p>
    <w:p w14:paraId="55B2A9B1" w14:textId="77777777" w:rsidR="00F7456D" w:rsidRPr="00F7456D" w:rsidRDefault="00F7456D" w:rsidP="00F7456D">
      <w:pPr>
        <w:bidi/>
        <w:spacing w:line="276" w:lineRule="auto"/>
        <w:jc w:val="both"/>
        <w:rPr>
          <w:rFonts w:ascii="Times New Roman" w:hAnsi="Times New Roman" w:cs="B Nazanin"/>
          <w:b/>
          <w:bCs/>
          <w:sz w:val="24"/>
          <w:szCs w:val="28"/>
          <w:rtl/>
          <w:lang w:bidi="fa-IR"/>
        </w:rPr>
      </w:pPr>
      <w:r w:rsidRPr="00F7456D">
        <w:rPr>
          <w:rFonts w:ascii="Times New Roman" w:hAnsi="Times New Roman" w:cs="B Nazanin" w:hint="cs"/>
          <w:b/>
          <w:bCs/>
          <w:sz w:val="24"/>
          <w:szCs w:val="28"/>
          <w:rtl/>
          <w:lang w:bidi="fa-IR"/>
        </w:rPr>
        <w:t>خارجی</w:t>
      </w:r>
    </w:p>
    <w:p w14:paraId="4224DE17" w14:textId="77777777" w:rsidR="00F7456D" w:rsidRPr="00F7456D" w:rsidRDefault="00F7456D" w:rsidP="00F7456D">
      <w:pPr>
        <w:pStyle w:val="ListParagraph"/>
        <w:numPr>
          <w:ilvl w:val="0"/>
          <w:numId w:val="1"/>
        </w:numPr>
        <w:bidi/>
        <w:spacing w:line="276" w:lineRule="auto"/>
        <w:jc w:val="both"/>
        <w:rPr>
          <w:rStyle w:val="fontstyle01"/>
          <w:rFonts w:ascii="Times New Roman" w:hAnsi="Times New Roman" w:cs="B Nazanin"/>
          <w:color w:val="auto"/>
          <w:szCs w:val="28"/>
          <w:lang w:bidi="fa-IR"/>
        </w:rPr>
      </w:pPr>
      <w:hyperlink r:id="rId8" w:history="1">
        <w:r w:rsidRPr="00F7456D">
          <w:rPr>
            <w:rStyle w:val="Hyperlink"/>
            <w:rFonts w:ascii="LiberationSerif" w:hAnsi="LiberationSerif" w:cs="B Nazanin"/>
            <w:sz w:val="24"/>
            <w:szCs w:val="24"/>
          </w:rPr>
          <w:t>CWE-1059: Incomplete Documentation</w:t>
        </w:r>
      </w:hyperlink>
    </w:p>
    <w:p w14:paraId="1B68FCB0" w14:textId="77777777" w:rsidR="00F7456D" w:rsidRPr="00F7456D" w:rsidRDefault="00F7456D" w:rsidP="00F7456D">
      <w:pPr>
        <w:pStyle w:val="ListParagraph"/>
        <w:numPr>
          <w:ilvl w:val="0"/>
          <w:numId w:val="1"/>
        </w:numPr>
        <w:bidi/>
        <w:spacing w:after="0" w:line="276" w:lineRule="auto"/>
        <w:jc w:val="both"/>
        <w:rPr>
          <w:rFonts w:ascii="Times New Roman" w:hAnsi="Times New Roman" w:cs="B Nazanin"/>
          <w:sz w:val="24"/>
          <w:szCs w:val="28"/>
          <w:rtl/>
          <w:lang w:bidi="fa-IR"/>
        </w:rPr>
      </w:pPr>
      <w:hyperlink r:id="rId9" w:history="1">
        <w:proofErr w:type="spellStart"/>
        <w:r w:rsidRPr="00F7456D">
          <w:rPr>
            <w:rStyle w:val="Hyperlink"/>
            <w:rFonts w:ascii="LiberationSerif" w:hAnsi="LiberationSerif" w:cs="B Nazanin"/>
            <w:sz w:val="24"/>
            <w:szCs w:val="24"/>
          </w:rPr>
          <w:t>OpenAPI</w:t>
        </w:r>
        <w:proofErr w:type="spellEnd"/>
        <w:r w:rsidRPr="00F7456D">
          <w:rPr>
            <w:rStyle w:val="Hyperlink"/>
            <w:rFonts w:ascii="LiberationSerif" w:hAnsi="LiberationSerif" w:cs="B Nazanin"/>
            <w:sz w:val="24"/>
            <w:szCs w:val="24"/>
          </w:rPr>
          <w:t xml:space="preserve"> Initiative</w:t>
        </w:r>
      </w:hyperlink>
    </w:p>
    <w:p w14:paraId="25B2A7BB" w14:textId="77777777" w:rsidR="00F7456D" w:rsidRPr="00F7456D" w:rsidRDefault="00F7456D" w:rsidP="00F7456D">
      <w:pPr>
        <w:bidi/>
        <w:jc w:val="both"/>
        <w:rPr>
          <w:rFonts w:cs="B Nazanin"/>
        </w:rPr>
      </w:pPr>
    </w:p>
    <w:p w14:paraId="7A19B823" w14:textId="77777777" w:rsidR="00D31D19" w:rsidRPr="00F7456D" w:rsidRDefault="00D31D19" w:rsidP="00F7456D">
      <w:pPr>
        <w:bidi/>
      </w:pPr>
    </w:p>
    <w:sectPr w:rsidR="00D31D19" w:rsidRPr="00F7456D" w:rsidSect="00F7456D">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01A8" w14:textId="77777777" w:rsidR="00126AB0" w:rsidRDefault="00126AB0" w:rsidP="00D31D19">
      <w:pPr>
        <w:spacing w:after="0" w:line="240" w:lineRule="auto"/>
      </w:pPr>
      <w:r>
        <w:separator/>
      </w:r>
    </w:p>
  </w:endnote>
  <w:endnote w:type="continuationSeparator" w:id="0">
    <w:p w14:paraId="242FFABA" w14:textId="77777777" w:rsidR="00126AB0" w:rsidRDefault="00126AB0"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38D6" w14:textId="77777777" w:rsidR="00126AB0" w:rsidRDefault="00126AB0" w:rsidP="00D31D19">
      <w:pPr>
        <w:spacing w:after="0" w:line="240" w:lineRule="auto"/>
      </w:pPr>
      <w:r>
        <w:separator/>
      </w:r>
    </w:p>
  </w:footnote>
  <w:footnote w:type="continuationSeparator" w:id="0">
    <w:p w14:paraId="372BDF42" w14:textId="77777777" w:rsidR="00126AB0" w:rsidRDefault="00126AB0" w:rsidP="00D31D19">
      <w:pPr>
        <w:spacing w:after="0" w:line="240" w:lineRule="auto"/>
      </w:pPr>
      <w:r>
        <w:continuationSeparator/>
      </w:r>
    </w:p>
  </w:footnote>
  <w:footnote w:id="1">
    <w:p w14:paraId="69A9EF2D" w14:textId="77777777" w:rsidR="00F7456D" w:rsidRDefault="00F7456D" w:rsidP="00F7456D">
      <w:pPr>
        <w:pStyle w:val="FootnoteText"/>
        <w:rPr>
          <w:lang w:bidi="fa-IR"/>
        </w:rPr>
      </w:pPr>
      <w:r>
        <w:rPr>
          <w:rStyle w:val="FootnoteReference"/>
        </w:rPr>
        <w:footnoteRef/>
      </w:r>
      <w:r>
        <w:t xml:space="preserve"> </w:t>
      </w:r>
      <w:r>
        <w:rPr>
          <w:lang w:bidi="fa-IR"/>
        </w:rPr>
        <w:t>Improper Asset Management</w:t>
      </w:r>
    </w:p>
  </w:footnote>
  <w:footnote w:id="2">
    <w:p w14:paraId="37497C32" w14:textId="77777777" w:rsidR="00F7456D" w:rsidRDefault="00F7456D" w:rsidP="00F7456D">
      <w:pPr>
        <w:pStyle w:val="FootnoteText"/>
        <w:rPr>
          <w:rtl/>
          <w:lang w:bidi="fa-IR"/>
        </w:rPr>
      </w:pPr>
      <w:r>
        <w:rPr>
          <w:rStyle w:val="FootnoteReference"/>
        </w:rPr>
        <w:footnoteRef/>
      </w:r>
      <w:r>
        <w:t xml:space="preserve"> </w:t>
      </w:r>
      <w:r w:rsidRPr="00D95A23">
        <w:t>Stage</w:t>
      </w:r>
    </w:p>
  </w:footnote>
  <w:footnote w:id="3">
    <w:p w14:paraId="192E64C1" w14:textId="77777777" w:rsidR="00F7456D" w:rsidRDefault="00F7456D" w:rsidP="00F7456D">
      <w:pPr>
        <w:pStyle w:val="FootnoteText"/>
        <w:rPr>
          <w:rtl/>
          <w:lang w:bidi="fa-IR"/>
        </w:rPr>
      </w:pPr>
      <w:r>
        <w:rPr>
          <w:rStyle w:val="FootnoteReference"/>
        </w:rPr>
        <w:footnoteRef/>
      </w:r>
      <w:r>
        <w:t xml:space="preserve"> </w:t>
      </w:r>
      <w:r w:rsidRPr="00D95A23">
        <w:t>Production</w:t>
      </w:r>
    </w:p>
  </w:footnote>
  <w:footnote w:id="4">
    <w:p w14:paraId="23DC0ABE" w14:textId="77777777" w:rsidR="00F7456D" w:rsidRDefault="00F7456D" w:rsidP="00F7456D">
      <w:pPr>
        <w:pStyle w:val="FootnoteText"/>
        <w:rPr>
          <w:rtl/>
          <w:lang w:bidi="fa-IR"/>
        </w:rPr>
      </w:pPr>
      <w:r>
        <w:rPr>
          <w:rStyle w:val="FootnoteReference"/>
        </w:rPr>
        <w:footnoteRef/>
      </w:r>
      <w:r>
        <w:t xml:space="preserve"> </w:t>
      </w:r>
      <w:r w:rsidRPr="00D95A23">
        <w:t>Host Inventory</w:t>
      </w:r>
    </w:p>
  </w:footnote>
  <w:footnote w:id="5">
    <w:p w14:paraId="4B94F191" w14:textId="77777777" w:rsidR="00F7456D" w:rsidRDefault="00F7456D" w:rsidP="00F7456D">
      <w:pPr>
        <w:pStyle w:val="FootnoteText"/>
        <w:rPr>
          <w:rtl/>
          <w:lang w:bidi="fa-IR"/>
        </w:rPr>
      </w:pPr>
      <w:r>
        <w:rPr>
          <w:rStyle w:val="FootnoteReference"/>
        </w:rPr>
        <w:footnoteRef/>
      </w:r>
      <w:r>
        <w:t xml:space="preserve"> </w:t>
      </w:r>
      <w:r w:rsidRPr="00D95A23">
        <w:t>Integrated Service Inventory</w:t>
      </w:r>
    </w:p>
  </w:footnote>
  <w:footnote w:id="6">
    <w:p w14:paraId="2C0419A6" w14:textId="77777777" w:rsidR="00F7456D" w:rsidRDefault="00F7456D" w:rsidP="00F7456D">
      <w:pPr>
        <w:pStyle w:val="FootnoteText"/>
        <w:rPr>
          <w:rtl/>
          <w:lang w:bidi="fa-IR"/>
        </w:rPr>
      </w:pPr>
      <w:r>
        <w:rPr>
          <w:rStyle w:val="FootnoteReference"/>
        </w:rPr>
        <w:footnoteRef/>
      </w:r>
      <w:r>
        <w:t xml:space="preserve"> </w:t>
      </w:r>
      <w:r w:rsidRPr="00D95A23">
        <w:t>Patch</w:t>
      </w:r>
    </w:p>
  </w:footnote>
  <w:footnote w:id="7">
    <w:p w14:paraId="3458C435" w14:textId="77777777" w:rsidR="00F7456D" w:rsidRDefault="00F7456D" w:rsidP="00F7456D">
      <w:pPr>
        <w:pStyle w:val="FootnoteText"/>
        <w:rPr>
          <w:rtl/>
          <w:lang w:bidi="fa-IR"/>
        </w:rPr>
      </w:pPr>
      <w:r>
        <w:rPr>
          <w:rStyle w:val="FootnoteReference"/>
        </w:rPr>
        <w:footnoteRef/>
      </w:r>
      <w:r>
        <w:t xml:space="preserve"> </w:t>
      </w:r>
      <w:r w:rsidRPr="00D95A23">
        <w:t>Rate-Limiting</w:t>
      </w:r>
    </w:p>
  </w:footnote>
  <w:footnote w:id="8">
    <w:p w14:paraId="4C6BE2FF" w14:textId="77777777" w:rsidR="00F7456D" w:rsidRDefault="00F7456D" w:rsidP="00F7456D">
      <w:pPr>
        <w:pStyle w:val="FootnoteText"/>
        <w:rPr>
          <w:rtl/>
          <w:lang w:bidi="fa-IR"/>
        </w:rPr>
      </w:pPr>
      <w:r>
        <w:rPr>
          <w:rStyle w:val="FootnoteReference"/>
        </w:rPr>
        <w:footnoteRef/>
      </w:r>
      <w:r>
        <w:t xml:space="preserve"> </w:t>
      </w:r>
      <w:r w:rsidRPr="00D95A23">
        <w:t>Production</w:t>
      </w:r>
    </w:p>
  </w:footnote>
  <w:footnote w:id="9">
    <w:p w14:paraId="61F01DE3" w14:textId="77777777" w:rsidR="00F7456D" w:rsidRDefault="00F7456D" w:rsidP="00F7456D">
      <w:pPr>
        <w:pStyle w:val="FootnoteText"/>
        <w:rPr>
          <w:rtl/>
          <w:lang w:bidi="fa-IR"/>
        </w:rPr>
      </w:pPr>
      <w:r>
        <w:rPr>
          <w:rStyle w:val="FootnoteReference"/>
        </w:rPr>
        <w:footnoteRef/>
      </w:r>
      <w:r>
        <w:t xml:space="preserve"> </w:t>
      </w:r>
      <w:r w:rsidRPr="00D95A23">
        <w:t>Non-Production</w:t>
      </w:r>
    </w:p>
  </w:footnote>
  <w:footnote w:id="10">
    <w:p w14:paraId="53B771B8" w14:textId="77777777" w:rsidR="00F7456D" w:rsidRDefault="00F7456D" w:rsidP="00F7456D">
      <w:pPr>
        <w:pStyle w:val="FootnoteText"/>
        <w:rPr>
          <w:rtl/>
          <w:lang w:bidi="fa-IR"/>
        </w:rPr>
      </w:pPr>
      <w:r>
        <w:rPr>
          <w:rStyle w:val="FootnoteReference"/>
        </w:rPr>
        <w:footnoteRef/>
      </w:r>
      <w:r>
        <w:t xml:space="preserve"> </w:t>
      </w:r>
      <w:r w:rsidRPr="00D95A23">
        <w:t>Compatibility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7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82ACE"/>
    <w:rsid w:val="000C1D2E"/>
    <w:rsid w:val="000E3DF7"/>
    <w:rsid w:val="00126AB0"/>
    <w:rsid w:val="00171E8E"/>
    <w:rsid w:val="00254A9B"/>
    <w:rsid w:val="0035528B"/>
    <w:rsid w:val="00620D3E"/>
    <w:rsid w:val="00644E2A"/>
    <w:rsid w:val="0068093D"/>
    <w:rsid w:val="006C3B6B"/>
    <w:rsid w:val="007D01F4"/>
    <w:rsid w:val="00832667"/>
    <w:rsid w:val="008A5F7C"/>
    <w:rsid w:val="008D3A8B"/>
    <w:rsid w:val="00960AA0"/>
    <w:rsid w:val="00A07D7F"/>
    <w:rsid w:val="00AA3368"/>
    <w:rsid w:val="00B11827"/>
    <w:rsid w:val="00B67EB4"/>
    <w:rsid w:val="00D31D19"/>
    <w:rsid w:val="00D95A23"/>
    <w:rsid w:val="00E12137"/>
    <w:rsid w:val="00F7456D"/>
    <w:rsid w:val="00F77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EDBE"/>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19"/>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F745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D95A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A23"/>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D95A23"/>
    <w:rPr>
      <w:vertAlign w:val="superscript"/>
    </w:rPr>
  </w:style>
  <w:style w:type="character" w:customStyle="1" w:styleId="Heading1Char">
    <w:name w:val="Heading 1 Char"/>
    <w:basedOn w:val="DefaultParagraphFont"/>
    <w:link w:val="Heading1"/>
    <w:uiPriority w:val="9"/>
    <w:rsid w:val="00F745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1059.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ap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Raspina_RT</dc:creator>
  <cp:keywords/>
  <dc:description/>
  <cp:lastModifiedBy>Nowbakht</cp:lastModifiedBy>
  <cp:revision>5</cp:revision>
  <dcterms:created xsi:type="dcterms:W3CDTF">2022-05-08T12:15:00Z</dcterms:created>
  <dcterms:modified xsi:type="dcterms:W3CDTF">2022-05-29T11:05:00Z</dcterms:modified>
</cp:coreProperties>
</file>