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Компьютерная диагностика патологии позвоночника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рентгенограммам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 и ориентация позвоночника может быть характеризована (описана) целым рядом количественных параметров, которые могут быть получены при кинематическом анализе спондилограмм. Значение этих параметров кодировано и позволяет получить словесное описание анализируемой спондилограммы.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Используя различные сочетания этих параметров, составлены коды диагнозов и разработана программа для компьютерной диагностики, работающая по принципу «замок-ключ». Код диагноза формируется автоматически при компьютерной обработки показателей формы и ориентации позвоночника.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спондилограмм грудного и поясничного отделов позвоночника в сагиттальной плоскости по количественным параметрас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8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1"/>
        <w:gridCol w:w="3255"/>
        <w:gridCol w:w="701"/>
        <w:gridCol w:w="1395"/>
        <w:gridCol w:w="3609"/>
        <w:tblGridChange w:id="0">
          <w:tblGrid>
            <w:gridCol w:w="621"/>
            <w:gridCol w:w="3255"/>
            <w:gridCol w:w="701"/>
            <w:gridCol w:w="1395"/>
            <w:gridCol w:w="36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Код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Значение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Центральный угол дуги Th1-L5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-25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верхне-грудного отдела не изменен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-40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средне-грудного отдела усилен 1 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-60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верхне-грудного отдела усилен  2 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Более 60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средне-грудного отдела усилен 3 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Центральный угол дуги Th5-Th9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-43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средне-грудного отдела не изменен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44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-60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средне-грудного отдела усилен 1 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61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-80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средне-грудного отдела усилен  2 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Более 80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средне-грудного отдела усилен 3 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средне-грудного отдела сглажен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-2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Менее 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средне-грудного отдела лордозирован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Центральный угол дуги Th9-Th12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-29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нижне-грудного отдела не изменен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-40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средне-грудного отдела усилен 1 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41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-60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нижне-грудного отдела усилен  2 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Более 60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Кифознижне-грудного отдела усилен 3 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Кифознижне-грудного отдела сглажен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-2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Менее 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нижне-грудного отдела лордозирован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Центральный угол дуги L1-L5 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-30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-56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Лордоз поясничного отдела не изменен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-57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-70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Гиперлордоз поясничного отдела 1 ст.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-2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-71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-90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Гиперлордоз  поясничного отдела 2 ст.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-3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Менее </w:t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-90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Гиперлордоз поясничного отдела 3 ст.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-30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   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поясничного отдела </w:t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ст.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- 20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поясничного отдела</w:t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ст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- 40 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поясничного отдела</w:t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ст.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более40 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поясничного отдела</w:t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 ст.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Наклон хордыдуги</w:t>
            </w:r>
          </w:p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Th5-Th12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-4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-14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Наклон средне- нижне-грудного отдела не изменен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Более  -4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Средне- нижне-грудной отдел отклонен вперед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Менее </w:t>
            </w:r>
          </w:p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-14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Средне- нижне-грудной отдел отклонен кзади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Наклон хордыдуги</w:t>
            </w:r>
          </w:p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L1–L5</w:t>
            </w:r>
          </w:p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-5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-18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Наклон поясничного отдела не изменен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Менее</w:t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-18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Поясничный отдел позвоночника отклонен кзади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-4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10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Поясничный отдел позвоночника отклонен кпереди 1 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-25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Поясничный отдел позвоночника отклонен кпереди 2 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-35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Поясничный отдел позвоночника отклонен кпереди 3 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Наклон L5 позвонка </w:t>
            </w:r>
          </w:p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 оси Z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-3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18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Наклон L5 позвонка не изменен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Менее  </w:t>
            </w:r>
          </w:p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-3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Тело L5 позвонка отклонено кзади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- 22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Тело L5 позвонка отклонено кпереди 1 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 36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Тело L5 позвонка отклонено кпереди 2 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37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  60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Тело L5 позвонка отклонено кпереди 3 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61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 80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Тело L5 позвонка отклонено кпереди 4 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Более 80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Тело L5 позвонка отклонено кпереди 5 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Наклон S1позвонка </w:t>
            </w:r>
          </w:p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 оси Z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99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 124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Положение крестца</w:t>
            </w:r>
          </w:p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 оси Z неизменено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Менее 99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Положение крестца стремится к вертикали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Более 124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Положение крестца стремится к горизонтали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Наклон L5 позвонка </w:t>
            </w:r>
          </w:p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 оси Z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-1.5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  18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Положение L5 позвонка</w:t>
            </w:r>
          </w:p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 оси Z не изменено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более18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Положение L5позвонка  отклонено кпереди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Менее</w:t>
            </w:r>
          </w:p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-1.5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Положение L5 позвонка  отклонено кзади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Клиновидность диска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0+-1.5 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Замыкательные пластинки *.* диска паралельны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Больше/меньше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Клиновидность диска за счет снижения вентрального отдела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меньше/больше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Клиновидность диска за счет расширения вентрального отдела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Угол между L5 и S1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-97.5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-117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Угловое взаимоотношение L5 и S1 не изменено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Более </w:t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-97.5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Гиперлордоз на уровне</w:t>
            </w:r>
          </w:p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L5 - S1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Менее</w:t>
            </w:r>
          </w:p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-117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Кифотизация на уровне</w:t>
            </w:r>
          </w:p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L5- S1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Смещение L5 позвонка </w:t>
            </w:r>
          </w:p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Смещение L5 позвонка </w:t>
            </w:r>
          </w:p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 норме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Ретролистез L5 позвонка на n/4 (или всю длину) длины базальной замыкательной пластинки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-2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Антелистез L5 позвонка на n/4 (или всю длину) длины базальной замыкательной пластинки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Центральный угол дуги Th5-Th12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  48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средне- нижне-грудного отдела не изменен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более 48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средне- нижне-грудного отдела усилен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Менее 21</w:t>
            </w:r>
            <w:r w:rsidDel="00000000" w:rsidR="00000000" w:rsidRPr="00000000">
              <w:rPr>
                <w:rFonts w:ascii="Symbol" w:cs="Symbol" w:eastAsia="Symbol" w:hAnsi="Symbol"/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Кифоз средне- нижне-грудного отдела сглажен0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Угол между телами * - *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норма из таблички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Угловое взаимоотношение тел позвонков в сегменте * - * не изменено</w:t>
            </w:r>
          </w:p>
        </w:tc>
      </w:tr>
      <w:tr>
        <w:trPr>
          <w:cantSplit w:val="0"/>
          <w:trHeight w:val="568.94531249999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больше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Выявлен угловой кифоз на уровне сегмента * - *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меньше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Выявлен угловой лордоз на уровне * - *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Смещение тела L4 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-2мм  </w:t>
            </w:r>
          </w:p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2 мм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Смещение L4 позвонка </w:t>
            </w:r>
          </w:p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 норме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Менее 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Ретролистез L4 позвонка на n/4 (или всю длину) длины базальной замыкательной пластинки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Более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Антелистез L4 позвонка на n/4 (или всю длину) длины базальной замыкательной пластинки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Коды диагнозов для компьютерной диагностики патологии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грудного и поясничного  отделов позвоночника в сагиттальной плоскости</w:t>
      </w:r>
    </w:p>
    <w:tbl>
      <w:tblPr>
        <w:tblStyle w:val="Table2"/>
        <w:tblW w:w="8892.0" w:type="dxa"/>
        <w:jc w:val="left"/>
        <w:tblInd w:w="1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0"/>
        <w:gridCol w:w="4572"/>
        <w:tblGridChange w:id="0">
          <w:tblGrid>
            <w:gridCol w:w="4320"/>
            <w:gridCol w:w="4572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код диагноза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Диагноз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1(0) и 2(0) и 3(0) и 4(0) и 5(0) и 6(0) и 7(0) и 8(0) и 9(0) и 10(0) и 11(0) и 12(0) и 14(0) и 14(0) и 16(0) и 17(0) и 18(0) и 19(0) и 20(0) и 21(0) и22(0) и 23(0) и 24(0) и 25(0).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Отклонений формы и ориентации грудного и поясничного отделов позвоночника от нормы  не выявлено  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2(0) и 3(0) и 4(0) и 5(0) и 6(0) и 7(0) и 8(0) и 9(0) и 10(0) и 11(0) и 12(0) и 14(0) и 14(0) и 16(0) и 17(0) и 18(0) и 19(0) и 20(0) и 21(0) и 22(0) и23(0) и 24(0) и 25(0).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Отклонений формы и ориентации грудного и поясничного отделов позвоночника от нормы  не выявлено  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sg.sg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.C2-C7.03 от -14 до 0 (для разных стадий смотреть таблицу кифозов) (ну и для разных отделов там же)</w:t>
            </w:r>
          </w:p>
          <w:p w:rsidR="00000000" w:rsidDel="00000000" w:rsidP="00000000" w:rsidRDefault="00000000" w:rsidRPr="00000000" w14:paraId="0000016D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  <w:rtl w:val="0"/>
                </w:rPr>
                <w:t xml:space="preserve">sg.sg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.C2-C7.04 против часовой стрелки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Бехтерева.  Флексионная деформация шейного отдела позвоночника 1 ст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Бехтерева. .  Флексионная деформация шейного отдела позвоночника 2 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71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Бехтерева. .  Флексионная деформация шейного отдела позвоночника 3 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Th1 - Th5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Бехтерева .  Флексионная деформация верхне-грудного отдела позвоночника 1 ст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75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Бехтерева .  Флексионная деформация верхне-грудного отдела позвоночника 2 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77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Бехтерева .  Флексионная деформация верхне-грудного отдела позвоночника 3 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Th6-Th9</w:t>
            </w:r>
          </w:p>
          <w:p w:rsidR="00000000" w:rsidDel="00000000" w:rsidP="00000000" w:rsidRDefault="00000000" w:rsidRPr="00000000" w14:paraId="0000017A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Бехтерева Флексионная деформация средне- грудного отдела позвоночника 1 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  Болезнь Бехтерева. Флексионная деформация средне-грудного отдела позвоночника 2 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Бехтерева Флексионная деформация средне-грудного отдела позвоночника 3 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0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Th9-Th12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Бехтерева Флексионная деформация нижне-грудного отдела позвоночника 1 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Бехтерева .  Флексионная деформация нижне-грудного отдела позвоночника 2 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Бехтерева .  Флексионная деформация нижне-грудного отдела позвоночника 3 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(та же флексионная деформация но для всего грудного)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Бехтерева Тотальный кифоз грудного отдела позвоночника 1 ст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Бехтерева Тотальный кифоз грудного отдела позвоночника 2 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Бехтерева Тотальный кифоз грудного отдела позвоночника 3 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ind w:right="96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Бехтерева Флексионная деформация поясничного отдела позвоночника 1 ст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ind w:right="96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Бехтерева .  Флексионная деформация поясничного отдела позвоночника 2 ст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ind w:right="96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Бехтерева .  Флексионная деформация поясничного отдела позвоночника 3 ст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Клиновидная деформация не менее трёх позвонков на протяжении от Th6 до Th9</w:t>
              <w:br w:type="textWrapping"/>
              <w:br w:type="textWrapping"/>
              <w:t xml:space="preserve">Клиновидная деформация &gt; 5 градусов</w:t>
            </w:r>
          </w:p>
          <w:p w:rsidR="00000000" w:rsidDel="00000000" w:rsidP="00000000" w:rsidRDefault="00000000" w:rsidRPr="00000000" w14:paraId="00000193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Снижение высоты дисков на этом протяжении (снижение отношения высоты тела к высоте диска)</w:t>
            </w:r>
          </w:p>
          <w:p w:rsidR="00000000" w:rsidDel="00000000" w:rsidP="00000000" w:rsidRDefault="00000000" w:rsidRPr="00000000" w14:paraId="00000195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Увеличение центрального угла грудного отдела (средне-грудного) </w:t>
            </w:r>
          </w:p>
          <w:p w:rsidR="00000000" w:rsidDel="00000000" w:rsidP="00000000" w:rsidRDefault="00000000" w:rsidRPr="00000000" w14:paraId="00000197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Увеличение центрального угла поясничного отдела (смотреть Лордозирование в таблице кифозов)</w:t>
            </w:r>
          </w:p>
          <w:p w:rsidR="00000000" w:rsidDel="00000000" w:rsidP="00000000" w:rsidRDefault="00000000" w:rsidRPr="00000000" w14:paraId="00000199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Усиление центрального угла шейного отдела (смотреть Лордозирование в таблице кифозов)</w:t>
            </w:r>
          </w:p>
        </w:tc>
        <w:tc>
          <w:tcPr/>
          <w:p w:rsidR="00000000" w:rsidDel="00000000" w:rsidP="00000000" w:rsidRDefault="00000000" w:rsidRPr="00000000" w14:paraId="0000019B">
            <w:pPr>
              <w:ind w:left="2316" w:right="65" w:hanging="23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Шойермана-Мау 1 ст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Шойермана-Мау 2 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Болезнь Шойермана-Мау 3 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Смещение L5 позвонка кпереди более 3 мм</w:t>
            </w:r>
          </w:p>
          <w:p w:rsidR="00000000" w:rsidDel="00000000" w:rsidP="00000000" w:rsidRDefault="00000000" w:rsidRPr="00000000" w14:paraId="000001A1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Увеличение углового смещения (относительно этого параметра ставим стадию, всё в таблице) </w:t>
            </w:r>
          </w:p>
          <w:p w:rsidR="00000000" w:rsidDel="00000000" w:rsidP="00000000" w:rsidRDefault="00000000" w:rsidRPr="00000000" w14:paraId="000001A2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Након тела L5 позвонка против часовой стрелки (норма в таблице выше)</w:t>
            </w:r>
          </w:p>
          <w:p w:rsidR="00000000" w:rsidDel="00000000" w:rsidP="00000000" w:rsidRDefault="00000000" w:rsidRPr="00000000" w14:paraId="000001A3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Увеличение центральнго угла поясничного отдела позвоночника</w:t>
            </w:r>
          </w:p>
        </w:tc>
        <w:tc>
          <w:tcPr/>
          <w:p w:rsidR="00000000" w:rsidDel="00000000" w:rsidP="00000000" w:rsidRDefault="00000000" w:rsidRPr="00000000" w14:paraId="000001A4">
            <w:pPr>
              <w:ind w:right="-7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Спондилолистез L5 позвонка 1 ст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Спондилолистез L5позвонка 2ст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numPr>
                <w:ilvl w:val="0"/>
                <w:numId w:val="1"/>
              </w:numPr>
              <w:spacing w:after="222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уменьшение центрального угла грудного отдела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Спондилолистез L5позвонка 3ст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A9">
            <w:pPr>
              <w:numPr>
                <w:ilvl w:val="0"/>
                <w:numId w:val="2"/>
              </w:numPr>
              <w:spacing w:after="222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уменьшение центрального угла грудного отдела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Спондилолистез L5позвонка 4ст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AB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Спондилоптоз L5 повонка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Тоже самое что и для L5, но без стадий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Спондилолистез L4 позвонка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AF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 зависимости от уровня локализации определяется отклонение углового взаимоотношения тел позвонков (смотрим угол между позвонками по центральной линии)</w:t>
            </w:r>
          </w:p>
          <w:p w:rsidR="00000000" w:rsidDel="00000000" w:rsidP="00000000" w:rsidRDefault="00000000" w:rsidRPr="00000000" w14:paraId="000001B0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Сагиттальный размер покровной и базальной замыкательной пластинки (1, 2 или 3х) позвонков меньше выше или ниже лежащих далее</w:t>
            </w:r>
          </w:p>
          <w:p w:rsidR="00000000" w:rsidDel="00000000" w:rsidP="00000000" w:rsidRDefault="00000000" w:rsidRPr="00000000" w14:paraId="000001B2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Увеличение центрального угла нижележащей дуги и возникновение лордоза вышележащего отдела</w:t>
            </w:r>
          </w:p>
          <w:p w:rsidR="00000000" w:rsidDel="00000000" w:rsidP="00000000" w:rsidRDefault="00000000" w:rsidRPr="00000000" w14:paraId="000001B3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Врожденный кифоз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Клиновидность тела позвонка (смотреть норму в таблице)</w:t>
            </w:r>
          </w:p>
          <w:p w:rsidR="00000000" w:rsidDel="00000000" w:rsidP="00000000" w:rsidRDefault="00000000" w:rsidRPr="00000000" w14:paraId="000001B7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Увеличение центрального угла нижележащего отдела 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Перелом тела * позвонка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Снижение высоты диска</w:t>
            </w:r>
          </w:p>
          <w:p w:rsidR="00000000" w:rsidDel="00000000" w:rsidP="00000000" w:rsidRDefault="00000000" w:rsidRPr="00000000" w14:paraId="000001BA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Уменьшение центрального угла поясничной дуги</w:t>
            </w:r>
          </w:p>
          <w:p w:rsidR="00000000" w:rsidDel="00000000" w:rsidP="00000000" w:rsidRDefault="00000000" w:rsidRPr="00000000" w14:paraId="000001BB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Степени относительно кифотизации (таблица кифозов грудного отдела)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Остеохондроз на уровнях L5-S1, L4-L5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BF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z3dg9d5zxf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Коды диагнозов для компьютерной диагностики патологии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шейного отдела позвоночника в сагиттальной плоскости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1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Код диагноза</w:t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Диагноз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1(0) и 2(0) и 3(0) и 4(0) и 5(0) и 6(0) и 7(0) и 8(0)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Отклонений от нормы  не выявлено  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CE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1(1) и 2(1) и 3(-1) и 4(0) и5(1) и 6(0) и 7(1) и 8(-1)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Скользящий вывих *  позвонка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1(1) и 2(1) и 3(-1 или 1) и 4(0) и 5(1) и 6(0) и 7(-1) и 8(-1)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Опрокидывающийся подвывих * позвонка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D2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1(0) и 2(0) и 3(0) и 4(-1) и 5(1) и 6(0) и 7(0) и 8(0)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Перелома тела * позвонка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D4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1(0) и 2(0 или 1) и 3(-1) и 4(0) и 5(1) и 6(0) и 7(0) и 8(0)</w:t>
            </w:r>
          </w:p>
        </w:tc>
        <w:tc>
          <w:tcPr/>
          <w:p w:rsidR="00000000" w:rsidDel="00000000" w:rsidP="00000000" w:rsidRDefault="00000000" w:rsidRPr="00000000" w14:paraId="000001D5">
            <w:pPr>
              <w:ind w:left="1870" w:right="968" w:hanging="187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Разрыв *-* диска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after="222" w:lineRule="auto"/>
              <w:ind w:left="-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1(1) и 8(0 или 1)</w:t>
            </w:r>
          </w:p>
        </w:tc>
        <w:tc>
          <w:tcPr/>
          <w:p w:rsidR="00000000" w:rsidDel="00000000" w:rsidP="00000000" w:rsidRDefault="00000000" w:rsidRPr="00000000" w14:paraId="000001D7">
            <w:pPr>
              <w:ind w:right="968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Дегенеративное поражение* диска</w:t>
            </w:r>
          </w:p>
        </w:tc>
      </w:tr>
    </w:tbl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page" w:horzAnchor="margin" w:tblpX="0" w:tblpY="656"/>
        <w:tblW w:w="5427.0" w:type="dxa"/>
        <w:jc w:val="left"/>
        <w:tblInd w:w="-40.0" w:type="dxa"/>
        <w:tblLayout w:type="fixed"/>
        <w:tblLook w:val="0000"/>
      </w:tblPr>
      <w:tblGrid>
        <w:gridCol w:w="1670"/>
        <w:gridCol w:w="3757"/>
        <w:tblGridChange w:id="0">
          <w:tblGrid>
            <w:gridCol w:w="1670"/>
            <w:gridCol w:w="3757"/>
          </w:tblGrid>
        </w:tblGridChange>
      </w:tblGrid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A">
            <w:pPr>
              <w:shd w:fill="ffffff" w:val="clear"/>
              <w:ind w:left="39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Диск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B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Угол между телами позвонков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C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D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E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C3-C4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DF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-4.4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±10.0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0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C4-C5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1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-3.3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7.4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2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C5-C6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3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-1.6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±7.9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4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C6-C7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5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-5.7±6.8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6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С7-Th1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7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-5.41±3.9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8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Thl -Th2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9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-0.21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±4.0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A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Th2 - Th3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B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2.4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±4.2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C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Th3 - Th4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D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1.5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±3.0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E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Th4 - Th5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F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4.61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±3.0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0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Th5 - Th6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1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4.31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±4.3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2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Th6 - Th7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3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6.61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±2.5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4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Th7 - Th8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5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6.31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±4.3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6">
            <w:pPr>
              <w:shd w:fill="ffffff" w:val="clear"/>
              <w:ind w:left="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Th8 - Th9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7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5.01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±6.1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8">
            <w:pPr>
              <w:shd w:fill="ffffff" w:val="clear"/>
              <w:ind w:left="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Th9-Th10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9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3.31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±2.7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A">
            <w:pPr>
              <w:shd w:fill="ffffff" w:val="clear"/>
              <w:ind w:left="1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Th10-Th11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B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2.51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±5.4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C">
            <w:pPr>
              <w:shd w:fill="ffffff" w:val="clear"/>
              <w:ind w:left="1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Th11 – Th12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D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2.41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±6.5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E">
            <w:pPr>
              <w:shd w:fill="ffffff" w:val="clear"/>
              <w:ind w:left="1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Thl2-Ll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F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4.41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±3.9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0">
            <w:pPr>
              <w:shd w:fill="ffffff" w:val="clear"/>
              <w:ind w:left="19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LI -L2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1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0.21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±3.6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2">
            <w:pPr>
              <w:shd w:fill="ffffff" w:val="clear"/>
              <w:ind w:left="2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L2-L3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3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-6.9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±3.4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4">
            <w:pPr>
              <w:shd w:fill="ffffff" w:val="clear"/>
              <w:ind w:left="2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L3-L4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5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-9.51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±6.0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6">
            <w:pPr>
              <w:shd w:fill="ffffff" w:val="clear"/>
              <w:ind w:left="29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L4-L5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7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-15.21±7.4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hd w:fill="ffffff" w:val="clear"/>
              <w:ind w:left="2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L5-S1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-106.41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±7.0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Параметры нормы дисков в сагиттальной плоскости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page" w:horzAnchor="margin" w:tblpX="0" w:tblpY="1884"/>
        <w:tblW w:w="5427.0" w:type="dxa"/>
        <w:jc w:val="left"/>
        <w:tblInd w:w="-40.0" w:type="dxa"/>
        <w:tblLayout w:type="fixed"/>
        <w:tblLook w:val="0000"/>
      </w:tblPr>
      <w:tblGrid>
        <w:gridCol w:w="1670"/>
        <w:gridCol w:w="3757"/>
        <w:tblGridChange w:id="0">
          <w:tblGrid>
            <w:gridCol w:w="1670"/>
            <w:gridCol w:w="3757"/>
          </w:tblGrid>
        </w:tblGridChange>
      </w:tblGrid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1">
            <w:pPr>
              <w:shd w:fill="ffffff" w:val="clear"/>
              <w:ind w:left="39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Позвонок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2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Высота тела позвонка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3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4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5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7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9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B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D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С7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F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Thl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1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Th2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3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Th3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5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Th4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7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Th5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9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Th6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B">
            <w:pPr>
              <w:shd w:fill="ffffff" w:val="clea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Th7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D">
            <w:pPr>
              <w:shd w:fill="ffffff" w:val="clear"/>
              <w:ind w:left="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Th8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F">
            <w:pPr>
              <w:shd w:fill="ffffff" w:val="clear"/>
              <w:ind w:left="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Th9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1">
            <w:pPr>
              <w:shd w:fill="ffffff" w:val="clear"/>
              <w:ind w:left="1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Th10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3">
            <w:pPr>
              <w:shd w:fill="ffffff" w:val="clear"/>
              <w:ind w:left="1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Th11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5">
            <w:pPr>
              <w:shd w:fill="ffffff" w:val="clear"/>
              <w:ind w:left="1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Thl2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7">
            <w:pPr>
              <w:shd w:fill="ffffff" w:val="clear"/>
              <w:ind w:left="19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LI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9">
            <w:pPr>
              <w:shd w:fill="ffffff" w:val="clear"/>
              <w:ind w:left="2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B">
            <w:pPr>
              <w:shd w:fill="ffffff" w:val="clear"/>
              <w:ind w:left="2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D">
            <w:pPr>
              <w:shd w:fill="ffffff" w:val="clear"/>
              <w:ind w:left="29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F">
            <w:pPr>
              <w:shd w:fill="ffffff" w:val="clear"/>
              <w:ind w:left="2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0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  <w:rtl w:val="0"/>
              </w:rPr>
              <w:t xml:space="preserve">мм ±мм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1">
            <w:pPr>
              <w:shd w:fill="ffffff" w:val="clear"/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2">
            <w:pPr>
              <w:shd w:fill="ffffff" w:val="clear"/>
              <w:jc w:val="center"/>
              <w:rPr>
                <w:rFonts w:ascii="Times New Roman" w:cs="Times New Roman" w:eastAsia="Times New Roman" w:hAnsi="Times New Roman"/>
                <w:color w:val="3232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Параметры нормы тел позвонков в сагиттальной плоскости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спондилограмм грудного и поясничного отделов позвоночника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во фронтальной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плоскости по количественным параметрам</w:t>
      </w:r>
    </w:p>
    <w:p w:rsidR="00000000" w:rsidDel="00000000" w:rsidP="00000000" w:rsidRDefault="00000000" w:rsidRPr="00000000" w14:paraId="0000026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Коды диагнозов для компьютерной диагностики патологии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грудного и поясничного  отделов позвоночника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во фронтальной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плоскости</w:t>
      </w:r>
    </w:p>
    <w:p w:rsidR="00000000" w:rsidDel="00000000" w:rsidP="00000000" w:rsidRDefault="00000000" w:rsidRPr="00000000" w14:paraId="0000026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Symbo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E72BA4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4">
    <w:name w:val="Body Text"/>
    <w:basedOn w:val="a"/>
    <w:link w:val="a5"/>
    <w:rsid w:val="00F46B90"/>
    <w:pPr>
      <w:spacing w:after="12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</w:style>
  <w:style w:type="character" w:styleId="a5" w:customStyle="1">
    <w:name w:val="Основной текст Знак"/>
    <w:basedOn w:val="a0"/>
    <w:link w:val="a4"/>
    <w:rsid w:val="00F46B90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unhideWhenUsed w:val="1"/>
    <w:rsid w:val="006C7E3B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Верхний колонтитул Знак"/>
    <w:basedOn w:val="a0"/>
    <w:link w:val="a6"/>
    <w:uiPriority w:val="99"/>
    <w:rsid w:val="006C7E3B"/>
  </w:style>
  <w:style w:type="paragraph" w:styleId="a8">
    <w:name w:val="footer"/>
    <w:basedOn w:val="a"/>
    <w:link w:val="a9"/>
    <w:uiPriority w:val="99"/>
    <w:unhideWhenUsed w:val="1"/>
    <w:rsid w:val="006C7E3B"/>
    <w:pPr>
      <w:tabs>
        <w:tab w:val="center" w:pos="4677"/>
        <w:tab w:val="right" w:pos="9355"/>
      </w:tabs>
      <w:spacing w:after="0" w:line="240" w:lineRule="auto"/>
    </w:pPr>
  </w:style>
  <w:style w:type="character" w:styleId="a9" w:customStyle="1">
    <w:name w:val="Нижний колонтитул Знак"/>
    <w:basedOn w:val="a0"/>
    <w:link w:val="a8"/>
    <w:uiPriority w:val="99"/>
    <w:rsid w:val="006C7E3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sg.sg" TargetMode="External"/><Relationship Id="rId8" Type="http://schemas.openxmlformats.org/officeDocument/2006/relationships/hyperlink" Target="http://sg.s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rZGf6GMOMwbQ73TDzRqCW/0mTA==">CgMxLjAyDmgucnozZGc5ZDV6eGZvOAByITE0UzVDdHFxQTdFOHJBTTN6ajgyV2w2ekNjM0poOFRYaw==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2021-09-11T05:17:00Z</dcterms:created>
  <dc:creator>1</dc:creator>
</cp:coreProperties>
</file>