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🛠️ วิธีทำงานแบบทยอย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เริ่มจาก </w:t>
      </w:r>
      <w:r>
        <w:rPr>
          <w:rFonts w:ascii="Arial" w:hAnsi="Arial" w:cs="Arial" w:eastAsia="Arial"/>
          <w:sz w:val="54"/>
        </w:rPr>
        <w:t>README.md</w:t>
      </w:r>
      <w:r>
        <w:rPr>
          <w:rFonts w:ascii="Arial" w:hAnsi="Arial" w:cs="Arial" w:eastAsia="Arial"/>
          <w:sz w:val="54"/>
        </w:rPr>
        <w:t xml:space="preserve"> → เอาเนื้อหาหลักมาเป็น section แรก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ต่อด้วย </w:t>
      </w:r>
      <w:r>
        <w:rPr>
          <w:rFonts w:ascii="Arial" w:hAnsi="Arial" w:cs="Arial" w:eastAsia="Arial"/>
          <w:sz w:val="54"/>
        </w:rPr>
        <w:t>README-Optimize.md</w:t>
      </w:r>
      <w:r>
        <w:rPr>
          <w:rFonts w:ascii="Arial" w:hAnsi="Arial" w:cs="Arial" w:eastAsia="Arial"/>
          <w:sz w:val="54"/>
        </w:rPr>
        <w:t xml:space="preserve"> → รวมเป็น “Optimization Notes”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ย้าย </w:t>
      </w:r>
      <w:r>
        <w:rPr>
          <w:rFonts w:ascii="Arial" w:hAnsi="Arial" w:cs="Arial" w:eastAsia="Arial"/>
          <w:sz w:val="54"/>
        </w:rPr>
        <w:t>SECURITY.md</w:t>
      </w:r>
      <w:r>
        <w:rPr>
          <w:rFonts w:ascii="Arial" w:hAnsi="Arial" w:cs="Arial" w:eastAsia="Arial"/>
          <w:sz w:val="54"/>
        </w:rPr>
        <w:t xml:space="preserve"> และ </w:t>
      </w:r>
      <w:r>
        <w:rPr>
          <w:rFonts w:ascii="Arial" w:hAnsi="Arial" w:cs="Arial" w:eastAsia="Arial"/>
          <w:sz w:val="54"/>
        </w:rPr>
        <w:t>ENVIRONMENT.MD</w:t>
      </w:r>
      <w:r>
        <w:rPr>
          <w:rFonts w:ascii="Arial" w:hAnsi="Arial" w:cs="Arial" w:eastAsia="Arial"/>
          <w:sz w:val="54"/>
        </w:rPr>
        <w:t xml:space="preserve"> → รวมเป็น “Setup &amp; Security” section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เพิ่ม </w:t>
      </w:r>
      <w:r>
        <w:rPr>
          <w:rFonts w:ascii="Arial" w:hAnsi="Arial" w:cs="Arial" w:eastAsia="Arial"/>
          <w:sz w:val="54"/>
        </w:rPr>
        <w:t>RECOMMENDATIONS.md</w:t>
      </w:r>
      <w:r>
        <w:rPr>
          <w:rFonts w:ascii="Arial" w:hAnsi="Arial" w:cs="Arial" w:eastAsia="Arial"/>
          <w:sz w:val="54"/>
        </w:rPr>
        <w:t xml:space="preserve"> และ Reference‑Star → รวมเป็น “Recommendations &amp; References”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ลิงก์ไปที่ </w:t>
      </w:r>
      <w:r>
        <w:rPr>
          <w:rFonts w:ascii="Arial" w:hAnsi="Arial" w:cs="Arial" w:eastAsia="Arial"/>
          <w:sz w:val="54"/>
        </w:rPr>
        <w:t>CHANGELOG.md</w:t>
      </w:r>
      <w:r>
        <w:rPr>
          <w:rFonts w:ascii="Arial" w:hAnsi="Arial" w:cs="Arial" w:eastAsia="Arial"/>
          <w:sz w:val="54"/>
        </w:rPr>
        <w:t xml:space="preserve"> และ Release Notes → ไม่ต้องย้าย แต่ใส่ anchor link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รวม knowledge-base และ .</w:t>
      </w:r>
      <w:r>
        <w:rPr>
          <w:rFonts w:ascii="Arial" w:hAnsi="Arial" w:cs="Arial" w:eastAsia="Arial"/>
          <w:sz w:val="54"/>
        </w:rPr>
        <w:t>knowledgebase.md</w:t>
      </w:r>
      <w:r>
        <w:rPr>
          <w:rFonts w:ascii="Arial" w:hAnsi="Arial" w:cs="Arial" w:eastAsia="Arial"/>
          <w:sz w:val="54"/>
        </w:rPr>
        <w:t xml:space="preserve"> → เป็น “Knowledge Base” section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2026-05-15T02:06:02Z</dcterms:created>
  <dc:creator>Apache POI</dc:creator>
</cp:coreProperties>
</file>