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333399"/>
          <w:spacing w:val="0"/>
          <w:position w:val="0"/>
          <w:sz w:val="4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Chapter 04 미시 환경 분석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000000"/>
          <w:spacing w:val="0"/>
          <w:position w:val="0"/>
          <w:sz w:val="20"/>
          <w:shd w:fill="auto" w:val="clear"/>
        </w:rPr>
        <w:t xml:space="preserve">&lt;SWOT 분석을 통한 미시 환경 분석하기&gt; 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다음의 양식을 이용하여 SWOT 분석의 각 영역별 요인을 분석하고 의미를 도출해 보자.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478"/>
        <w:gridCol w:w="1489"/>
        <w:gridCol w:w="1701"/>
        <w:gridCol w:w="1429"/>
        <w:gridCol w:w="2923"/>
      </w:tblGrid>
      <w:tr>
        <w:trPr>
          <w:trHeight w:val="313" w:hRule="auto"/>
          <w:jc w:val="left"/>
        </w:trPr>
        <w:tc>
          <w:tcPr>
            <w:tcW w:w="902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000000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3C </w:t>
            </w: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분석을</w:t>
            </w:r>
            <w:r>
              <w:rPr>
                <w:rFonts w:ascii="나눔고딕" w:hAnsi="나눔고딕" w:cs="나눔고딕" w:eastAsia="나눔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활용한</w:t>
            </w:r>
            <w:r>
              <w:rPr>
                <w:rFonts w:ascii="나눔고딕" w:hAnsi="나눔고딕" w:cs="나눔고딕" w:eastAsia="나눔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미시</w:t>
            </w:r>
            <w:r>
              <w:rPr>
                <w:rFonts w:ascii="나눔고딕" w:hAnsi="나눔고딕" w:cs="나눔고딕" w:eastAsia="나눔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환경</w:t>
            </w:r>
            <w:r>
              <w:rPr>
                <w:rFonts w:ascii="나눔고딕" w:hAnsi="나눔고딕" w:cs="나눔고딕" w:eastAsia="나눔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분석</w:t>
            </w:r>
          </w:p>
        </w:tc>
      </w:tr>
      <w:tr>
        <w:trPr>
          <w:trHeight w:val="520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e5e5e5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학번</w:t>
            </w:r>
          </w:p>
        </w:tc>
        <w:tc>
          <w:tcPr>
            <w:tcW w:w="31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`202104371 </w:t>
            </w:r>
          </w:p>
        </w:tc>
        <w:tc>
          <w:tcPr>
            <w:tcW w:w="1429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e5e5e5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작성일</w:t>
            </w:r>
          </w:p>
        </w:tc>
        <w:tc>
          <w:tcPr>
            <w:tcW w:w="2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2024년    03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월    29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일  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520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e5e5e5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이름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31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최정환</w:t>
            </w:r>
          </w:p>
        </w:tc>
        <w:tc>
          <w:tcPr>
            <w:tcW w:w="1429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92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90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9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785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384"/>
              <w:ind w:right="0" w:left="0" w:firstLine="353"/>
              <w:jc w:val="both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프로젝트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주제</w:t>
            </w:r>
          </w:p>
        </w:tc>
        <w:tc>
          <w:tcPr>
            <w:tcW w:w="7542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번역 어플리케이션 개발</w:t>
            </w:r>
          </w:p>
        </w:tc>
      </w:tr>
      <w:tr>
        <w:trPr>
          <w:trHeight w:val="113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542" w:type="dxa"/>
            <w:gridSpan w:val="4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f3f3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구분</w:t>
            </w:r>
          </w:p>
        </w:tc>
        <w:tc>
          <w:tcPr>
            <w:tcW w:w="14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f3f3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환경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요소</w:t>
            </w:r>
          </w:p>
        </w:tc>
        <w:tc>
          <w:tcPr>
            <w:tcW w:w="6053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f3f3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분석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내용</w:t>
            </w:r>
          </w:p>
        </w:tc>
      </w:tr>
      <w:tr>
        <w:trPr>
          <w:trHeight w:val="2002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530"/>
              <w:jc w:val="both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강점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Strength</w:t>
            </w:r>
          </w:p>
        </w:tc>
        <w:tc>
          <w:tcPr>
            <w:tcW w:w="14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Ai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학습 활용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여러기능제공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앱을통한 접근성</w:t>
            </w:r>
          </w:p>
        </w:tc>
        <w:tc>
          <w:tcPr>
            <w:tcW w:w="6053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학습을 활용해 번역 성능이 지속적으로 발전함</w:t>
            </w:r>
          </w:p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문장뿐 아니라 웹페이지,사진,음성번역도 지원하여 경쟁력을높임</w:t>
            </w:r>
          </w:p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플랫폼을 앱을 사용해 언제 어디서든 사용할 수 있도록 접근성을 높힘</w:t>
            </w:r>
          </w:p>
        </w:tc>
      </w:tr>
      <w:tr>
        <w:trPr>
          <w:trHeight w:val="2068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약점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Weekness</w:t>
            </w:r>
          </w:p>
        </w:tc>
        <w:tc>
          <w:tcPr>
            <w:tcW w:w="14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초기 버전의 성능미약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수익성이 낮음</w:t>
            </w:r>
          </w:p>
        </w:tc>
        <w:tc>
          <w:tcPr>
            <w:tcW w:w="6053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학습을 통해 성능을 발전시키는 특성상 초기 버전에서는 성능이 비교적 미약할 수 있음.</w:t>
            </w:r>
          </w:p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번역 어플리케이션이고 학습을 시켜야하는 특성상 접근성을 높이기위해 무료로 서비스를 제공해야하기 때문에 수익성이 낮음</w:t>
            </w:r>
          </w:p>
        </w:tc>
      </w:tr>
      <w:tr>
        <w:trPr>
          <w:trHeight w:val="2068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기회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Opportunity</w:t>
            </w:r>
          </w:p>
        </w:tc>
        <w:tc>
          <w:tcPr>
            <w:tcW w:w="14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글로벌 시대의 도래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인터넷 발달에 따른 외국어의 접근성 증가</w:t>
            </w:r>
          </w:p>
        </w:tc>
        <w:tc>
          <w:tcPr>
            <w:tcW w:w="6053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해외로 이동량이 증가함에 따라 여러상황에서 번역기가 필요한 상황이 잦음.</w:t>
            </w:r>
          </w:p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인터넷이 발달함에 따라 자료등을 볼때 외국어인 경우가 상당히 빈번함.</w:t>
            </w:r>
          </w:p>
        </w:tc>
      </w:tr>
      <w:tr>
        <w:trPr>
          <w:trHeight w:val="2556" w:hRule="auto"/>
          <w:jc w:val="left"/>
        </w:trPr>
        <w:tc>
          <w:tcPr>
            <w:tcW w:w="14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2f2f2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위협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Threat</w:t>
            </w:r>
          </w:p>
        </w:tc>
        <w:tc>
          <w:tcPr>
            <w:tcW w:w="14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이미 시장을 선점한 어플</w:t>
            </w:r>
          </w:p>
          <w:p>
            <w:pPr>
              <w:spacing w:before="0" w:after="0" w:line="432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사진 번역등의 저작권 문제</w:t>
            </w:r>
          </w:p>
        </w:tc>
        <w:tc>
          <w:tcPr>
            <w:tcW w:w="6053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 타기업의 어플이 시장을 선점하여 성능면에서 더 뛰어남을 보여야함.</w:t>
            </w:r>
          </w:p>
          <w:p>
            <w:pPr>
              <w:spacing w:before="0" w:after="0" w:line="432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사진이나 음성등으로 Ai를 학습시키다보니 저작권 문제가 발생할 수 있음.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