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CAF128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BitIP用户服务协议</w:t>
      </w:r>
    </w:p>
    <w:p w14:paraId="7AF40580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第一条 总则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1.1 您在使用BitIP服务之前，应充分阅读、理解并接受本协议的全部内容。一旦您完成账号注册或使用本服务，即表示您同意遵循本协议的所有条款。</w:t>
      </w:r>
    </w:p>
    <w:p w14:paraId="6857A15F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1.2 BitIP保留随时更新本协议及相关服务规则的权利。更新后的协议或规则将通过官网公告或其他适当方式通知您。若您不同意更新内容，您有权在新的协议或规则生效前终止使用本服务。若您继续使用本服务，则视为您接受更新内容。</w:t>
      </w:r>
    </w:p>
    <w:p w14:paraId="19310DD8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1.3 您应具备完全民事权利能力和行为能力。若您为未成年人，应在法定监护人的陪同下阅读并判断是否同意本协议。</w:t>
      </w:r>
    </w:p>
    <w:p w14:paraId="08F4A9CB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第二条 协议的范围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2.1 本协议是用户与BitIP之间关于使用BitIP服务的约定。“BitIP”指BitIP及其关联公司，“用户”指使用BitIP服务的个人或企业。</w:t>
      </w:r>
    </w:p>
    <w:p w14:paraId="434BB575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2.2 BitIP服务包括但不限于IP代理、数据采集等相关服务，具体以BitIP实际提供的为准。</w:t>
      </w:r>
    </w:p>
    <w:p w14:paraId="5A3718E3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2.3 本协议包括《BitIP隐私协议》及其他单独协议，您对任何单独协议的接受即视为对本协议的接受。</w:t>
      </w:r>
    </w:p>
    <w:p w14:paraId="36B9C6A0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第三条 账号与密码安全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3.1 您需注册BitIP账号以使用服务。注册时，您应提供真实、准确、完整的信息，并及时更新。</w:t>
      </w:r>
    </w:p>
    <w:p w14:paraId="529E899B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3.2 您应对账号下的所有行为负责，不得将账号提供给他人使用。</w:t>
      </w:r>
    </w:p>
    <w:p w14:paraId="6EA813E4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3.3 BitIP有权要求您完成实名认证，以确保账户和交易安全。</w:t>
      </w:r>
    </w:p>
    <w:p w14:paraId="32560247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3.4 您应妥善保管账号和密码，因保管不善导致的损失由您自行承担。</w:t>
      </w:r>
    </w:p>
    <w:p w14:paraId="05F727AF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第四条 隐私及个人信息保护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4.1 BitIP将按照《BitIP隐私协议》收集、使用和保护您的个人信息。</w:t>
      </w:r>
    </w:p>
    <w:p w14:paraId="544E0EE4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4.2 您需提供真实身份信息以使用服务，否则可能受到限制。</w:t>
      </w:r>
    </w:p>
    <w:p w14:paraId="614DBD8A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4.3 BitIP承诺对您的信息保密，除非法律法规要求或您明确同意，否则不会向第三方披露。</w:t>
      </w:r>
    </w:p>
    <w:p w14:paraId="0CB430C3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4.4 BitIP将采取合理措施保护您的信息安全，但不承诺绝对安全。</w:t>
      </w:r>
    </w:p>
    <w:p w14:paraId="647BA8E8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第五条 服务内容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5.1 您应通过BitIP提供或认可的方式使用服务，不得干扰、破坏或修改服务。</w:t>
      </w:r>
    </w:p>
    <w:p w14:paraId="0C39E85E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5.2 BitIP可能根据需要对收费服务的收费标准、方式进行修改，并通过官网公告通知您。</w:t>
      </w:r>
    </w:p>
    <w:p w14:paraId="40C7FA09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5.3 服务按现状提供，BitIP不保证服务的连续性、无错误或完全安全。</w:t>
      </w:r>
    </w:p>
    <w:p w14:paraId="003597DB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5.4 BitIP有权因维护、经营策略调整等原因中止、变更或终止服务，且无需承担由此产生的责任。</w:t>
      </w:r>
    </w:p>
    <w:p w14:paraId="71C50470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第六条 第三方服务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若您通过BitIP使用第三方服务，相关责任由第三方承担，BitIP仅在自身责任范围内承担责任。</w:t>
      </w:r>
    </w:p>
    <w:p w14:paraId="733C7207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第七条 用户行为规范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7.1 您不得利用BitIP服务从事违法违规行为，包括但不限于传播违法信息、侵犯他人权益等。</w:t>
      </w:r>
    </w:p>
    <w:p w14:paraId="3AA65DFE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7.2 若您违反本协议，BitIP有权采取暂停或终止服务、追究法律责任等措施。</w:t>
      </w:r>
    </w:p>
    <w:p w14:paraId="7CC1D134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第八条 知识产权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8.1 BitIP服务中的内容（如文字、图片等）的知识产权归BitIP所有，您在使用服务中产生的内容归您或相关权利人所有。</w:t>
      </w:r>
    </w:p>
    <w:p w14:paraId="50603E5B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8.2 未经BitIP或相关权利人书面许可，任何人不得擅自使用或创造衍生作品。</w:t>
      </w:r>
    </w:p>
    <w:p w14:paraId="22835B3B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第九条 不可抗力及免责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9.1 因不可抗力（如自然灾害、政府行为等）导致的服务中断或损失，BitIP不承担责任。</w:t>
      </w:r>
    </w:p>
    <w:p w14:paraId="035E2CF9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9.2 BitIP对因计算机病毒、黑客攻击、设备故障等非自身过错导致的服务异常不承担责任。</w:t>
      </w:r>
    </w:p>
    <w:p w14:paraId="2CD69585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第十条 法律适用与争议解决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10.1 本协议适用中华人民共和国法律。</w:t>
      </w:r>
      <w:bookmarkStart w:id="0" w:name="_GoBack"/>
      <w:bookmarkEnd w:id="0"/>
    </w:p>
    <w:p w14:paraId="777A3FC2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10.2 因本协议产生的争议，双方应协商解决；协商不成的，任何一方可向协议签订地有管辖权的人民法院提起诉讼。</w:t>
      </w:r>
    </w:p>
    <w:p w14:paraId="50D43DDD"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42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第十一条 其他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11.1 若您对本协议或服务有意见或建议，请联系BitIP客服：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support@bitip.com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5FFA084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3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2025-03-11T14:40:18Z</dcterms:created>
  <dc:creator>NINGMEI</dc:creator>
  <cp:lastModifiedBy>阿鹿</cp:lastModifiedBy>
  <dcterms:modified xsi:type="dcterms:W3CDTF">2025-03-11T14:41:58Z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eyJoZGlkIjoiOTI3NjlhYTU3OGQ3Y2U1ZDEwZGE4NDJhZDE2YjY1MjEiLCJ1c2VySWQiOiI0MjI1Njk3MTgifQ==</vt:lpwstr>
  </property>
  <property fmtid="{D5CDD505-2E9C-101B-9397-08002B2CF9AE}" pid="4" name="ICV">
    <vt:lpwstr>727DAA3091E74209A905F6565934286C_12</vt:lpwstr>
  </property>
</Properties>
</file>