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F7E" w:rsidRDefault="00F95F7E" w:rsidP="00F95F7E">
      <w:pPr>
        <w:pStyle w:val="BodyText"/>
        <w:numPr>
          <w:ilvl w:val="0"/>
          <w:numId w:val="1"/>
        </w:numPr>
        <w:tabs>
          <w:tab w:val="clear" w:pos="360"/>
          <w:tab w:val="num" w:pos="1080"/>
        </w:tabs>
        <w:ind w:left="1080"/>
        <w:jc w:val="both"/>
      </w:pPr>
      <w:r>
        <w:t>Table of Contents/Index with page numbering</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080"/>
        </w:tabs>
        <w:ind w:left="1080"/>
        <w:jc w:val="both"/>
      </w:pPr>
      <w:r>
        <w:lastRenderedPageBreak/>
        <w:t>Introduction:</w:t>
      </w:r>
    </w:p>
    <w:p w:rsidR="00F95F7E" w:rsidRDefault="00F95F7E" w:rsidP="00F95F7E">
      <w:pPr>
        <w:pStyle w:val="BodyText"/>
        <w:ind w:left="1080"/>
        <w:jc w:val="both"/>
      </w:pPr>
    </w:p>
    <w:p w:rsidR="00F95F7E" w:rsidRDefault="00F95F7E" w:rsidP="00F95F7E">
      <w:pPr>
        <w:pStyle w:val="BodyText"/>
        <w:ind w:left="1080"/>
        <w:jc w:val="both"/>
      </w:pPr>
    </w:p>
    <w:p w:rsidR="00F95F7E" w:rsidRPr="001011F2" w:rsidRDefault="00F95F7E" w:rsidP="00F95F7E">
      <w:pPr>
        <w:spacing w:line="480" w:lineRule="auto"/>
      </w:pPr>
      <w:r>
        <w:t xml:space="preserve">Electricity is the ultimate need for almost every citizen of our country. With the advent of new technology we are more dependent on electricity now. Currently the electric supply offices use paper books and ledgers to track &amp; manage customer applications, complaints. As a result, it takes longer time and extra effort to serve customers with existing inefficient system. </w:t>
      </w:r>
      <w:r w:rsidRPr="00E16397">
        <w:rPr>
          <w:rFonts w:ascii="Times New Roman" w:hAnsi="Times New Roman" w:cs="Times New Roman"/>
          <w:color w:val="000000"/>
          <w:sz w:val="23"/>
          <w:szCs w:val="23"/>
        </w:rPr>
        <w:t xml:space="preserve">Electric Supply Customer Management System (will be referred as </w:t>
      </w:r>
      <w:r w:rsidRPr="00E16397">
        <w:rPr>
          <w:rFonts w:ascii="Times New Roman" w:hAnsi="Times New Roman" w:cs="Times New Roman"/>
          <w:b/>
          <w:bCs/>
          <w:color w:val="000000"/>
          <w:sz w:val="23"/>
          <w:szCs w:val="23"/>
        </w:rPr>
        <w:t xml:space="preserve">ESCMS </w:t>
      </w:r>
      <w:r w:rsidRPr="00E16397">
        <w:rPr>
          <w:rFonts w:ascii="Times New Roman" w:hAnsi="Times New Roman" w:cs="Times New Roman"/>
          <w:color w:val="000000"/>
          <w:sz w:val="23"/>
          <w:szCs w:val="23"/>
        </w:rPr>
        <w:t>in this document) is a</w:t>
      </w:r>
      <w:r>
        <w:rPr>
          <w:rFonts w:ascii="Times New Roman" w:hAnsi="Times New Roman" w:cs="Times New Roman"/>
          <w:color w:val="000000"/>
          <w:sz w:val="23"/>
          <w:szCs w:val="23"/>
        </w:rPr>
        <w:t xml:space="preserve"> </w:t>
      </w:r>
      <w:r w:rsidRPr="00E16397">
        <w:rPr>
          <w:rFonts w:ascii="Times New Roman" w:hAnsi="Times New Roman" w:cs="Times New Roman"/>
          <w:color w:val="000000"/>
          <w:sz w:val="23"/>
          <w:szCs w:val="23"/>
        </w:rPr>
        <w:t xml:space="preserve">computerized solution for managing customer needs in Electric Supply offices. </w:t>
      </w:r>
      <w:r>
        <w:t>Electric Supply Customer Management System will enable electric supply offices to maintain computerized records and manage customer needs more efficiently with help of sophisticated customer management techniques and technologies.</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080"/>
        </w:tabs>
        <w:ind w:left="1080"/>
        <w:jc w:val="both"/>
      </w:pPr>
      <w:r>
        <w:t>Objectives</w:t>
      </w:r>
    </w:p>
    <w:p w:rsidR="00F95F7E" w:rsidRDefault="00F95F7E" w:rsidP="00F95F7E">
      <w:pPr>
        <w:pStyle w:val="BodyText"/>
        <w:jc w:val="both"/>
      </w:pPr>
    </w:p>
    <w:p w:rsidR="00F95F7E" w:rsidRDefault="00F95F7E" w:rsidP="00F95F7E">
      <w:pPr>
        <w:pStyle w:val="BodyText"/>
        <w:jc w:val="both"/>
      </w:pPr>
    </w:p>
    <w:p w:rsidR="00F95F7E" w:rsidRPr="00644F69" w:rsidRDefault="00F95F7E" w:rsidP="00F95F7E">
      <w:pPr>
        <w:spacing w:line="480" w:lineRule="auto"/>
      </w:pPr>
      <w:r>
        <w:t xml:space="preserve">The main objective of this project is to automate the process in an Electric Supply office. </w:t>
      </w:r>
      <w:r w:rsidRPr="00644F69">
        <w:t>Electric Supply Customer Management System will be used by Electric Supply Employees to enter</w:t>
      </w:r>
      <w:r>
        <w:t xml:space="preserve"> </w:t>
      </w:r>
      <w:r w:rsidRPr="00644F69">
        <w:t>various data about the Customers and their needs. The Employees will update the status of customer</w:t>
      </w:r>
      <w:r>
        <w:t xml:space="preserve"> </w:t>
      </w:r>
      <w:r w:rsidRPr="00644F69">
        <w:t>requests; track the progress of the work &amp; transactions made in Electric Supply Customer</w:t>
      </w:r>
      <w:r>
        <w:t xml:space="preserve"> </w:t>
      </w:r>
      <w:r w:rsidRPr="00644F69">
        <w:t>Management</w:t>
      </w:r>
      <w:r>
        <w:t xml:space="preserve"> </w:t>
      </w:r>
      <w:r w:rsidRPr="00644F69">
        <w:t>System. It can generate reports and receipts required to serve customer request and</w:t>
      </w:r>
      <w:r>
        <w:t xml:space="preserve"> </w:t>
      </w:r>
      <w:r w:rsidRPr="00644F69">
        <w:t xml:space="preserve">queries. </w:t>
      </w:r>
      <w:r>
        <w:t xml:space="preserve">In a nutshell </w:t>
      </w:r>
      <w:r w:rsidRPr="00E16397">
        <w:rPr>
          <w:rFonts w:ascii="Times New Roman" w:hAnsi="Times New Roman" w:cs="Times New Roman"/>
          <w:b/>
          <w:bCs/>
          <w:color w:val="000000"/>
          <w:sz w:val="23"/>
          <w:szCs w:val="23"/>
        </w:rPr>
        <w:t>ESCMS</w:t>
      </w:r>
      <w:r w:rsidRPr="00F56FAF">
        <w:rPr>
          <w:rFonts w:ascii="Times New Roman" w:hAnsi="Times New Roman" w:cs="Times New Roman"/>
          <w:bCs/>
          <w:color w:val="000000"/>
          <w:sz w:val="23"/>
          <w:szCs w:val="23"/>
        </w:rPr>
        <w:t xml:space="preserve"> will</w:t>
      </w:r>
      <w:r>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080"/>
        </w:tabs>
        <w:ind w:left="1080"/>
        <w:jc w:val="both"/>
      </w:pPr>
      <w:r>
        <w:t>System Analysis</w:t>
      </w:r>
    </w:p>
    <w:p w:rsidR="00F95F7E" w:rsidRDefault="00F95F7E" w:rsidP="00F95F7E">
      <w:pPr>
        <w:pStyle w:val="BodyText"/>
        <w:numPr>
          <w:ilvl w:val="0"/>
          <w:numId w:val="1"/>
        </w:numPr>
        <w:tabs>
          <w:tab w:val="clear" w:pos="360"/>
          <w:tab w:val="num" w:pos="1440"/>
        </w:tabs>
        <w:ind w:left="1440"/>
        <w:jc w:val="both"/>
      </w:pPr>
      <w:r>
        <w:t>Identification of Need</w:t>
      </w:r>
    </w:p>
    <w:p w:rsidR="00F95F7E" w:rsidRDefault="00F95F7E" w:rsidP="00F95F7E">
      <w:pPr>
        <w:pStyle w:val="BodyText"/>
        <w:numPr>
          <w:ilvl w:val="0"/>
          <w:numId w:val="1"/>
        </w:numPr>
        <w:tabs>
          <w:tab w:val="clear" w:pos="360"/>
          <w:tab w:val="num" w:pos="1440"/>
        </w:tabs>
        <w:ind w:left="1440"/>
        <w:jc w:val="both"/>
      </w:pPr>
      <w:r>
        <w:t>Preliminary Investigation</w:t>
      </w:r>
    </w:p>
    <w:p w:rsidR="00F95F7E" w:rsidRDefault="00F95F7E" w:rsidP="00F95F7E">
      <w:pPr>
        <w:pStyle w:val="BodyText"/>
        <w:numPr>
          <w:ilvl w:val="0"/>
          <w:numId w:val="1"/>
        </w:numPr>
        <w:tabs>
          <w:tab w:val="clear" w:pos="360"/>
          <w:tab w:val="num" w:pos="1440"/>
        </w:tabs>
        <w:ind w:left="1440"/>
        <w:jc w:val="both"/>
      </w:pPr>
      <w:r>
        <w:t>Feasibility Study</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080"/>
        </w:tabs>
        <w:ind w:left="1080" w:firstLine="0"/>
        <w:jc w:val="both"/>
      </w:pPr>
      <w:r>
        <w:t>Project Planning &amp; Scheduling:</w:t>
      </w:r>
    </w:p>
    <w:p w:rsidR="00F95F7E" w:rsidRDefault="00F95F7E" w:rsidP="00F95F7E">
      <w:pPr>
        <w:pStyle w:val="BodyText"/>
        <w:jc w:val="both"/>
      </w:pPr>
    </w:p>
    <w:p w:rsidR="00F95F7E" w:rsidRDefault="00F95F7E" w:rsidP="00F95F7E">
      <w:pPr>
        <w:pStyle w:val="BodyText"/>
        <w:jc w:val="both"/>
      </w:pPr>
    </w:p>
    <w:p w:rsidR="00F352F5" w:rsidRDefault="00F352F5" w:rsidP="00F352F5">
      <w:pPr>
        <w:pStyle w:val="Heading3"/>
      </w:pPr>
      <w:bookmarkStart w:id="0" w:name="_Toc344631930"/>
      <w:r>
        <w:t>Gantt chart</w:t>
      </w:r>
      <w:bookmarkEnd w:id="0"/>
    </w:p>
    <w:p w:rsidR="00F352F5" w:rsidRDefault="00F352F5" w:rsidP="00F352F5">
      <w:pPr>
        <w:ind w:left="-450"/>
      </w:pPr>
      <w:r>
        <w:rPr>
          <w:noProof/>
          <w:lang w:eastAsia="en-IN" w:bidi="bn-IN"/>
        </w:rPr>
        <w:drawing>
          <wp:inline distT="0" distB="0" distL="0" distR="0">
            <wp:extent cx="6461760"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gyant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1760" cy="3543300"/>
                    </a:xfrm>
                    <a:prstGeom prst="rect">
                      <a:avLst/>
                    </a:prstGeom>
                  </pic:spPr>
                </pic:pic>
              </a:graphicData>
            </a:graphic>
          </wp:inline>
        </w:drawing>
      </w:r>
    </w:p>
    <w:p w:rsidR="00F352F5" w:rsidRDefault="00F352F5" w:rsidP="00F352F5">
      <w:pPr>
        <w:pStyle w:val="Heading3"/>
      </w:pPr>
      <w:bookmarkStart w:id="1" w:name="_Toc344631931"/>
      <w:r>
        <w:t>Tracking Gantt</w:t>
      </w:r>
      <w:bookmarkEnd w:id="1"/>
    </w:p>
    <w:p w:rsidR="00F352F5" w:rsidRDefault="00F352F5" w:rsidP="00F352F5">
      <w:pPr>
        <w:ind w:left="-450"/>
      </w:pPr>
      <w:r>
        <w:rPr>
          <w:noProof/>
          <w:lang w:eastAsia="en-IN" w:bidi="bn-IN"/>
        </w:rPr>
        <w:lastRenderedPageBreak/>
        <w:drawing>
          <wp:inline distT="0" distB="0" distL="0" distR="0">
            <wp:extent cx="6499860" cy="3749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tracking-gyantt.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09231" cy="3754445"/>
                    </a:xfrm>
                    <a:prstGeom prst="rect">
                      <a:avLst/>
                    </a:prstGeom>
                  </pic:spPr>
                </pic:pic>
              </a:graphicData>
            </a:graphic>
          </wp:inline>
        </w:drawing>
      </w:r>
    </w:p>
    <w:p w:rsidR="00F352F5" w:rsidRDefault="00F352F5" w:rsidP="00F352F5">
      <w:pPr>
        <w:pStyle w:val="Heading3"/>
      </w:pPr>
      <w:bookmarkStart w:id="2" w:name="_Toc344631932"/>
      <w:r>
        <w:t>Pert chart (Network Diagram)</w:t>
      </w:r>
      <w:bookmarkEnd w:id="2"/>
    </w:p>
    <w:p w:rsidR="00F352F5" w:rsidRDefault="00F352F5" w:rsidP="00F352F5">
      <w:pPr>
        <w:ind w:left="-450"/>
      </w:pPr>
      <w:r>
        <w:rPr>
          <w:noProof/>
          <w:lang w:eastAsia="en-IN" w:bidi="bn-IN"/>
        </w:rPr>
        <w:lastRenderedPageBreak/>
        <w:drawing>
          <wp:inline distT="0" distB="0" distL="0" distR="0">
            <wp:extent cx="6644640" cy="563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per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9306" cy="5642759"/>
                    </a:xfrm>
                    <a:prstGeom prst="rect">
                      <a:avLst/>
                    </a:prstGeom>
                  </pic:spPr>
                </pic:pic>
              </a:graphicData>
            </a:graphic>
          </wp:inline>
        </w:drawing>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440"/>
        </w:tabs>
        <w:ind w:left="1440"/>
        <w:jc w:val="both"/>
      </w:pPr>
      <w:r>
        <w:t>Software requirement specifications (SRS)</w:t>
      </w:r>
    </w:p>
    <w:p w:rsidR="00F95F7E" w:rsidRDefault="00F95F7E" w:rsidP="00F95F7E">
      <w:pPr>
        <w:pStyle w:val="BodyText"/>
        <w:numPr>
          <w:ilvl w:val="0"/>
          <w:numId w:val="1"/>
        </w:numPr>
        <w:tabs>
          <w:tab w:val="clear" w:pos="360"/>
          <w:tab w:val="num" w:pos="1440"/>
        </w:tabs>
        <w:ind w:left="1440"/>
        <w:jc w:val="both"/>
      </w:pPr>
      <w:r>
        <w:t>Software Engineering Paradigm applied</w:t>
      </w:r>
    </w:p>
    <w:p w:rsidR="00F95F7E" w:rsidRDefault="00F95F7E" w:rsidP="00F95F7E">
      <w:pPr>
        <w:pStyle w:val="BodyText"/>
        <w:numPr>
          <w:ilvl w:val="0"/>
          <w:numId w:val="1"/>
        </w:numPr>
        <w:tabs>
          <w:tab w:val="clear" w:pos="360"/>
          <w:tab w:val="num" w:pos="1440"/>
        </w:tabs>
        <w:ind w:left="1440"/>
        <w:jc w:val="both"/>
      </w:pPr>
      <w:r>
        <w:t>Data models (like DFD), Control Flow diagrams, State Diagrams/Sequence diagrams, Entity Relationship Model, Class Diagrams/CRC Models/Collaboration Diagrams/Use-case Diagrams/Activity Diagrams depending upon your project requirements</w:t>
      </w:r>
    </w:p>
    <w:p w:rsidR="00F95F7E" w:rsidRDefault="00F95F7E" w:rsidP="00F95F7E">
      <w:pPr>
        <w:pStyle w:val="BodyText"/>
        <w:numPr>
          <w:ilvl w:val="0"/>
          <w:numId w:val="1"/>
        </w:numPr>
        <w:tabs>
          <w:tab w:val="clear" w:pos="360"/>
          <w:tab w:val="num" w:pos="1080"/>
        </w:tabs>
        <w:ind w:left="1080"/>
        <w:jc w:val="both"/>
      </w:pPr>
      <w:r>
        <w:t>System Design</w:t>
      </w:r>
    </w:p>
    <w:p w:rsidR="00F95F7E" w:rsidRDefault="00F95F7E" w:rsidP="00F95F7E">
      <w:pPr>
        <w:pStyle w:val="BodyText"/>
        <w:numPr>
          <w:ilvl w:val="0"/>
          <w:numId w:val="1"/>
        </w:numPr>
        <w:tabs>
          <w:tab w:val="clear" w:pos="360"/>
          <w:tab w:val="num" w:pos="1440"/>
        </w:tabs>
        <w:ind w:left="1440"/>
        <w:jc w:val="both"/>
      </w:pPr>
      <w:r>
        <w:t>Modularisation details</w:t>
      </w:r>
    </w:p>
    <w:p w:rsidR="00F95F7E" w:rsidRDefault="00F95F7E" w:rsidP="00F95F7E">
      <w:pPr>
        <w:pStyle w:val="BodyText"/>
        <w:numPr>
          <w:ilvl w:val="0"/>
          <w:numId w:val="1"/>
        </w:numPr>
        <w:tabs>
          <w:tab w:val="clear" w:pos="360"/>
          <w:tab w:val="num" w:pos="1440"/>
        </w:tabs>
        <w:ind w:left="1440"/>
        <w:jc w:val="both"/>
      </w:pPr>
      <w:r>
        <w:t>Data integrity and constraints</w:t>
      </w:r>
    </w:p>
    <w:p w:rsidR="00F95F7E" w:rsidRDefault="00F95F7E" w:rsidP="00F95F7E">
      <w:pPr>
        <w:pStyle w:val="BodyText"/>
        <w:numPr>
          <w:ilvl w:val="0"/>
          <w:numId w:val="1"/>
        </w:numPr>
        <w:tabs>
          <w:tab w:val="clear" w:pos="360"/>
          <w:tab w:val="num" w:pos="1440"/>
        </w:tabs>
        <w:ind w:left="1440"/>
        <w:jc w:val="both"/>
      </w:pPr>
      <w:r>
        <w:t>Database design, Procedural Design/Object Oriented Design</w:t>
      </w:r>
    </w:p>
    <w:p w:rsidR="00F95F7E" w:rsidRDefault="00F95F7E" w:rsidP="00F95F7E">
      <w:pPr>
        <w:pStyle w:val="BodyText"/>
        <w:numPr>
          <w:ilvl w:val="0"/>
          <w:numId w:val="1"/>
        </w:numPr>
        <w:tabs>
          <w:tab w:val="clear" w:pos="360"/>
          <w:tab w:val="num" w:pos="1440"/>
        </w:tabs>
        <w:ind w:left="1440"/>
        <w:jc w:val="both"/>
      </w:pPr>
      <w:r>
        <w:t>User Interface Design</w:t>
      </w:r>
    </w:p>
    <w:p w:rsidR="00F95F7E" w:rsidRDefault="00F95F7E" w:rsidP="00F95F7E">
      <w:pPr>
        <w:pStyle w:val="BodyText"/>
        <w:numPr>
          <w:ilvl w:val="0"/>
          <w:numId w:val="1"/>
        </w:numPr>
        <w:tabs>
          <w:tab w:val="clear" w:pos="360"/>
          <w:tab w:val="num" w:pos="1440"/>
        </w:tabs>
        <w:ind w:left="1440"/>
        <w:jc w:val="both"/>
      </w:pPr>
      <w:r>
        <w:t>Test Cases (Unit Test Cases and System Test Cases)</w:t>
      </w:r>
    </w:p>
    <w:p w:rsidR="00F95F7E" w:rsidRDefault="00F95F7E" w:rsidP="00F95F7E">
      <w:pPr>
        <w:pStyle w:val="BodyText"/>
        <w:numPr>
          <w:ilvl w:val="0"/>
          <w:numId w:val="1"/>
        </w:numPr>
        <w:tabs>
          <w:tab w:val="clear" w:pos="360"/>
          <w:tab w:val="num" w:pos="1080"/>
        </w:tabs>
        <w:ind w:left="1080"/>
        <w:jc w:val="both"/>
      </w:pPr>
      <w:r>
        <w:t>Coding</w:t>
      </w:r>
    </w:p>
    <w:p w:rsidR="00F95F7E" w:rsidRDefault="00F95F7E" w:rsidP="00F95F7E">
      <w:pPr>
        <w:pStyle w:val="BodyText"/>
        <w:numPr>
          <w:ilvl w:val="0"/>
          <w:numId w:val="1"/>
        </w:numPr>
        <w:tabs>
          <w:tab w:val="clear" w:pos="360"/>
          <w:tab w:val="num" w:pos="1440"/>
        </w:tabs>
        <w:ind w:left="1440"/>
        <w:jc w:val="both"/>
      </w:pPr>
      <w:r>
        <w:t>Complete Project Coding</w:t>
      </w:r>
    </w:p>
    <w:p w:rsidR="00F95F7E" w:rsidRDefault="00F95F7E" w:rsidP="00F95F7E">
      <w:pPr>
        <w:pStyle w:val="BodyText"/>
        <w:numPr>
          <w:ilvl w:val="0"/>
          <w:numId w:val="1"/>
        </w:numPr>
        <w:tabs>
          <w:tab w:val="clear" w:pos="360"/>
          <w:tab w:val="num" w:pos="1440"/>
        </w:tabs>
        <w:ind w:left="1440"/>
        <w:jc w:val="both"/>
      </w:pPr>
      <w:r>
        <w:t>Comments and Description of Coding segments</w:t>
      </w:r>
    </w:p>
    <w:p w:rsidR="00F95F7E" w:rsidRDefault="00F95F7E" w:rsidP="00F95F7E">
      <w:pPr>
        <w:pStyle w:val="BodyText"/>
        <w:numPr>
          <w:ilvl w:val="0"/>
          <w:numId w:val="1"/>
        </w:numPr>
        <w:tabs>
          <w:tab w:val="clear" w:pos="360"/>
          <w:tab w:val="num" w:pos="1440"/>
        </w:tabs>
        <w:ind w:left="1440"/>
        <w:jc w:val="both"/>
      </w:pPr>
      <w:r w:rsidRPr="0066384F">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8240" filled="f" stroked="f">
            <v:textbox>
              <w:txbxContent>
                <w:p w:rsidR="00F95F7E" w:rsidRPr="00B33194" w:rsidRDefault="00F95F7E" w:rsidP="00F95F7E">
                  <w:r w:rsidRPr="00B33194">
                    <w:t>12</w:t>
                  </w:r>
                </w:p>
              </w:txbxContent>
            </v:textbox>
          </v:shape>
        </w:pict>
      </w:r>
      <w:r>
        <w:t xml:space="preserve">Standardization of the coding </w:t>
      </w:r>
    </w:p>
    <w:p w:rsidR="00F95F7E" w:rsidRDefault="00F95F7E" w:rsidP="00F95F7E">
      <w:pPr>
        <w:pStyle w:val="BodyText"/>
        <w:ind w:left="1080"/>
        <w:jc w:val="both"/>
      </w:pPr>
    </w:p>
    <w:p w:rsidR="00F95F7E" w:rsidRDefault="00F95F7E" w:rsidP="00F95F7E">
      <w:pPr>
        <w:pStyle w:val="BodyText"/>
        <w:numPr>
          <w:ilvl w:val="0"/>
          <w:numId w:val="1"/>
        </w:numPr>
        <w:tabs>
          <w:tab w:val="clear" w:pos="360"/>
          <w:tab w:val="num" w:pos="1440"/>
        </w:tabs>
        <w:ind w:left="1440"/>
        <w:jc w:val="both"/>
      </w:pPr>
      <w:r>
        <w:t>Code Efficiency</w:t>
      </w:r>
    </w:p>
    <w:p w:rsidR="00F95F7E" w:rsidRDefault="00F95F7E" w:rsidP="00F95F7E">
      <w:pPr>
        <w:pStyle w:val="BodyText"/>
        <w:numPr>
          <w:ilvl w:val="0"/>
          <w:numId w:val="1"/>
        </w:numPr>
        <w:tabs>
          <w:tab w:val="clear" w:pos="360"/>
          <w:tab w:val="num" w:pos="1080"/>
          <w:tab w:val="left" w:pos="1170"/>
        </w:tabs>
        <w:ind w:left="1080" w:firstLine="0"/>
        <w:jc w:val="both"/>
      </w:pPr>
      <w:r>
        <w:t xml:space="preserve">Error handling </w:t>
      </w:r>
    </w:p>
    <w:p w:rsidR="00F95F7E" w:rsidRDefault="00F95F7E" w:rsidP="00F95F7E">
      <w:pPr>
        <w:pStyle w:val="BodyText"/>
        <w:numPr>
          <w:ilvl w:val="0"/>
          <w:numId w:val="1"/>
        </w:numPr>
        <w:tabs>
          <w:tab w:val="clear" w:pos="360"/>
          <w:tab w:val="num" w:pos="1440"/>
        </w:tabs>
        <w:ind w:left="1440"/>
        <w:jc w:val="both"/>
      </w:pPr>
      <w:r>
        <w:t>Parameters calling/passing</w:t>
      </w:r>
    </w:p>
    <w:p w:rsidR="00F95F7E" w:rsidRDefault="00F95F7E" w:rsidP="00F95F7E">
      <w:pPr>
        <w:pStyle w:val="BodyText"/>
        <w:numPr>
          <w:ilvl w:val="0"/>
          <w:numId w:val="1"/>
        </w:numPr>
        <w:tabs>
          <w:tab w:val="clear" w:pos="360"/>
          <w:tab w:val="num" w:pos="1440"/>
        </w:tabs>
        <w:ind w:left="1440"/>
        <w:jc w:val="both"/>
      </w:pPr>
      <w:r>
        <w:t>Validation checks</w:t>
      </w:r>
    </w:p>
    <w:p w:rsidR="00F95F7E" w:rsidRDefault="00F95F7E" w:rsidP="00F95F7E">
      <w:pPr>
        <w:pStyle w:val="BodyText"/>
        <w:numPr>
          <w:ilvl w:val="0"/>
          <w:numId w:val="1"/>
        </w:numPr>
        <w:tabs>
          <w:tab w:val="clear" w:pos="360"/>
          <w:tab w:val="num" w:pos="1080"/>
        </w:tabs>
        <w:ind w:left="1440" w:hanging="720"/>
        <w:jc w:val="both"/>
      </w:pPr>
      <w:r>
        <w:t xml:space="preserve">Testing </w:t>
      </w:r>
    </w:p>
    <w:p w:rsidR="00F95F7E" w:rsidRDefault="00F95F7E" w:rsidP="00F95F7E">
      <w:pPr>
        <w:pStyle w:val="BodyText"/>
        <w:numPr>
          <w:ilvl w:val="0"/>
          <w:numId w:val="1"/>
        </w:numPr>
        <w:tabs>
          <w:tab w:val="clear" w:pos="360"/>
          <w:tab w:val="num" w:pos="1505"/>
        </w:tabs>
        <w:ind w:left="1505" w:hanging="335"/>
        <w:jc w:val="both"/>
      </w:pPr>
      <w:r>
        <w:t xml:space="preserve">Testing techniques and Testing strategies used </w:t>
      </w:r>
    </w:p>
    <w:p w:rsidR="00F95F7E" w:rsidRDefault="00F95F7E" w:rsidP="00F95F7E">
      <w:pPr>
        <w:pStyle w:val="BodyText"/>
        <w:numPr>
          <w:ilvl w:val="0"/>
          <w:numId w:val="1"/>
        </w:numPr>
        <w:tabs>
          <w:tab w:val="clear" w:pos="360"/>
          <w:tab w:val="num" w:pos="1505"/>
        </w:tabs>
        <w:ind w:left="1505" w:hanging="335"/>
        <w:jc w:val="both"/>
      </w:pPr>
      <w:r>
        <w:t>Testing Plan used</w:t>
      </w:r>
    </w:p>
    <w:p w:rsidR="00F95F7E" w:rsidRDefault="00F95F7E" w:rsidP="00F95F7E">
      <w:pPr>
        <w:pStyle w:val="BodyText"/>
        <w:numPr>
          <w:ilvl w:val="0"/>
          <w:numId w:val="1"/>
        </w:numPr>
        <w:tabs>
          <w:tab w:val="clear" w:pos="360"/>
          <w:tab w:val="num" w:pos="1440"/>
        </w:tabs>
        <w:ind w:left="1440" w:hanging="270"/>
        <w:jc w:val="both"/>
      </w:pPr>
      <w:r>
        <w:t xml:space="preserve"> Test reports for Unit Test Cases and System Test Cases</w:t>
      </w:r>
    </w:p>
    <w:p w:rsidR="00F95F7E" w:rsidRDefault="00F95F7E" w:rsidP="00F95F7E">
      <w:pPr>
        <w:pStyle w:val="BodyText"/>
        <w:numPr>
          <w:ilvl w:val="0"/>
          <w:numId w:val="1"/>
        </w:numPr>
        <w:tabs>
          <w:tab w:val="clear" w:pos="360"/>
          <w:tab w:val="num" w:pos="1505"/>
        </w:tabs>
        <w:ind w:left="1505" w:hanging="335"/>
        <w:jc w:val="both"/>
      </w:pPr>
      <w:r>
        <w:t>Debugging and Code improvement</w:t>
      </w:r>
    </w:p>
    <w:p w:rsidR="00F95F7E" w:rsidRDefault="00F95F7E" w:rsidP="00F95F7E">
      <w:pPr>
        <w:pStyle w:val="BodyText"/>
        <w:numPr>
          <w:ilvl w:val="0"/>
          <w:numId w:val="1"/>
        </w:numPr>
        <w:tabs>
          <w:tab w:val="clear" w:pos="360"/>
          <w:tab w:val="num" w:pos="1080"/>
        </w:tabs>
        <w:ind w:left="1080"/>
        <w:jc w:val="both"/>
      </w:pPr>
      <w:r>
        <w:t>System Security measures (Implementation of security for the project developed)</w:t>
      </w:r>
    </w:p>
    <w:p w:rsidR="00F95F7E" w:rsidRDefault="00F95F7E" w:rsidP="00F95F7E">
      <w:pPr>
        <w:pStyle w:val="BodyText"/>
        <w:numPr>
          <w:ilvl w:val="0"/>
          <w:numId w:val="1"/>
        </w:numPr>
        <w:tabs>
          <w:tab w:val="clear" w:pos="360"/>
          <w:tab w:val="num" w:pos="1440"/>
        </w:tabs>
        <w:ind w:left="1440"/>
        <w:jc w:val="both"/>
      </w:pPr>
      <w:r>
        <w:t>Database/data security</w:t>
      </w:r>
    </w:p>
    <w:p w:rsidR="00F95F7E" w:rsidRDefault="00F95F7E" w:rsidP="00F95F7E">
      <w:pPr>
        <w:pStyle w:val="BodyText"/>
        <w:numPr>
          <w:ilvl w:val="0"/>
          <w:numId w:val="1"/>
        </w:numPr>
        <w:tabs>
          <w:tab w:val="clear" w:pos="360"/>
          <w:tab w:val="num" w:pos="1440"/>
        </w:tabs>
        <w:ind w:left="1440"/>
        <w:jc w:val="both"/>
      </w:pPr>
      <w:r>
        <w:t>Creation of User profiles and access rights</w:t>
      </w:r>
    </w:p>
    <w:p w:rsidR="00F95F7E" w:rsidRDefault="00F95F7E" w:rsidP="00F95F7E">
      <w:pPr>
        <w:pStyle w:val="BodyText"/>
        <w:numPr>
          <w:ilvl w:val="0"/>
          <w:numId w:val="1"/>
        </w:numPr>
        <w:tabs>
          <w:tab w:val="clear" w:pos="360"/>
          <w:tab w:val="num" w:pos="1080"/>
        </w:tabs>
        <w:ind w:left="1080"/>
        <w:jc w:val="both"/>
      </w:pPr>
      <w:r>
        <w:t>Cost Estimation of the Project along with Cost Estimation Model</w:t>
      </w:r>
    </w:p>
    <w:p w:rsidR="00F95F7E" w:rsidRDefault="00F95F7E" w:rsidP="00F95F7E">
      <w:pPr>
        <w:pStyle w:val="BodyText"/>
        <w:numPr>
          <w:ilvl w:val="0"/>
          <w:numId w:val="1"/>
        </w:numPr>
        <w:tabs>
          <w:tab w:val="clear" w:pos="360"/>
          <w:tab w:val="num" w:pos="1080"/>
        </w:tabs>
        <w:ind w:left="1080"/>
        <w:jc w:val="both"/>
      </w:pPr>
      <w:r>
        <w:t>Reports (sample layouts should be placed)</w:t>
      </w:r>
    </w:p>
    <w:p w:rsidR="00F95F7E" w:rsidRDefault="00F95F7E" w:rsidP="00F95F7E">
      <w:pPr>
        <w:pStyle w:val="BodyText"/>
        <w:numPr>
          <w:ilvl w:val="0"/>
          <w:numId w:val="1"/>
        </w:numPr>
        <w:tabs>
          <w:tab w:val="clear" w:pos="360"/>
          <w:tab w:val="num" w:pos="1080"/>
        </w:tabs>
        <w:ind w:left="1080"/>
        <w:jc w:val="both"/>
      </w:pPr>
      <w:r>
        <w:t>Future scope and further enhancement of the Project</w:t>
      </w:r>
    </w:p>
    <w:p w:rsidR="00F95F7E" w:rsidRDefault="00F95F7E" w:rsidP="00F95F7E">
      <w:pPr>
        <w:pStyle w:val="BodyText"/>
        <w:numPr>
          <w:ilvl w:val="0"/>
          <w:numId w:val="1"/>
        </w:numPr>
        <w:tabs>
          <w:tab w:val="clear" w:pos="360"/>
          <w:tab w:val="num" w:pos="1080"/>
        </w:tabs>
        <w:ind w:left="1080"/>
        <w:jc w:val="both"/>
      </w:pPr>
      <w:r>
        <w:t>Bibliography</w:t>
      </w:r>
    </w:p>
    <w:p w:rsidR="00F95F7E" w:rsidRDefault="00F95F7E" w:rsidP="00F95F7E">
      <w:pPr>
        <w:pStyle w:val="BodyText"/>
        <w:numPr>
          <w:ilvl w:val="0"/>
          <w:numId w:val="1"/>
        </w:numPr>
        <w:tabs>
          <w:tab w:val="clear" w:pos="360"/>
          <w:tab w:val="num" w:pos="1080"/>
        </w:tabs>
        <w:ind w:left="1080"/>
        <w:jc w:val="both"/>
      </w:pPr>
      <w:r>
        <w:t>Appendices (if any)</w:t>
      </w:r>
    </w:p>
    <w:p w:rsidR="00F95F7E" w:rsidRDefault="00F95F7E" w:rsidP="00F95F7E">
      <w:pPr>
        <w:pStyle w:val="BodyText"/>
        <w:numPr>
          <w:ilvl w:val="0"/>
          <w:numId w:val="1"/>
        </w:numPr>
        <w:tabs>
          <w:tab w:val="clear" w:pos="360"/>
          <w:tab w:val="num" w:pos="1080"/>
        </w:tabs>
        <w:ind w:left="1080"/>
        <w:jc w:val="both"/>
      </w:pPr>
      <w:r>
        <w:t>Glossary.</w:t>
      </w:r>
    </w:p>
    <w:p w:rsidR="00663D8A" w:rsidRDefault="00663D8A"/>
    <w:sectPr w:rsidR="00663D8A" w:rsidSect="00663D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95F7E"/>
    <w:rsid w:val="00093B1A"/>
    <w:rsid w:val="00663D8A"/>
    <w:rsid w:val="007A4EED"/>
    <w:rsid w:val="00F352F5"/>
    <w:rsid w:val="00F95F7E"/>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F7E"/>
  </w:style>
  <w:style w:type="paragraph" w:styleId="Heading1">
    <w:name w:val="heading 1"/>
    <w:basedOn w:val="Normal"/>
    <w:next w:val="Normal"/>
    <w:link w:val="Heading1Char"/>
    <w:uiPriority w:val="9"/>
    <w:qFormat/>
    <w:rsid w:val="00F352F5"/>
    <w:p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rPr>
  </w:style>
  <w:style w:type="paragraph" w:styleId="Heading3">
    <w:name w:val="heading 3"/>
    <w:basedOn w:val="Normal"/>
    <w:next w:val="Normal"/>
    <w:link w:val="Heading3Char"/>
    <w:uiPriority w:val="9"/>
    <w:unhideWhenUsed/>
    <w:qFormat/>
    <w:rsid w:val="00F352F5"/>
    <w:p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5F7E"/>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F95F7E"/>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uiPriority w:val="9"/>
    <w:rsid w:val="00F352F5"/>
    <w:rPr>
      <w:rFonts w:asciiTheme="majorHAnsi" w:eastAsiaTheme="majorEastAsia" w:hAnsiTheme="majorHAnsi" w:cstheme="majorBidi"/>
      <w:caps/>
      <w:color w:val="632423" w:themeColor="accent2" w:themeShade="80"/>
      <w:spacing w:val="20"/>
      <w:sz w:val="28"/>
      <w:szCs w:val="28"/>
      <w:lang w:val="en-US"/>
    </w:rPr>
  </w:style>
  <w:style w:type="character" w:customStyle="1" w:styleId="Heading3Char">
    <w:name w:val="Heading 3 Char"/>
    <w:basedOn w:val="DefaultParagraphFont"/>
    <w:link w:val="Heading3"/>
    <w:uiPriority w:val="9"/>
    <w:rsid w:val="00F352F5"/>
    <w:rPr>
      <w:rFonts w:asciiTheme="majorHAnsi" w:eastAsiaTheme="majorEastAsia" w:hAnsiTheme="majorHAnsi" w:cstheme="majorBidi"/>
      <w:caps/>
      <w:color w:val="622423" w:themeColor="accent2" w:themeShade="7F"/>
      <w:sz w:val="24"/>
      <w:szCs w:val="24"/>
      <w:lang w:val="en-US"/>
    </w:rPr>
  </w:style>
  <w:style w:type="paragraph" w:styleId="BalloonText">
    <w:name w:val="Balloon Text"/>
    <w:basedOn w:val="Normal"/>
    <w:link w:val="BalloonTextChar"/>
    <w:uiPriority w:val="99"/>
    <w:semiHidden/>
    <w:unhideWhenUsed/>
    <w:rsid w:val="00F35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cp:revision>
  <dcterms:created xsi:type="dcterms:W3CDTF">2013-03-14T12:24:00Z</dcterms:created>
  <dcterms:modified xsi:type="dcterms:W3CDTF">2013-03-14T12:30:00Z</dcterms:modified>
</cp:coreProperties>
</file>