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1218" w14:textId="709308EB" w:rsidR="00141C0B" w:rsidRDefault="00141C0B">
      <w:r>
        <w:t>Summer_2024</w:t>
      </w:r>
    </w:p>
    <w:p w14:paraId="0AC5AC30" w14:textId="52B458BF" w:rsidR="00141C0B" w:rsidRDefault="00141C0B" w:rsidP="00141C0B">
      <w:pPr>
        <w:jc w:val="center"/>
      </w:pPr>
      <w:r>
        <w:t>Brainstorm sheet _Essay 2 Argumentative essay</w:t>
      </w:r>
    </w:p>
    <w:p w14:paraId="6CBE47BD" w14:textId="77777777" w:rsidR="00141C0B" w:rsidRDefault="00141C0B" w:rsidP="00141C0B">
      <w:pPr>
        <w:jc w:val="center"/>
      </w:pPr>
    </w:p>
    <w:p w14:paraId="39A2EA04" w14:textId="56CEEA90" w:rsidR="00FE0F6A" w:rsidRDefault="00141C0B" w:rsidP="00141C0B">
      <w:r>
        <w:t>Name</w:t>
      </w:r>
      <w:r w:rsidR="00FE0F6A">
        <w:t xml:space="preserve"> &amp; Student ID: </w:t>
      </w:r>
      <w:r w:rsidR="00E03568">
        <w:t>xxx</w:t>
      </w:r>
    </w:p>
    <w:tbl>
      <w:tblPr>
        <w:tblStyle w:val="aa"/>
        <w:tblW w:w="10075" w:type="dxa"/>
        <w:tblLook w:val="04A0" w:firstRow="1" w:lastRow="0" w:firstColumn="1" w:lastColumn="0" w:noHBand="0" w:noVBand="1"/>
      </w:tblPr>
      <w:tblGrid>
        <w:gridCol w:w="708"/>
        <w:gridCol w:w="1518"/>
        <w:gridCol w:w="2364"/>
        <w:gridCol w:w="6322"/>
      </w:tblGrid>
      <w:tr w:rsidR="00141C0B" w14:paraId="247CF07C" w14:textId="77777777" w:rsidTr="00FE0F6A">
        <w:tc>
          <w:tcPr>
            <w:tcW w:w="10075" w:type="dxa"/>
            <w:gridSpan w:val="4"/>
          </w:tcPr>
          <w:p w14:paraId="099C283C" w14:textId="77777777" w:rsidR="00141C0B" w:rsidRPr="00FE0F6A" w:rsidRDefault="00141C0B" w:rsidP="00141C0B">
            <w:r w:rsidRPr="00FE0F6A">
              <w:rPr>
                <w:b/>
                <w:bCs/>
              </w:rPr>
              <w:t xml:space="preserve">Your </w:t>
            </w:r>
            <w:r w:rsidR="00FE0F6A" w:rsidRPr="00FE0F6A">
              <w:rPr>
                <w:b/>
                <w:bCs/>
              </w:rPr>
              <w:t>topic:</w:t>
            </w:r>
            <w:r w:rsidRPr="00FE0F6A">
              <w:rPr>
                <w:b/>
                <w:bCs/>
              </w:rPr>
              <w:t xml:space="preserve"> </w:t>
            </w:r>
          </w:p>
          <w:p w14:paraId="72904A3D" w14:textId="373C5ADB" w:rsidR="00FE0F6A" w:rsidRPr="00DA764D" w:rsidRDefault="007E42B1" w:rsidP="00141C0B">
            <w:r>
              <w:t>The legalization of Abortion.</w:t>
            </w:r>
          </w:p>
        </w:tc>
      </w:tr>
      <w:tr w:rsidR="00141C0B" w14:paraId="5DEC9414" w14:textId="77777777" w:rsidTr="00FE0F6A">
        <w:tc>
          <w:tcPr>
            <w:tcW w:w="4225" w:type="dxa"/>
            <w:gridSpan w:val="2"/>
          </w:tcPr>
          <w:p w14:paraId="67793EAE" w14:textId="77777777" w:rsidR="00141C0B" w:rsidRDefault="00141C0B" w:rsidP="00141C0B">
            <w:pPr>
              <w:pStyle w:val="a6"/>
              <w:numPr>
                <w:ilvl w:val="0"/>
                <w:numId w:val="2"/>
              </w:numPr>
            </w:pPr>
            <w:r>
              <w:t xml:space="preserve">Your position </w:t>
            </w:r>
          </w:p>
          <w:p w14:paraId="6822954B" w14:textId="45378DB0" w:rsidR="006F2FA4" w:rsidRDefault="00AF68BE" w:rsidP="006F2FA4">
            <w:r>
              <w:t>Abortion should not be legali</w:t>
            </w:r>
            <w:r w:rsidR="00A049D8">
              <w:t>zed.</w:t>
            </w:r>
          </w:p>
        </w:tc>
        <w:tc>
          <w:tcPr>
            <w:tcW w:w="2970" w:type="dxa"/>
          </w:tcPr>
          <w:p w14:paraId="11C64CB2" w14:textId="54D5C531" w:rsidR="00141C0B" w:rsidRDefault="00141C0B" w:rsidP="00141C0B">
            <w:r>
              <w:t>PRO-position (For your topic)</w:t>
            </w:r>
          </w:p>
        </w:tc>
        <w:tc>
          <w:tcPr>
            <w:tcW w:w="2880" w:type="dxa"/>
          </w:tcPr>
          <w:p w14:paraId="7F78F219" w14:textId="07A568AF" w:rsidR="00141C0B" w:rsidRPr="00FB6504" w:rsidRDefault="00141C0B" w:rsidP="00141C0B">
            <w:pPr>
              <w:rPr>
                <w:b/>
                <w:bCs/>
              </w:rPr>
            </w:pPr>
            <w:r w:rsidRPr="00FB6504">
              <w:rPr>
                <w:b/>
                <w:bCs/>
              </w:rPr>
              <w:t>CON-position (Against your topic)</w:t>
            </w:r>
          </w:p>
        </w:tc>
      </w:tr>
      <w:tr w:rsidR="00141C0B" w14:paraId="5878CCDE" w14:textId="77777777" w:rsidTr="00FE0F6A">
        <w:tc>
          <w:tcPr>
            <w:tcW w:w="10075" w:type="dxa"/>
            <w:gridSpan w:val="4"/>
          </w:tcPr>
          <w:p w14:paraId="5DDBE8A4" w14:textId="278347DF" w:rsidR="00141C0B" w:rsidRDefault="00141C0B" w:rsidP="00141C0B">
            <w:r>
              <w:t>Formulate your research question:</w:t>
            </w:r>
            <w:r w:rsidR="00853132">
              <w:t xml:space="preserve"> </w:t>
            </w:r>
            <w:r w:rsidR="0007521D">
              <w:t xml:space="preserve">With this </w:t>
            </w:r>
            <w:r w:rsidR="00F71922">
              <w:t xml:space="preserve">sensitive and </w:t>
            </w:r>
            <w:r w:rsidR="0007521D">
              <w:t xml:space="preserve">controversial issue, </w:t>
            </w:r>
            <w:r w:rsidR="0096671D">
              <w:t xml:space="preserve">should we allow </w:t>
            </w:r>
            <w:r w:rsidR="00A50CB6">
              <w:t>the legalization of</w:t>
            </w:r>
            <w:r w:rsidR="00206F3D">
              <w:t xml:space="preserve"> abortion </w:t>
            </w:r>
            <w:r w:rsidR="00A50CB6">
              <w:t xml:space="preserve">or still resist the </w:t>
            </w:r>
            <w:r w:rsidR="000424CD">
              <w:t xml:space="preserve">legalization of the abortion. </w:t>
            </w:r>
          </w:p>
        </w:tc>
      </w:tr>
      <w:tr w:rsidR="00141C0B" w14:paraId="7165CA8C" w14:textId="77777777" w:rsidTr="00FE0F6A">
        <w:tc>
          <w:tcPr>
            <w:tcW w:w="10075" w:type="dxa"/>
            <w:gridSpan w:val="4"/>
          </w:tcPr>
          <w:p w14:paraId="71C36E27" w14:textId="1D2A23DA" w:rsidR="00141C0B" w:rsidRDefault="00141C0B" w:rsidP="00141C0B">
            <w:r>
              <w:t xml:space="preserve">Formulate your thesis statement: </w:t>
            </w:r>
            <w:r w:rsidR="00416EC2">
              <w:t xml:space="preserve">Through </w:t>
            </w:r>
            <w:r w:rsidR="00501375">
              <w:t>precise</w:t>
            </w:r>
            <w:r w:rsidR="00416EC2">
              <w:t xml:space="preserve"> research and elucidation, </w:t>
            </w:r>
            <w:r w:rsidR="00295AB6">
              <w:t xml:space="preserve">I determined to promote </w:t>
            </w:r>
            <w:r w:rsidR="00765C16">
              <w:t xml:space="preserve">that </w:t>
            </w:r>
            <w:r w:rsidR="00295AB6">
              <w:t>abortion should be banned</w:t>
            </w:r>
            <w:r w:rsidR="00B54E90">
              <w:t xml:space="preserve"> by </w:t>
            </w:r>
            <w:r w:rsidR="00FF382B">
              <w:t xml:space="preserve">exaggerating </w:t>
            </w:r>
            <w:r w:rsidR="002A1777">
              <w:t xml:space="preserve">the importance of life, </w:t>
            </w:r>
            <w:r w:rsidR="00792E4E">
              <w:t>the</w:t>
            </w:r>
            <w:r w:rsidR="00F61FF0">
              <w:t xml:space="preserve"> responsibility </w:t>
            </w:r>
            <w:r w:rsidR="004C3633">
              <w:t>of</w:t>
            </w:r>
            <w:r w:rsidR="00792E4E">
              <w:t xml:space="preserve"> </w:t>
            </w:r>
            <w:r w:rsidR="004C3633">
              <w:t>who will be the parents</w:t>
            </w:r>
            <w:r w:rsidR="006B2217">
              <w:t xml:space="preserve"> and the</w:t>
            </w:r>
            <w:r w:rsidR="004C3633">
              <w:t xml:space="preserve"> </w:t>
            </w:r>
            <w:r w:rsidR="002A6D47">
              <w:t>negative</w:t>
            </w:r>
            <w:r w:rsidR="006B2217">
              <w:t xml:space="preserve"> influence for </w:t>
            </w:r>
            <w:r w:rsidR="004644C2">
              <w:t xml:space="preserve">the </w:t>
            </w:r>
            <w:r w:rsidR="004F14B3">
              <w:t xml:space="preserve">social </w:t>
            </w:r>
            <w:r w:rsidR="009C7B9D">
              <w:t xml:space="preserve">air. </w:t>
            </w:r>
          </w:p>
        </w:tc>
      </w:tr>
      <w:tr w:rsidR="00FE0F6A" w14:paraId="2A158554" w14:textId="77777777" w:rsidTr="00FE0F6A">
        <w:tc>
          <w:tcPr>
            <w:tcW w:w="10075" w:type="dxa"/>
            <w:gridSpan w:val="4"/>
            <w:shd w:val="clear" w:color="auto" w:fill="45B0E1" w:themeFill="accent1" w:themeFillTint="99"/>
          </w:tcPr>
          <w:p w14:paraId="7A8060FB" w14:textId="77777777" w:rsidR="00FE0F6A" w:rsidRPr="00501375" w:rsidRDefault="00FE0F6A" w:rsidP="00141C0B"/>
        </w:tc>
      </w:tr>
      <w:tr w:rsidR="00141C0B" w14:paraId="0917FED8" w14:textId="77777777" w:rsidTr="00FE0F6A">
        <w:tc>
          <w:tcPr>
            <w:tcW w:w="4225" w:type="dxa"/>
            <w:gridSpan w:val="2"/>
            <w:shd w:val="clear" w:color="auto" w:fill="747474" w:themeFill="background2" w:themeFillShade="80"/>
          </w:tcPr>
          <w:p w14:paraId="16A8C302" w14:textId="79D440BE" w:rsidR="00141C0B" w:rsidRDefault="00141C0B" w:rsidP="00FE0F6A">
            <w:pPr>
              <w:jc w:val="center"/>
            </w:pPr>
            <w:r>
              <w:t>Main arguments</w:t>
            </w:r>
          </w:p>
        </w:tc>
        <w:tc>
          <w:tcPr>
            <w:tcW w:w="2970" w:type="dxa"/>
            <w:shd w:val="clear" w:color="auto" w:fill="747474" w:themeFill="background2" w:themeFillShade="80"/>
          </w:tcPr>
          <w:p w14:paraId="634DCEE2" w14:textId="576FBD73" w:rsidR="00141C0B" w:rsidRDefault="00FE0F6A" w:rsidP="00141C0B">
            <w:r>
              <w:t xml:space="preserve">Major supporting details </w:t>
            </w:r>
          </w:p>
        </w:tc>
        <w:tc>
          <w:tcPr>
            <w:tcW w:w="2880" w:type="dxa"/>
            <w:shd w:val="clear" w:color="auto" w:fill="747474" w:themeFill="background2" w:themeFillShade="80"/>
          </w:tcPr>
          <w:p w14:paraId="3B06A5EB" w14:textId="67217ACF" w:rsidR="00141C0B" w:rsidRDefault="00FE0F6A" w:rsidP="00141C0B">
            <w:r>
              <w:t>Your research links</w:t>
            </w:r>
          </w:p>
        </w:tc>
      </w:tr>
      <w:tr w:rsidR="00141C0B" w14:paraId="7D4BFB2D" w14:textId="77777777" w:rsidTr="00FE0F6A">
        <w:tc>
          <w:tcPr>
            <w:tcW w:w="1255" w:type="dxa"/>
          </w:tcPr>
          <w:p w14:paraId="7898491B" w14:textId="006C9C5C" w:rsidR="00141C0B" w:rsidRDefault="00141C0B" w:rsidP="00141C0B">
            <w:r>
              <w:t>Body Para 1</w:t>
            </w:r>
          </w:p>
        </w:tc>
        <w:tc>
          <w:tcPr>
            <w:tcW w:w="2970" w:type="dxa"/>
          </w:tcPr>
          <w:p w14:paraId="6679C87E" w14:textId="52158451" w:rsidR="00141C0B" w:rsidRDefault="005231F0" w:rsidP="00141C0B">
            <w:r>
              <w:t>A f</w:t>
            </w:r>
            <w:r w:rsidR="00A8683D">
              <w:t>etus</w:t>
            </w:r>
            <w:r>
              <w:t xml:space="preserve"> is one of </w:t>
            </w:r>
            <w:r w:rsidR="00907EF6">
              <w:t xml:space="preserve">precious </w:t>
            </w:r>
            <w:r>
              <w:t xml:space="preserve">life </w:t>
            </w:r>
            <w:r w:rsidR="00907EF6">
              <w:t>that</w:t>
            </w:r>
            <w:r>
              <w:t xml:space="preserve"> </w:t>
            </w:r>
            <w:r w:rsidR="007E42B1">
              <w:t>must</w:t>
            </w:r>
            <w:r>
              <w:t xml:space="preserve"> be </w:t>
            </w:r>
            <w:r w:rsidR="00907EF6">
              <w:t xml:space="preserve">respected. </w:t>
            </w:r>
          </w:p>
        </w:tc>
        <w:tc>
          <w:tcPr>
            <w:tcW w:w="2970" w:type="dxa"/>
          </w:tcPr>
          <w:p w14:paraId="39DA52D8" w14:textId="3D16DE2A" w:rsidR="00141C0B" w:rsidRDefault="00EA289C" w:rsidP="00E41E05">
            <w:pPr>
              <w:pStyle w:val="a6"/>
              <w:numPr>
                <w:ilvl w:val="0"/>
                <w:numId w:val="6"/>
              </w:numPr>
            </w:pPr>
            <w:r>
              <w:t xml:space="preserve">After </w:t>
            </w:r>
            <w:r w:rsidR="006F28E2">
              <w:t xml:space="preserve">fertilization in the mother’s womb, </w:t>
            </w:r>
            <w:r w:rsidR="008401CA">
              <w:t>we call it a baby</w:t>
            </w:r>
            <w:r w:rsidR="00E41E05">
              <w:t>.</w:t>
            </w:r>
          </w:p>
          <w:p w14:paraId="0D715F2E" w14:textId="09C37729" w:rsidR="00E41E05" w:rsidRDefault="00E41E05" w:rsidP="00E41E05">
            <w:pPr>
              <w:pStyle w:val="a6"/>
              <w:numPr>
                <w:ilvl w:val="0"/>
                <w:numId w:val="6"/>
              </w:numPr>
            </w:pPr>
            <w:r>
              <w:t xml:space="preserve">The fetus has </w:t>
            </w:r>
            <w:r w:rsidR="00851BC4">
              <w:t>emotions from the start of the birth.</w:t>
            </w:r>
          </w:p>
          <w:p w14:paraId="69F96A22" w14:textId="4B8A684A" w:rsidR="00851BC4" w:rsidRDefault="00E64269" w:rsidP="00E41E05">
            <w:pPr>
              <w:pStyle w:val="a6"/>
              <w:numPr>
                <w:ilvl w:val="0"/>
                <w:numId w:val="6"/>
              </w:numPr>
            </w:pPr>
            <w:r>
              <w:t>No other thing can ever substitute instead of it.</w:t>
            </w:r>
          </w:p>
          <w:p w14:paraId="05398A32" w14:textId="3FDCD350" w:rsidR="00E41E05" w:rsidRDefault="00E41E05" w:rsidP="00CF07E2"/>
        </w:tc>
        <w:tc>
          <w:tcPr>
            <w:tcW w:w="2880" w:type="dxa"/>
          </w:tcPr>
          <w:p w14:paraId="656B9D95" w14:textId="1AD3E000" w:rsidR="00550776" w:rsidRDefault="000F6FE9" w:rsidP="00141C0B">
            <w:hyperlink r:id="rId6" w:history="1">
              <w:r w:rsidR="0066189C" w:rsidRPr="0066189C">
                <w:rPr>
                  <w:rStyle w:val="ab"/>
                </w:rPr>
                <w:t>https://www.nytimes.com/2022/08/21/us/abortion-anti-fetus-person.html</w:t>
              </w:r>
            </w:hyperlink>
          </w:p>
          <w:p w14:paraId="4BB0B3AC" w14:textId="77777777" w:rsidR="0025791C" w:rsidRDefault="0025791C" w:rsidP="00141C0B"/>
          <w:p w14:paraId="799FCE3A" w14:textId="77777777" w:rsidR="00F10DB2" w:rsidRDefault="00F10DB2" w:rsidP="00141C0B"/>
          <w:p w14:paraId="547469B2" w14:textId="77777777" w:rsidR="00F10DB2" w:rsidRDefault="00F10DB2" w:rsidP="00141C0B"/>
          <w:p w14:paraId="62B556B0" w14:textId="77777777" w:rsidR="00044F4B" w:rsidRDefault="00044F4B" w:rsidP="00141C0B"/>
          <w:p w14:paraId="7CBF6115" w14:textId="77777777" w:rsidR="00044F4B" w:rsidRDefault="00044F4B" w:rsidP="00141C0B"/>
          <w:p w14:paraId="7E688C66" w14:textId="77777777" w:rsidR="00F33D2B" w:rsidRDefault="00F33D2B" w:rsidP="00141C0B"/>
          <w:p w14:paraId="0B775D89" w14:textId="1BF9C2A2" w:rsidR="00F33D2B" w:rsidRPr="0066189C" w:rsidRDefault="00F33D2B" w:rsidP="00141C0B"/>
        </w:tc>
      </w:tr>
      <w:tr w:rsidR="00141C0B" w14:paraId="5CB9BD5F" w14:textId="77777777" w:rsidTr="00FE0F6A">
        <w:tc>
          <w:tcPr>
            <w:tcW w:w="1255" w:type="dxa"/>
          </w:tcPr>
          <w:p w14:paraId="66EFE634" w14:textId="4F1D7D9D" w:rsidR="00141C0B" w:rsidRDefault="00141C0B" w:rsidP="00141C0B">
            <w:r>
              <w:t>Body Para 2</w:t>
            </w:r>
          </w:p>
        </w:tc>
        <w:tc>
          <w:tcPr>
            <w:tcW w:w="2970" w:type="dxa"/>
          </w:tcPr>
          <w:p w14:paraId="239F9729" w14:textId="1649FB3B" w:rsidR="00141C0B" w:rsidRDefault="00996A6D" w:rsidP="00141C0B">
            <w:r>
              <w:t xml:space="preserve">Parents must bear responsibility </w:t>
            </w:r>
            <w:r w:rsidR="008B0F01">
              <w:t xml:space="preserve">on </w:t>
            </w:r>
            <w:r w:rsidR="00FA7C91">
              <w:t xml:space="preserve">many </w:t>
            </w:r>
            <w:r w:rsidR="00245DA0">
              <w:t>part</w:t>
            </w:r>
          </w:p>
        </w:tc>
        <w:tc>
          <w:tcPr>
            <w:tcW w:w="2970" w:type="dxa"/>
          </w:tcPr>
          <w:p w14:paraId="2D6523B8" w14:textId="77777777" w:rsidR="00141C0B" w:rsidRDefault="00F12B1A" w:rsidP="008460FF">
            <w:pPr>
              <w:pStyle w:val="a6"/>
              <w:numPr>
                <w:ilvl w:val="0"/>
                <w:numId w:val="7"/>
              </w:numPr>
            </w:pPr>
            <w:r>
              <w:t xml:space="preserve">Responsibility </w:t>
            </w:r>
            <w:r w:rsidR="00A04D0F">
              <w:t>for their beh</w:t>
            </w:r>
            <w:r w:rsidR="008460FF">
              <w:t>a</w:t>
            </w:r>
            <w:r w:rsidR="00A04D0F">
              <w:t>viors</w:t>
            </w:r>
            <w:r w:rsidR="008460FF">
              <w:t>.</w:t>
            </w:r>
          </w:p>
          <w:p w14:paraId="248324B3" w14:textId="1695F5BB" w:rsidR="0077692A" w:rsidRDefault="0077692A" w:rsidP="008460FF">
            <w:pPr>
              <w:pStyle w:val="a6"/>
              <w:numPr>
                <w:ilvl w:val="0"/>
                <w:numId w:val="7"/>
              </w:numPr>
            </w:pPr>
            <w:r>
              <w:t xml:space="preserve">Responsibility for </w:t>
            </w:r>
            <w:r w:rsidR="00245DA0">
              <w:t xml:space="preserve">the </w:t>
            </w:r>
            <w:r w:rsidR="00FA7C91">
              <w:t>baby’s life</w:t>
            </w:r>
          </w:p>
          <w:p w14:paraId="1C5F58A5" w14:textId="53CAA0C7" w:rsidR="00FA7C91" w:rsidRDefault="00495C5B" w:rsidP="008460FF">
            <w:pPr>
              <w:pStyle w:val="a6"/>
              <w:numPr>
                <w:ilvl w:val="0"/>
                <w:numId w:val="7"/>
              </w:numPr>
            </w:pPr>
            <w:r>
              <w:t>Responsibility for their life</w:t>
            </w:r>
          </w:p>
        </w:tc>
        <w:tc>
          <w:tcPr>
            <w:tcW w:w="2880" w:type="dxa"/>
          </w:tcPr>
          <w:p w14:paraId="4C7870EB" w14:textId="77777777" w:rsidR="00F86207" w:rsidRDefault="000F6FE9" w:rsidP="00F86207">
            <w:hyperlink r:id="rId7" w:history="1">
              <w:r w:rsidR="00F86207" w:rsidRPr="00F33D2B">
                <w:rPr>
                  <w:rStyle w:val="ab"/>
                </w:rPr>
                <w:t>https://www.artsenzondergrenzen.nl/work-in-the-field/responsible-behaviour/</w:t>
              </w:r>
            </w:hyperlink>
          </w:p>
          <w:p w14:paraId="2470795C" w14:textId="77777777" w:rsidR="00141C0B" w:rsidRDefault="00141C0B" w:rsidP="00141C0B"/>
          <w:p w14:paraId="7BEF11B2" w14:textId="7AF7BB9B" w:rsidR="00F86207" w:rsidRDefault="00B22458" w:rsidP="00141C0B">
            <w:r>
              <w:rPr>
                <w:rFonts w:hint="eastAsia"/>
              </w:rPr>
              <w:t xml:space="preserve"> </w:t>
            </w:r>
          </w:p>
          <w:p w14:paraId="10D8802B" w14:textId="77777777" w:rsidR="00B80C15" w:rsidRPr="00B80C15" w:rsidRDefault="00B80C15" w:rsidP="00141C0B"/>
        </w:tc>
      </w:tr>
      <w:tr w:rsidR="00141C0B" w14:paraId="76FFB0B2" w14:textId="77777777" w:rsidTr="00FE0F6A">
        <w:tc>
          <w:tcPr>
            <w:tcW w:w="1255" w:type="dxa"/>
          </w:tcPr>
          <w:p w14:paraId="2CA2FF0A" w14:textId="486C11A7" w:rsidR="00141C0B" w:rsidRDefault="00141C0B" w:rsidP="008C68A3">
            <w:r>
              <w:lastRenderedPageBreak/>
              <w:t>Body Para 3</w:t>
            </w:r>
          </w:p>
        </w:tc>
        <w:tc>
          <w:tcPr>
            <w:tcW w:w="2970" w:type="dxa"/>
          </w:tcPr>
          <w:p w14:paraId="3382823D" w14:textId="1C0BC62D" w:rsidR="00141C0B" w:rsidRDefault="007D5416" w:rsidP="008C68A3">
            <w:r>
              <w:t xml:space="preserve">By legalizing abortion, </w:t>
            </w:r>
            <w:r w:rsidR="00572BE5">
              <w:t xml:space="preserve">the </w:t>
            </w:r>
            <w:r w:rsidR="00051E29">
              <w:t>social air</w:t>
            </w:r>
            <w:r w:rsidR="001A0042">
              <w:rPr>
                <w:rFonts w:hint="eastAsia"/>
              </w:rPr>
              <w:t xml:space="preserve"> will chang</w:t>
            </w:r>
            <w:r w:rsidR="00A935E1">
              <w:t>e.</w:t>
            </w:r>
          </w:p>
        </w:tc>
        <w:tc>
          <w:tcPr>
            <w:tcW w:w="2970" w:type="dxa"/>
          </w:tcPr>
          <w:p w14:paraId="7867BC1A" w14:textId="77777777" w:rsidR="00141C0B" w:rsidRDefault="00450338" w:rsidP="00D32347">
            <w:pPr>
              <w:pStyle w:val="a6"/>
              <w:numPr>
                <w:ilvl w:val="0"/>
                <w:numId w:val="8"/>
              </w:numPr>
            </w:pPr>
            <w:r>
              <w:t xml:space="preserve">Decreasing of </w:t>
            </w:r>
            <w:r w:rsidR="00D32347">
              <w:t>human’s right of life</w:t>
            </w:r>
          </w:p>
          <w:p w14:paraId="0F148236" w14:textId="77777777" w:rsidR="00D32347" w:rsidRDefault="00046533" w:rsidP="00D32347">
            <w:pPr>
              <w:pStyle w:val="a6"/>
              <w:numPr>
                <w:ilvl w:val="0"/>
                <w:numId w:val="8"/>
              </w:numPr>
            </w:pPr>
            <w:r>
              <w:t xml:space="preserve">Overlooking </w:t>
            </w:r>
            <w:r w:rsidR="00C726D0">
              <w:t>the significance of pregnancy</w:t>
            </w:r>
          </w:p>
          <w:p w14:paraId="041EF043" w14:textId="02F7A18E" w:rsidR="00C726D0" w:rsidRDefault="00AA73D7" w:rsidP="00D32347">
            <w:pPr>
              <w:pStyle w:val="a6"/>
              <w:numPr>
                <w:ilvl w:val="0"/>
                <w:numId w:val="8"/>
              </w:numPr>
            </w:pPr>
            <w:r>
              <w:t>Woman’s health problem</w:t>
            </w:r>
            <w:r w:rsidR="00DC69B2">
              <w:t>s</w:t>
            </w:r>
            <w:r>
              <w:t xml:space="preserve"> after </w:t>
            </w:r>
            <w:r w:rsidR="00DC69B2">
              <w:t>abortion</w:t>
            </w:r>
            <w:r>
              <w:t xml:space="preserve"> </w:t>
            </w:r>
          </w:p>
        </w:tc>
        <w:tc>
          <w:tcPr>
            <w:tcW w:w="2880" w:type="dxa"/>
          </w:tcPr>
          <w:p w14:paraId="31F3F4B6" w14:textId="361052E5" w:rsidR="00141C0B" w:rsidRDefault="000F6FE9" w:rsidP="008C68A3">
            <w:hyperlink r:id="rId8" w:history="1">
              <w:r w:rsidR="00EB2888" w:rsidRPr="00EB2888">
                <w:rPr>
                  <w:rStyle w:val="ab"/>
                </w:rPr>
                <w:t>https://obgyn.onlinelibrary.wiley.com/doi/pdf/10.1016/S0020-7292%2812%2960002-2</w:t>
              </w:r>
            </w:hyperlink>
          </w:p>
        </w:tc>
      </w:tr>
      <w:tr w:rsidR="00141C0B" w14:paraId="66E910C6" w14:textId="77777777" w:rsidTr="00FE0F6A">
        <w:tc>
          <w:tcPr>
            <w:tcW w:w="1255" w:type="dxa"/>
          </w:tcPr>
          <w:p w14:paraId="4A2AA0EA" w14:textId="6C29FEA7" w:rsidR="00141C0B" w:rsidRDefault="00141C0B" w:rsidP="008C68A3">
            <w:r w:rsidRPr="00141C0B">
              <w:t xml:space="preserve">Body Para </w:t>
            </w:r>
            <w:r>
              <w:t>4</w:t>
            </w:r>
          </w:p>
        </w:tc>
        <w:tc>
          <w:tcPr>
            <w:tcW w:w="2970" w:type="dxa"/>
          </w:tcPr>
          <w:p w14:paraId="2F5FD35A" w14:textId="77777777" w:rsidR="00141C0B" w:rsidRDefault="00141C0B" w:rsidP="008C68A3"/>
        </w:tc>
        <w:tc>
          <w:tcPr>
            <w:tcW w:w="2970" w:type="dxa"/>
          </w:tcPr>
          <w:p w14:paraId="606BFB69" w14:textId="1D49B2DF" w:rsidR="00141C0B" w:rsidRDefault="00141C0B" w:rsidP="008C68A3"/>
        </w:tc>
        <w:tc>
          <w:tcPr>
            <w:tcW w:w="2880" w:type="dxa"/>
          </w:tcPr>
          <w:p w14:paraId="2998D326" w14:textId="77777777" w:rsidR="00141C0B" w:rsidRDefault="00141C0B" w:rsidP="008C68A3"/>
        </w:tc>
      </w:tr>
      <w:tr w:rsidR="00FE0F6A" w14:paraId="633AC79E" w14:textId="77777777" w:rsidTr="00FE0F6A">
        <w:tc>
          <w:tcPr>
            <w:tcW w:w="10075" w:type="dxa"/>
            <w:gridSpan w:val="4"/>
            <w:shd w:val="clear" w:color="auto" w:fill="45B0E1" w:themeFill="accent1" w:themeFillTint="99"/>
          </w:tcPr>
          <w:p w14:paraId="2F8D852C" w14:textId="77777777" w:rsidR="00FE0F6A" w:rsidRDefault="00FE0F6A" w:rsidP="008C68A3"/>
        </w:tc>
      </w:tr>
      <w:tr w:rsidR="00FE0F6A" w14:paraId="2F3783EC" w14:textId="77777777" w:rsidTr="00FE0F6A">
        <w:tc>
          <w:tcPr>
            <w:tcW w:w="10075" w:type="dxa"/>
            <w:gridSpan w:val="4"/>
          </w:tcPr>
          <w:p w14:paraId="4DB3E369" w14:textId="77777777" w:rsidR="00FE0F6A" w:rsidRDefault="00FE0F6A" w:rsidP="008C68A3">
            <w:r>
              <w:t xml:space="preserve">Counterargument: </w:t>
            </w:r>
          </w:p>
          <w:p w14:paraId="60F42C4D" w14:textId="0191C2E9" w:rsidR="00FE0F6A" w:rsidRDefault="00575628" w:rsidP="008C68A3">
            <w:r>
              <w:t xml:space="preserve">By legalizing abortion worldwide, we can protect the right of pregnant who want to </w:t>
            </w:r>
            <w:r w:rsidR="00B47498">
              <w:t>erase the baby</w:t>
            </w:r>
          </w:p>
          <w:p w14:paraId="27101662" w14:textId="5BAFC6A6" w:rsidR="00FE0F6A" w:rsidRDefault="00FE0F6A" w:rsidP="008C68A3"/>
        </w:tc>
      </w:tr>
      <w:tr w:rsidR="00FE0F6A" w14:paraId="130F40C6" w14:textId="77777777" w:rsidTr="00FE0F6A">
        <w:tc>
          <w:tcPr>
            <w:tcW w:w="10075" w:type="dxa"/>
            <w:gridSpan w:val="4"/>
          </w:tcPr>
          <w:p w14:paraId="4F22443A" w14:textId="295058F1" w:rsidR="00FE0F6A" w:rsidRDefault="00FE0F6A" w:rsidP="008C68A3">
            <w:r>
              <w:t xml:space="preserve">Possible refutations: </w:t>
            </w:r>
          </w:p>
          <w:p w14:paraId="748EAD27" w14:textId="424BE018" w:rsidR="00FE0F6A" w:rsidRDefault="00B47498" w:rsidP="008C68A3">
            <w:r>
              <w:t xml:space="preserve">Before concerning about the right of </w:t>
            </w:r>
            <w:r w:rsidR="00081DFD">
              <w:t xml:space="preserve">pregnant, </w:t>
            </w:r>
            <w:r w:rsidR="002E51F1">
              <w:t>most of people made possibility of pregna</w:t>
            </w:r>
            <w:r w:rsidR="00806B0E">
              <w:t xml:space="preserve">ncy by </w:t>
            </w:r>
            <w:r w:rsidR="00251668">
              <w:t xml:space="preserve">accomplishing </w:t>
            </w:r>
            <w:r w:rsidR="00806B0E">
              <w:t>their own wishes</w:t>
            </w:r>
            <w:r w:rsidR="00251668">
              <w:t>. Satisfaction of sex</w:t>
            </w:r>
            <w:r w:rsidR="003E0D5A">
              <w:t xml:space="preserve">ual desire, </w:t>
            </w:r>
            <w:r w:rsidR="008B0F01">
              <w:t>compromised relationship, etc.</w:t>
            </w:r>
          </w:p>
          <w:p w14:paraId="1F0EBA56" w14:textId="2C2DC70E" w:rsidR="00FE0F6A" w:rsidRDefault="00FE0F6A" w:rsidP="008C68A3"/>
        </w:tc>
      </w:tr>
    </w:tbl>
    <w:p w14:paraId="68492043" w14:textId="1B35ABFF" w:rsidR="00141C0B" w:rsidRDefault="00141C0B" w:rsidP="00141C0B">
      <w:r>
        <w:t xml:space="preserve"> </w:t>
      </w:r>
    </w:p>
    <w:sectPr w:rsidR="0014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46F"/>
    <w:multiLevelType w:val="hybridMultilevel"/>
    <w:tmpl w:val="8D9C2F00"/>
    <w:lvl w:ilvl="0" w:tplc="DD1042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735A"/>
    <w:multiLevelType w:val="hybridMultilevel"/>
    <w:tmpl w:val="AB2AEB68"/>
    <w:lvl w:ilvl="0" w:tplc="76BCA1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3652C94"/>
    <w:multiLevelType w:val="hybridMultilevel"/>
    <w:tmpl w:val="7514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A7DE9"/>
    <w:multiLevelType w:val="hybridMultilevel"/>
    <w:tmpl w:val="D7FE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97E4F"/>
    <w:multiLevelType w:val="hybridMultilevel"/>
    <w:tmpl w:val="6BD06252"/>
    <w:lvl w:ilvl="0" w:tplc="B8F054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45F6AD5"/>
    <w:multiLevelType w:val="hybridMultilevel"/>
    <w:tmpl w:val="275EC186"/>
    <w:lvl w:ilvl="0" w:tplc="5C209C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982184A"/>
    <w:multiLevelType w:val="hybridMultilevel"/>
    <w:tmpl w:val="CF86C4E2"/>
    <w:lvl w:ilvl="0" w:tplc="85B609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FA3550"/>
    <w:multiLevelType w:val="hybridMultilevel"/>
    <w:tmpl w:val="D50CE6D0"/>
    <w:lvl w:ilvl="0" w:tplc="0C1A7E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0B"/>
    <w:rsid w:val="000424CD"/>
    <w:rsid w:val="00044F4B"/>
    <w:rsid w:val="00046533"/>
    <w:rsid w:val="00051E29"/>
    <w:rsid w:val="0007521D"/>
    <w:rsid w:val="00081DFD"/>
    <w:rsid w:val="000B099F"/>
    <w:rsid w:val="000D09DD"/>
    <w:rsid w:val="000E2437"/>
    <w:rsid w:val="000F6FE9"/>
    <w:rsid w:val="001207AD"/>
    <w:rsid w:val="00141C0B"/>
    <w:rsid w:val="001A0042"/>
    <w:rsid w:val="00206F3D"/>
    <w:rsid w:val="00217572"/>
    <w:rsid w:val="00245DA0"/>
    <w:rsid w:val="00251668"/>
    <w:rsid w:val="002565EA"/>
    <w:rsid w:val="0025791C"/>
    <w:rsid w:val="00295AB6"/>
    <w:rsid w:val="002A1777"/>
    <w:rsid w:val="002A4844"/>
    <w:rsid w:val="002A6D47"/>
    <w:rsid w:val="002E30FB"/>
    <w:rsid w:val="002E51F1"/>
    <w:rsid w:val="003318EE"/>
    <w:rsid w:val="003E0D5A"/>
    <w:rsid w:val="00416EC2"/>
    <w:rsid w:val="004373E0"/>
    <w:rsid w:val="00450338"/>
    <w:rsid w:val="004515ED"/>
    <w:rsid w:val="00461286"/>
    <w:rsid w:val="004644C2"/>
    <w:rsid w:val="0049312E"/>
    <w:rsid w:val="00495C5B"/>
    <w:rsid w:val="004C3633"/>
    <w:rsid w:val="004F14B3"/>
    <w:rsid w:val="00501375"/>
    <w:rsid w:val="005231F0"/>
    <w:rsid w:val="00550776"/>
    <w:rsid w:val="00572BE5"/>
    <w:rsid w:val="00575628"/>
    <w:rsid w:val="005A41C5"/>
    <w:rsid w:val="005E413B"/>
    <w:rsid w:val="006079C2"/>
    <w:rsid w:val="0066189C"/>
    <w:rsid w:val="006A540A"/>
    <w:rsid w:val="006B2217"/>
    <w:rsid w:val="006E5A49"/>
    <w:rsid w:val="006F28E2"/>
    <w:rsid w:val="006F2FA4"/>
    <w:rsid w:val="00765C16"/>
    <w:rsid w:val="0077692A"/>
    <w:rsid w:val="007842D7"/>
    <w:rsid w:val="00792E4E"/>
    <w:rsid w:val="007B2492"/>
    <w:rsid w:val="007C7951"/>
    <w:rsid w:val="007D5416"/>
    <w:rsid w:val="007E42B1"/>
    <w:rsid w:val="00806B0E"/>
    <w:rsid w:val="00836BA0"/>
    <w:rsid w:val="008401CA"/>
    <w:rsid w:val="008460FF"/>
    <w:rsid w:val="00851BC4"/>
    <w:rsid w:val="00853132"/>
    <w:rsid w:val="0085748A"/>
    <w:rsid w:val="00884A96"/>
    <w:rsid w:val="0088571D"/>
    <w:rsid w:val="00886574"/>
    <w:rsid w:val="008B0F01"/>
    <w:rsid w:val="008B493D"/>
    <w:rsid w:val="008E16B4"/>
    <w:rsid w:val="00907EF6"/>
    <w:rsid w:val="00922E2E"/>
    <w:rsid w:val="0096671D"/>
    <w:rsid w:val="00977240"/>
    <w:rsid w:val="00996A6D"/>
    <w:rsid w:val="009B3549"/>
    <w:rsid w:val="009C7B9D"/>
    <w:rsid w:val="00A04257"/>
    <w:rsid w:val="00A049D8"/>
    <w:rsid w:val="00A04D0F"/>
    <w:rsid w:val="00A50CB6"/>
    <w:rsid w:val="00A8683D"/>
    <w:rsid w:val="00A935E1"/>
    <w:rsid w:val="00AA73D7"/>
    <w:rsid w:val="00AF68BE"/>
    <w:rsid w:val="00B22458"/>
    <w:rsid w:val="00B33FD4"/>
    <w:rsid w:val="00B47498"/>
    <w:rsid w:val="00B54E90"/>
    <w:rsid w:val="00B80C15"/>
    <w:rsid w:val="00BE5186"/>
    <w:rsid w:val="00C46FAB"/>
    <w:rsid w:val="00C726D0"/>
    <w:rsid w:val="00CB2F38"/>
    <w:rsid w:val="00CB4BB6"/>
    <w:rsid w:val="00CF07E2"/>
    <w:rsid w:val="00D15EF6"/>
    <w:rsid w:val="00D32347"/>
    <w:rsid w:val="00D57F20"/>
    <w:rsid w:val="00DA764D"/>
    <w:rsid w:val="00DC69B2"/>
    <w:rsid w:val="00DE1EDB"/>
    <w:rsid w:val="00E01D3A"/>
    <w:rsid w:val="00E03568"/>
    <w:rsid w:val="00E41E05"/>
    <w:rsid w:val="00E43CFB"/>
    <w:rsid w:val="00E64269"/>
    <w:rsid w:val="00E76233"/>
    <w:rsid w:val="00EA289C"/>
    <w:rsid w:val="00EB2888"/>
    <w:rsid w:val="00F10DB2"/>
    <w:rsid w:val="00F12B1A"/>
    <w:rsid w:val="00F33D2B"/>
    <w:rsid w:val="00F37ACC"/>
    <w:rsid w:val="00F61FF0"/>
    <w:rsid w:val="00F71922"/>
    <w:rsid w:val="00F843D5"/>
    <w:rsid w:val="00F86207"/>
    <w:rsid w:val="00FA0F7F"/>
    <w:rsid w:val="00FA7C91"/>
    <w:rsid w:val="00FB6504"/>
    <w:rsid w:val="00FE0F6A"/>
    <w:rsid w:val="00FF382B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54B3D"/>
  <w15:chartTrackingRefBased/>
  <w15:docId w15:val="{963B1928-2475-4FC1-AD52-79C54F61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41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1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1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1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1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1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1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1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1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1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141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141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141C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141C0B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141C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141C0B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141C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141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41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1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1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1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1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1C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1C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1C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1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1C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1C0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4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A4844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A484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A48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gyn.onlinelibrary.wiley.com/doi/pdf/10.1016/S0020-7292%2812%2960002-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rtsenzondergrenzen.nl/work-in-the-field/responsible-behaviou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ytimes.com/2022/08/21/us/abortion-anti-fetus-perso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E57BE-DED3-4CD8-A01F-2B7709A7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KOCK</dc:creator>
  <cp:keywords/>
  <dc:description/>
  <cp:lastModifiedBy>예린 이</cp:lastModifiedBy>
  <cp:revision>2</cp:revision>
  <dcterms:created xsi:type="dcterms:W3CDTF">2024-12-26T06:01:00Z</dcterms:created>
  <dcterms:modified xsi:type="dcterms:W3CDTF">2024-12-26T06:01:00Z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45a3955b-a8d9-4ccc-a64d-551fe1718fc0</vt:lpwstr>
  </property>
</Properties>
</file>