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473A1C" w14:textId="77777777" w:rsidR="005308AF" w:rsidRDefault="005308AF"/>
    <w:sectPr w:rsidR="005308A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3F24"/>
    <w:rsid w:val="0025285A"/>
    <w:rsid w:val="005308AF"/>
    <w:rsid w:val="00663A2A"/>
    <w:rsid w:val="006C2522"/>
    <w:rsid w:val="00A72E28"/>
    <w:rsid w:val="00AE42C7"/>
    <w:rsid w:val="00EE3F24"/>
    <w:rsid w:val="00FD3B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B95C42"/>
  <w15:chartTrackingRefBased/>
  <w15:docId w15:val="{64E632E0-8218-4466-BEA9-1ABB93CF73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3F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E3F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3F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3F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3F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3F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3F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3F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3F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3F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E3F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3F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3F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3F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3F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3F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3F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3F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3F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3F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3F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3F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3F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3F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3F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3F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3F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3F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3F2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Jacob Oetken</dc:creator>
  <cp:keywords/>
  <dc:description/>
  <cp:lastModifiedBy>Jacob Oetken</cp:lastModifiedBy>
  <cp:revision>1</cp:revision>
  <dcterms:created xsi:type="dcterms:W3CDTF">2026-02-13T17:18:00Z</dcterms:created>
  <dcterms:modified xsi:type="dcterms:W3CDTF">2026-02-13T17:18:00Z</dcterms:modified>
</cp:coreProperties>
</file>