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Bi-ST-MADiff: 基于双层时空信息瓶颈的隐空间多智能体离线扩散决策模型</w:t>
      </w:r>
    </w:p>
    <w:p>
      <w:pPr>
        <w:pStyle w:val="Heading1"/>
      </w:pPr>
      <w:r>
        <w:rPr>
          <w:b w:val="0"/>
        </w:rPr>
        <w:t>摘要 (Abstract)</w:t>
      </w:r>
    </w:p>
    <w:p>
      <w:r>
        <w:rPr>
          <w:b w:val="0"/>
        </w:rPr>
        <w:t>离线多智能体强化学习（Offline Multi-Agent Reinforcement Learning, Offline MARL）旨在直接利用静态离线数据集求解最优联合协作策略，避免在线采样的安全风险与高昂代价。然而，现有多智能体扩散模型（如 MADiff）在联合轨迹空间直接进行去噪生成时面临三大瓶颈：宏观协同趋势与微观控制噪声的时序混叠、次优数据离线拼接引发的跨智能体虚假拓扑相关性，以及高维动作空间导致的严重推理延迟。</w:t>
      </w:r>
    </w:p>
    <w:p>
      <w:r>
        <w:rPr>
          <w:b w:val="0"/>
        </w:rPr>
        <w:t>针对上述挑战，本文提出了</w:t>
      </w:r>
      <w:r>
        <w:rPr>
          <w:b/>
        </w:rPr>
        <w:t>双层时空信息瓶颈引导的隐空间多智能体扩散模型（Bi-Level Spatiotemporal Information Bottlenecked Latent Multi-Agent Diffusion, Bi-ST-MADiff）</w:t>
      </w:r>
      <w:r>
        <w:rPr>
          <w:b w:val="0"/>
        </w:rPr>
        <w:t>。首先，提出时序分频机制，将高频控制抖动与低频宏观协同趋势解耦；其次，构建局域变分信息瓶颈（Local VIB），压缩个体私有环境冗余并抽取紧致协同表征；再次，引入跨智能体拓扑互信息门控（Topological Information Gate, TIG），利用可微图松弛学习去噪网络内部的稀疏关系图，选择与协作预测相关的特征依赖，无需通信消息标签；最后，在低维紧致潜空间内构建拓扑引导的逆扩散去噪网络，并采用集中式训练与基于本地历史的分布式规划执行（CTDE）。在 OG-MARL、离线 SMACv2 与连续控制 MAMuJoCo 基准上的实验证明，Bi-ST-MADiff 在次优轨迹拼接能力、采样效率和泛化回报上均显著超越现有离线 MARL 算法。</w:t>
      </w:r>
    </w:p>
    <w:p>
      <w:pPr>
        <w:pStyle w:val="Heading1"/>
      </w:pPr>
      <w:r>
        <w:rPr>
          <w:b w:val="0"/>
        </w:rPr>
        <w:t>1. 引言 (Introduction)</w:t>
      </w:r>
    </w:p>
    <w:p>
      <w:r>
        <w:rPr>
          <w:b w:val="0"/>
        </w:rPr>
        <w:t>离线强化学习（Offline RL）在无需与环境交互的前提下，完全依赖预收集数据集优化策略，在自动驾驶、工业集群调度与机器人集群协作等安全关键领域具有广阔应用前景。然而，当扩展至分散式部分可观测马尔可夫决策过程（Dec-POMDP）时，离线多智能体强化学习面临更为严峻的挑战：</w:t>
      </w:r>
      <w:r>
        <w:rPr>
          <w:b/>
        </w:rPr>
        <w:t>联合动作空间随智能体数量呈指数级膨胀</w:t>
      </w:r>
      <w:r>
        <w:rPr>
          <w:b w:val="0"/>
        </w:rPr>
        <w:t>（</w:t>
      </w:r>
      <m:oMath>
        <m:r>
          <w:rPr>
            <w:rFonts w:ascii="Cambria Math" w:hAnsi="Cambria Math"/>
          </w:rPr>
          <m:t xml:space="preserve">|</m:t>
        </m:r>
        <m:r>
          <w:rPr>
            <w:rFonts w:ascii="Cambria Math" w:hAnsi="Cambria Math"/>
          </w:rPr>
          <m:t xml:space="preserve">𝒜</m:t>
        </m:r>
        <m:r>
          <w:rPr>
            <w:rFonts w:ascii="Cambria Math" w:hAnsi="Cambria Math"/>
          </w:rPr>
          <m:t xml:space="preserve">|</m:t>
        </m:r>
        <m:r>
          <w:rPr>
            <w:rFonts w:ascii="Cambria Math" w:hAnsi="Cambria Math"/>
          </w:rPr>
          <m:t xml:space="preserve">=</m:t>
        </m:r>
        <m:nary>
          <m:naryPr>
            <m:chr m:val="∏"/>
            <m:limLoc m:val="undOvr"/>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m:t>
            </m:r>
          </m:e>
        </m:nary>
        <m:sSub>
          <m:e>
            <m:r>
              <w:rPr>
                <w:rFonts w:ascii="Cambria Math" w:hAnsi="Cambria Math"/>
              </w:rPr>
              <m:t xml:space="preserve">𝒜</m:t>
            </m:r>
          </m:e>
          <m:sub>
            <m:r>
              <w:rPr>
                <w:rFonts w:ascii="Cambria Math" w:hAnsi="Cambria Math"/>
              </w:rPr>
              <m:t xml:space="preserve">i</m:t>
            </m:r>
          </m:sub>
        </m:sSub>
        <m:r>
          <w:rPr>
            <w:rFonts w:ascii="Cambria Math" w:hAnsi="Cambria Math"/>
          </w:rPr>
          <m:t xml:space="preserve">|</m:t>
        </m:r>
      </m:oMath>
      <w:r>
        <w:rPr>
          <w:b w:val="0"/>
        </w:rPr>
        <w:t>），导致有限离线数据集在联合状态-动作空间中的支撑集覆盖极度稀疏。传统基于时间差分（TD）的值分解算法（如离线 QMIX、OMAR）容易在 Bellman 算子迭代中产生严重的分布外（Out-of-Distribution, OOD）外推误差与联合价值高估。</w:t>
      </w:r>
    </w:p>
    <w:p>
      <w:pPr>
        <w:keepNext/>
      </w:pPr>
      <w:r>
        <w:rPr>
          <w:b w:val="0"/>
        </w:rPr>
        <w:t>近期，以 MADiff 为代表的基于生成扩散模型（Diffusion Models）的决策方法，通过显式建模离线轨迹分布并配合条件引导（Classifier-Free Guidance, CFG），有效规避了 Bellman 误差累积问题。然而，直接将扩散模型作用于全维度联合轨迹空间仍存在基础性缺陷：</w:t>
      </w:r>
    </w:p>
    <w:p>
      <w:r>
        <w:rPr>
          <w:b w:val="0"/>
        </w:rPr>
        <w:t xml:space="preserve">1. </w:t>
      </w:r>
      <w:r>
        <w:rPr>
          <w:b/>
        </w:rPr>
        <w:t>时序尺度的物理混叠（Temporal Scale Entanglement）：</w:t>
      </w:r>
      <w:r>
        <w:rPr>
          <w:b w:val="0"/>
        </w:rPr>
      </w:r>
    </w:p>
    <w:p>
      <w:r>
        <w:rPr>
          <w:b w:val="0"/>
        </w:rPr>
        <w:t>多智能体协作本质上是跨越不同频域尺度的物理过程。宏观协同决策（如战术转移、目标集火）具有慢变化、长程相关的低频属性；单个智能体的执行动作（如避障微调、控制抖动）则表现为瞬态的高频扰动。现有多智能体扩散模型在原始动作空间对所有频率分量进行无差别扩散加噪与去噪，导致高频噪声频繁淹没微弱的全局协同信号。</w:t>
      </w:r>
    </w:p>
    <w:p>
      <w:r>
        <w:rPr>
          <w:b w:val="0"/>
        </w:rPr>
        <w:t xml:space="preserve">2. </w:t>
      </w:r>
      <w:r>
        <w:rPr>
          <w:b/>
        </w:rPr>
        <w:t>跨智能体虚假因果相关性（Spurious Cross-Agent Correlations）：</w:t>
      </w:r>
      <w:r>
        <w:rPr>
          <w:b w:val="0"/>
        </w:rPr>
      </w:r>
    </w:p>
    <w:p>
      <w:r>
        <w:rPr>
          <w:b w:val="0"/>
        </w:rPr>
        <w:t>离线数据集通常由多种不同策略质量、甚至相互矛盾的历史轨迹拼接而成。标准扩散骨干网络广泛采用全连接时空自注意力（Spatiotemporal Attention）。在处理次优或混合数据时，全连接机制极易将无协同关系的智能体瞬态行为强行拟合为虚假相关，诱发错误的轨迹拼接（Trajectory Stitching）。</w:t>
      </w:r>
    </w:p>
    <w:p>
      <w:r>
        <w:rPr>
          <w:b w:val="0"/>
        </w:rPr>
        <w:t xml:space="preserve">3. </w:t>
      </w:r>
      <w:r>
        <w:rPr>
          <w:b/>
        </w:rPr>
        <w:t>高维联合空间的推理延迟阻碍实时部署：</w:t>
      </w:r>
      <w:r>
        <w:rPr>
          <w:b w:val="0"/>
        </w:rPr>
      </w:r>
    </w:p>
    <w:p>
      <w:r>
        <w:rPr>
          <w:b w:val="0"/>
        </w:rPr>
        <w:t xml:space="preserve">在维度为 </w:t>
      </w:r>
      <m:oMath>
        <m:r>
          <w:rPr>
            <w:rFonts w:ascii="Cambria Math" w:hAnsi="Cambria Math"/>
          </w:rPr>
          <m:t xml:space="preserve">O</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m:t>
        </m:r>
        <m:r>
          <w:rPr>
            <w:rFonts w:ascii="Cambria Math" w:hAnsi="Cambria Math"/>
          </w:rPr>
          <m:t xml:space="preserve">𝒜</m:t>
        </m:r>
        <m:r>
          <w:rPr>
            <w:rFonts w:ascii="Cambria Math" w:hAnsi="Cambria Math"/>
          </w:rPr>
          <m:t xml:space="preserve">|</m:t>
        </m:r>
        <m:r>
          <w:rPr>
            <w:rFonts w:ascii="Cambria Math" w:hAnsi="Cambria Math"/>
          </w:rPr>
          <m:t xml:space="preserve">)</m:t>
        </m:r>
      </m:oMath>
      <w:r>
        <w:rPr>
          <w:b w:val="0"/>
        </w:rPr>
        <w:t xml:space="preserve"> 的高维空间中进行多步反向去噪迭代，计算开销随智能体规模 </w:t>
      </w:r>
      <m:oMath>
        <m:r>
          <w:rPr>
            <w:rFonts w:ascii="Cambria Math" w:hAnsi="Cambria Math"/>
          </w:rPr>
          <m:t xml:space="preserve">N</m:t>
        </m:r>
      </m:oMath>
      <w:r>
        <w:rPr>
          <w:b w:val="0"/>
        </w:rPr>
        <w:t xml:space="preserve"> 和轨迹时序 </w:t>
      </w:r>
      <m:oMath>
        <m:r>
          <w:rPr>
            <w:rFonts w:ascii="Cambria Math" w:hAnsi="Cambria Math"/>
          </w:rPr>
          <m:t xml:space="preserve">T</m:t>
        </m:r>
      </m:oMath>
      <w:r>
        <w:rPr>
          <w:b w:val="0"/>
        </w:rPr>
        <w:t xml:space="preserve"> 呈二次方增长，使得算法在严苛的实时物理交互场景中难以直接落地。</w:t>
      </w:r>
    </w:p>
    <w:p>
      <w:pPr>
        <w:keepNext/>
      </w:pPr>
      <w:r>
        <w:rPr>
          <w:b w:val="0"/>
        </w:rPr>
        <w:t>为了在理论与工程上系统性解决上述问题，本文提出了</w:t>
      </w:r>
      <w:r>
        <w:rPr>
          <w:b/>
        </w:rPr>
        <w:t>双层时空信息瓶颈引导的隐空间多智能体扩散模型（Bi-ST-MADiff）</w:t>
      </w:r>
      <w:r>
        <w:rPr>
          <w:b w:val="0"/>
        </w:rPr>
        <w:t>。本文的主要贡献如下：</w:t>
      </w:r>
    </w:p>
    <w:p>
      <w:pPr>
        <w:pStyle w:val="ListBullet"/>
      </w:pPr>
      <w:r>
        <w:rPr>
          <w:b w:val="0"/>
        </w:rPr>
      </w:r>
      <w:r>
        <w:rPr>
          <w:b/>
        </w:rPr>
        <w:t>理论框架：</w:t>
      </w:r>
      <w:r>
        <w:rPr>
          <w:b w:val="0"/>
        </w:rPr>
        <w:t xml:space="preserve">形式化提出了多智能体决策的 </w:t>
      </w:r>
      <w:r>
        <w:rPr>
          <w:b/>
        </w:rPr>
        <w:t>双层时空信息瓶颈（Bi-ST-IB）</w:t>
      </w:r>
      <w:r>
        <w:rPr>
          <w:b w:val="0"/>
        </w:rPr>
        <w:t xml:space="preserve"> 理论。在时序维度将轨迹分解为低频协同趋势与高频动作残差，并在智能体个体私有域与跨智能体交互拓扑域依次施加信息瓶颈约束，为滤除离线次优数据中的虚假因果噪声提供了严谨的信息论支撑。</w:t>
      </w:r>
    </w:p>
    <w:p>
      <w:pPr>
        <w:pStyle w:val="ListBullet"/>
      </w:pPr>
      <w:r>
        <w:rPr>
          <w:b w:val="0"/>
        </w:rPr>
      </w:r>
      <w:r>
        <w:rPr>
          <w:b/>
        </w:rPr>
        <w:t>算法架构：</w:t>
      </w:r>
      <w:r>
        <w:rPr>
          <w:b w:val="0"/>
        </w:rPr>
      </w:r>
    </w:p>
    <w:p>
      <w:pPr>
        <w:pStyle w:val="ListBullet2"/>
      </w:pPr>
      <w:r>
        <w:rPr>
          <w:b w:val="0"/>
        </w:rPr>
      </w:r>
      <w:r>
        <w:rPr>
          <w:b/>
        </w:rPr>
        <w:t>局域变分信息瓶颈（Local VIB）：</w:t>
      </w:r>
      <w:r>
        <w:rPr>
          <w:b w:val="0"/>
        </w:rPr>
        <w:t>将智能体的低频历史观测压缩至紧凑的局部协同意图隐空间，最小化个体私有观测冗余；</w:t>
      </w:r>
    </w:p>
    <w:p>
      <w:pPr>
        <w:pStyle w:val="ListBullet2"/>
      </w:pPr>
      <w:r>
        <w:rPr>
          <w:b w:val="0"/>
        </w:rPr>
      </w:r>
      <w:r>
        <w:rPr>
          <w:b/>
        </w:rPr>
        <w:t>拓扑互信息门控（TIG）：</w:t>
      </w:r>
      <w:r>
        <w:rPr>
          <w:b w:val="0"/>
        </w:rPr>
        <w:t>通过可微松弛学习模型内部的稀疏关系图，选择去噪时的特征聚合连接；执行时使用本地信息与模型生成的队友表征；</w:t>
      </w:r>
    </w:p>
    <w:p>
      <w:pPr>
        <w:pStyle w:val="ListBullet2"/>
      </w:pPr>
      <w:r>
        <w:rPr>
          <w:b w:val="0"/>
        </w:rPr>
      </w:r>
      <w:r>
        <w:rPr>
          <w:b/>
        </w:rPr>
        <w:t>拓扑引导的隐空间扩散骨干（Topology-Guided Latent Diffusion）：</w:t>
      </w:r>
      <w:r>
        <w:rPr>
          <w:b w:val="0"/>
        </w:rPr>
        <w:t>仅在极低维度的结构化协同潜空间执行去噪采样，将拓扑图作为注意力掩码，实现快速且抗噪的策略生成。</w:t>
      </w:r>
    </w:p>
    <w:p>
      <w:pPr>
        <w:pStyle w:val="ListBullet"/>
      </w:pPr>
      <w:r>
        <w:rPr>
          <w:b w:val="0"/>
        </w:rPr>
      </w:r>
      <w:r>
        <w:rPr>
          <w:b/>
        </w:rPr>
        <w:t>实验验证：</w:t>
      </w:r>
      <w:r>
        <w:rPr>
          <w:b w:val="0"/>
        </w:rPr>
        <w:t>在 OG-MARL、离线 SMACv2 与连续控制 MAMuJoCo 等标准基准的次优、随机与混杂数据集上进行了全面实验。结果表明，Bi-ST-MADiff 在跨轨迹拼接性能、样本泛化性和推理加速比上均显著优于现有的离线 MARL 与多智能体扩散基线。</w:t>
      </w:r>
    </w:p>
    <w:p>
      <w:pPr>
        <w:pStyle w:val="Heading1"/>
      </w:pPr>
      <w:r>
        <w:rPr>
          <w:b w:val="0"/>
        </w:rPr>
        <w:t>2. 相关工作 (Related Work)</w:t>
      </w:r>
    </w:p>
    <w:p>
      <w:pPr>
        <w:pStyle w:val="Heading2"/>
      </w:pPr>
      <w:r>
        <w:rPr>
          <w:b w:val="0"/>
        </w:rPr>
        <w:t>2.1 离线多智能体强化学习 (Offline MARL)</w:t>
      </w:r>
    </w:p>
    <w:p>
      <w:r>
        <w:rPr>
          <w:b w:val="0"/>
        </w:rPr>
        <w:t>离线 MARL 的主流研究多聚焦于在集中式训练与分布式执行（CTDE）框架下构建保守性机制。OMAR 结合了一阶值分解网络与基于 CMA-ES 的零阶采样，试图在联合动作流形上施加保守性正则；CFCQL 尝试利用反事实推理评估单侧智能体的动作偏差；MA-IQL 则将单智能体 In-Sample 学习（Expectile 回归）扩展至多智能体场景，以避免查询未见联合动作的值函数。然而，此类方法均依赖值函数逼近。当离线数据质量混杂且协同模式高度多模态时，值分解假设（如 IGM 原则）极易退化，导致策略次优。</w:t>
      </w:r>
    </w:p>
    <w:p>
      <w:pPr>
        <w:pStyle w:val="Heading2"/>
      </w:pPr>
      <w:r>
        <w:rPr>
          <w:b w:val="0"/>
        </w:rPr>
        <w:t>2.2 扩散模型与生成式轨迹规划 (Diffusion Models for Trajectory Planning)</w:t>
      </w:r>
    </w:p>
    <w:p>
      <w:r>
        <w:rPr>
          <w:b w:val="0"/>
        </w:rPr>
        <w:t>将强化学习视为轨迹序列生成问题的范式在单智能体领域取得了显著进展（如 Diffuser, Decision Diffuser）。MADiff 与 CoDe 将扩散模型拓展至多智能体场景，通过拟合联合动作分布，利用条件引导完成协同决策。然而，现有工作将联合轨迹视为单一扁平张量，忽视了局部物理约束的稀疏性与不同时空尺度的频率特性，不仅采样耗时严重，而且极易拟合离线数据中的非协同高频噪声。</w:t>
      </w:r>
    </w:p>
    <w:p>
      <w:pPr>
        <w:pStyle w:val="Heading2"/>
      </w:pPr>
      <w:r>
        <w:rPr>
          <w:b w:val="0"/>
        </w:rPr>
        <w:t>2.3 信息瓶颈与结构化图学习 (Information Bottleneck and Structural Graph Learning)</w:t>
      </w:r>
    </w:p>
    <w:p>
      <w:r>
        <w:rPr>
          <w:b w:val="0"/>
        </w:rPr>
        <w:t>变分信息瓶颈（Variational Information Bottleneck, VIB）通过在表征学习中最小化输入与潜变量的互信息、最大化潜变量与任务目标的互信息，有效抑制了虚假相关。在在线多智能体强化学习中，信息瓶颈已被用于离散通信剪枝与个体表征提炼。然而，在离线生成式决策领域，如何结合时序多频尺度、个体私有表征压缩与跨智能体因果拓扑学习，构建多层次结构化扩散决策框架，仍处于理论探索空白。</w:t>
      </w:r>
    </w:p>
    <w:p>
      <w:pPr>
        <w:pStyle w:val="Heading1"/>
      </w:pPr>
      <w:r>
        <w:rPr>
          <w:b w:val="0"/>
        </w:rPr>
        <w:t>3. 方法 (Methodology)</w:t>
      </w:r>
    </w:p>
    <w:p>
      <w:pPr>
        <w:pStyle w:val="Heading2"/>
      </w:pPr>
      <w:r>
        <w:rPr>
          <w:b w:val="0"/>
        </w:rPr>
        <w:t>3.1 问题形式化 (Problem Formulation)</w:t>
      </w:r>
    </w:p>
    <w:p>
      <w:pPr>
        <w:keepNext/>
      </w:pPr>
      <w:r>
        <w:rPr>
          <w:b w:val="0"/>
        </w:rPr>
        <w:t xml:space="preserve">本文将合作型多智能体离线决策问题建模为分散式部分可观测马尔可夫决策过程（Dec-POMDP），由元组 </w:t>
      </w:r>
      <m:oMath>
        <m:r>
          <w:rPr>
            <w:rFonts w:ascii="Cambria Math" w:hAnsi="Cambria Math"/>
          </w:rPr>
          <m:t xml:space="preserve">ℳ</m:t>
        </m:r>
        <m:r>
          <w:rPr>
            <w:rFonts w:ascii="Cambria Math" w:hAnsi="Cambria Math"/>
          </w:rPr>
          <m:t xml:space="preserve">=</m:t>
        </m:r>
        <m:r>
          <w:rPr>
            <w:rFonts w:ascii="Cambria Math" w:hAnsi="Cambria Math"/>
          </w:rPr>
          <m:t xml:space="preserve">⟨</m:t>
        </m:r>
        <m:r>
          <w:rPr>
            <w:rFonts w:ascii="Cambria Math" w:hAnsi="Cambria Math"/>
          </w:rPr>
          <m:t xml:space="preserve">𝒩</m:t>
        </m:r>
        <m:r>
          <w:rPr>
            <w:rFonts w:ascii="Cambria Math" w:hAnsi="Cambria Math"/>
          </w:rPr>
          <m:t xml:space="preserve">,</m:t>
        </m:r>
        <m:r>
          <w:rPr>
            <w:rFonts w:ascii="Cambria Math" w:hAnsi="Cambria Math"/>
          </w:rPr>
          <m:t xml:space="preserve">𝒮</m:t>
        </m:r>
        <m:r>
          <w:rPr>
            <w:rFonts w:ascii="Cambria Math" w:hAnsi="Cambria Math"/>
          </w:rPr>
          <m:t xml:space="preserve">,</m:t>
        </m:r>
        <m:r>
          <w:rPr>
            <w:rFonts w:ascii="Cambria Math" w:hAnsi="Cambria Math"/>
          </w:rPr>
          <m:t xml:space="preserve">𝒜</m:t>
        </m:r>
        <m:r>
          <w:rPr>
            <w:rFonts w:ascii="Cambria Math" w:hAnsi="Cambria Math"/>
          </w:rPr>
          <m:t xml:space="preserve">,</m:t>
        </m:r>
        <m:r>
          <w:rPr>
            <w:rFonts w:ascii="Cambria Math" w:hAnsi="Cambria Math"/>
          </w:rPr>
          <m:t xml:space="preserve">𝒫</m:t>
        </m:r>
        <m:r>
          <w:rPr>
            <w:rFonts w:ascii="Cambria Math" w:hAnsi="Cambria Math"/>
          </w:rPr>
          <m:t xml:space="preserve">,</m:t>
        </m:r>
        <m:r>
          <w:rPr>
            <w:rFonts w:ascii="Cambria Math" w:hAnsi="Cambria Math"/>
          </w:rPr>
          <m:t xml:space="preserve">ℛ</m:t>
        </m:r>
        <m:r>
          <w:rPr>
            <w:rFonts w:ascii="Cambria Math" w:hAnsi="Cambria Math"/>
          </w:rPr>
          <m:t xml:space="preserve">,</m:t>
        </m:r>
        <m:r>
          <w:rPr>
            <w:rFonts w:ascii="Cambria Math" w:hAnsi="Cambria Math"/>
          </w:rPr>
          <m:t xml:space="preserve">Ω</m:t>
        </m:r>
        <m:r>
          <w:rPr>
            <w:rFonts w:ascii="Cambria Math" w:hAnsi="Cambria Math"/>
          </w:rPr>
          <m:t xml:space="preserve">,</m:t>
        </m:r>
        <m:r>
          <w:rPr>
            <w:rFonts w:ascii="Cambria Math" w:hAnsi="Cambria Math"/>
          </w:rPr>
          <m:t xml:space="preserve">𝒪</m:t>
        </m:r>
        <m:r>
          <w:rPr>
            <w:rFonts w:ascii="Cambria Math" w:hAnsi="Cambria Math"/>
          </w:rPr>
          <m:t xml:space="preserve">,</m:t>
        </m:r>
        <m:r>
          <w:rPr>
            <w:rFonts w:ascii="Cambria Math" w:hAnsi="Cambria Math"/>
          </w:rPr>
          <m:t xml:space="preserve">γ</m:t>
        </m:r>
        <m:r>
          <w:rPr>
            <w:rFonts w:ascii="Cambria Math" w:hAnsi="Cambria Math"/>
          </w:rPr>
          <m:t xml:space="preserve">⟩</m:t>
        </m:r>
      </m:oMath>
      <w:r>
        <w:rPr>
          <w:b w:val="0"/>
        </w:rPr>
        <w:t xml:space="preserve"> 描述。其中：</w:t>
      </w:r>
    </w:p>
    <w:p>
      <w:pPr>
        <w:pStyle w:val="ListBullet"/>
      </w:pPr>
      <w:r>
        <w:rPr>
          <w:b w:val="0"/>
        </w:rPr>
      </w:r>
      <m:oMath>
        <m:r>
          <w:rPr>
            <w:rFonts w:ascii="Cambria Math" w:hAnsi="Cambria Math"/>
          </w:rPr>
          <m:t xml:space="preserve">𝒩</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r>
          <w:rPr>
            <w:rFonts w:ascii="Cambria Math" w:hAnsi="Cambria Math"/>
          </w:rPr>
          <m:t xml:space="preserve">}</m:t>
        </m:r>
      </m:oMath>
      <w:r>
        <w:rPr>
          <w:b w:val="0"/>
        </w:rPr>
        <w:t xml:space="preserve"> 表示智能体集合；</w:t>
      </w:r>
    </w:p>
    <w:p>
      <w:pPr>
        <w:pStyle w:val="ListBullet"/>
      </w:pPr>
      <w:r>
        <w:rPr>
          <w:b w:val="0"/>
        </w:rPr>
      </w:r>
      <m:oMath>
        <m:r>
          <w:rPr>
            <w:rFonts w:ascii="Cambria Math" w:hAnsi="Cambria Math"/>
          </w:rPr>
          <m:t xml:space="preserve">s</m:t>
        </m:r>
        <m:r>
          <w:rPr>
            <w:rFonts w:ascii="Cambria Math" w:hAnsi="Cambria Math"/>
          </w:rPr>
          <m:t xml:space="preserve">∈</m:t>
        </m:r>
        <m:r>
          <w:rPr>
            <w:rFonts w:ascii="Cambria Math" w:hAnsi="Cambria Math"/>
          </w:rPr>
          <m:t xml:space="preserve">𝒮</m:t>
        </m:r>
      </m:oMath>
      <w:r>
        <w:rPr>
          <w:b w:val="0"/>
        </w:rPr>
        <w:t xml:space="preserve"> 为环境的全局真实状态；</w:t>
      </w:r>
    </w:p>
    <w:p>
      <w:pPr>
        <w:pStyle w:val="ListBullet"/>
      </w:pPr>
      <w:r>
        <w:rPr>
          <w:b w:val="0"/>
        </w:rPr>
      </w:r>
      <m:oMath>
        <m:r>
          <m:rPr>
            <m:sty m:val="b"/>
          </m:rPr>
          <w:rPr>
            <w:rFonts w:ascii="Cambria Math" w:hAnsi="Cambria Math"/>
          </w:rPr>
          <m:t xml:space="preserve">a</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m:t>
        </m:r>
        <m:r>
          <w:rPr>
            <w:rFonts w:ascii="Cambria Math" w:hAnsi="Cambria Math"/>
          </w:rPr>
          <m:t xml:space="preserve">𝒜</m:t>
        </m:r>
      </m:oMath>
      <w:r>
        <w:rPr>
          <w:b w:val="0"/>
        </w:rPr>
        <w:t xml:space="preserve"> 表示联合动作空间；</w:t>
      </w:r>
    </w:p>
    <w:p>
      <w:pPr>
        <w:pStyle w:val="ListBullet"/>
      </w:pPr>
      <w:r>
        <w:rPr>
          <w:b w:val="0"/>
        </w:rPr>
      </w:r>
      <m:oMath>
        <m:r>
          <w:rPr>
            <w:rFonts w:ascii="Cambria Math" w:hAnsi="Cambria Math"/>
          </w:rPr>
          <m:t xml:space="preserve">𝒫</m:t>
        </m:r>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m:t>
        </m:r>
        <m:r>
          <w:rPr>
            <w:rFonts w:ascii="Cambria Math" w:hAnsi="Cambria Math"/>
          </w:rPr>
          <m:t xml:space="preserve">s</m:t>
        </m:r>
        <m:r>
          <w:rPr>
            <w:rFonts w:ascii="Cambria Math" w:hAnsi="Cambria Math"/>
          </w:rPr>
          <m:t xml:space="preserve">,</m:t>
        </m:r>
        <m:r>
          <m:rPr>
            <m:sty m:val="b"/>
          </m:rPr>
          <w:rPr>
            <w:rFonts w:ascii="Cambria Math" w:hAnsi="Cambria Math"/>
          </w:rPr>
          <m:t xml:space="preserve">a</m:t>
        </m:r>
        <m:r>
          <w:rPr>
            <w:rFonts w:ascii="Cambria Math" w:hAnsi="Cambria Math"/>
          </w:rPr>
          <m:t xml:space="preserve">)</m:t>
        </m:r>
      </m:oMath>
      <w:r>
        <w:rPr>
          <w:b w:val="0"/>
        </w:rPr>
        <w:t xml:space="preserve"> 表示状态转移概率分布；</w:t>
      </w:r>
    </w:p>
    <w:p>
      <w:pPr>
        <w:pStyle w:val="ListBullet"/>
      </w:pPr>
      <w:r>
        <w:rPr>
          <w:b w:val="0"/>
        </w:rPr>
      </w: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ℛ</m:t>
        </m:r>
        <m:r>
          <w:rPr>
            <w:rFonts w:ascii="Cambria Math" w:hAnsi="Cambria Math"/>
          </w:rPr>
          <m:t xml:space="preserve">(</m:t>
        </m:r>
        <m:r>
          <w:rPr>
            <w:rFonts w:ascii="Cambria Math" w:hAnsi="Cambria Math"/>
          </w:rPr>
          <m:t xml:space="preserve">s</m:t>
        </m:r>
        <m:r>
          <w:rPr>
            <w:rFonts w:ascii="Cambria Math" w:hAnsi="Cambria Math"/>
          </w:rPr>
          <m:t xml:space="preserve">,</m:t>
        </m:r>
        <m:r>
          <m:rPr>
            <m:sty m:val="b"/>
          </m:rPr>
          <w:rPr>
            <w:rFonts w:ascii="Cambria Math" w:hAnsi="Cambria Math"/>
          </w:rPr>
          <m:t xml:space="preserve">a</m:t>
        </m:r>
        <m:r>
          <w:rPr>
            <w:rFonts w:ascii="Cambria Math" w:hAnsi="Cambria Math"/>
          </w:rPr>
          <m:t xml:space="preserve">)</m:t>
        </m:r>
      </m:oMath>
      <w:r>
        <w:rPr>
          <w:b w:val="0"/>
        </w:rPr>
        <w:t xml:space="preserve"> 为所有智能体共享的全局团队标量奖励；</w:t>
      </w:r>
    </w:p>
    <w:p>
      <w:pPr>
        <w:pStyle w:val="ListBullet"/>
      </w:pPr>
      <w:r>
        <w:rPr>
          <w:b w:val="0"/>
        </w:rPr>
        <w:t xml:space="preserve">智能体 </w:t>
      </w:r>
      <m:oMath>
        <m:r>
          <w:rPr>
            <w:rFonts w:ascii="Cambria Math" w:hAnsi="Cambria Math"/>
          </w:rPr>
          <m:t xml:space="preserve">i</m:t>
        </m:r>
      </m:oMath>
      <w:r>
        <w:rPr>
          <w:b w:val="0"/>
        </w:rPr>
        <w:t xml:space="preserve"> 无法直接获取 </w:t>
      </w:r>
      <m:oMath>
        <m:r>
          <w:rPr>
            <w:rFonts w:ascii="Cambria Math" w:hAnsi="Cambria Math"/>
          </w:rPr>
          <m:t xml:space="preserve">s</m:t>
        </m:r>
      </m:oMath>
      <w:r>
        <w:rPr>
          <w:b w:val="0"/>
        </w:rPr>
        <w:t xml:space="preserve">，仅能通过观测函数 </w:t>
      </w:r>
      <m:oMath>
        <m:r>
          <w:rPr>
            <w:rFonts w:ascii="Cambria Math" w:hAnsi="Cambria Math"/>
          </w:rPr>
          <m:t xml:space="preserve">𝒪</m:t>
        </m:r>
        <m:r>
          <w:rPr>
            <w:rFonts w:ascii="Cambria Math" w:hAnsi="Cambria Math"/>
          </w:rPr>
          <m:t xml:space="preserve">(</m:t>
        </m:r>
        <m:r>
          <w:rPr>
            <w:rFonts w:ascii="Cambria Math" w:hAnsi="Cambria Math"/>
          </w:rPr>
          <m:t xml:space="preserve">s</m:t>
        </m:r>
        <m:r>
          <w:rPr>
            <w:rFonts w:ascii="Cambria Math" w:hAnsi="Cambria Math"/>
          </w:rPr>
          <m:t xml:space="preserve">,</m:t>
        </m:r>
        <m:r>
          <w:rPr>
            <w:rFonts w:ascii="Cambria Math" w:hAnsi="Cambria Math"/>
          </w:rPr>
          <m:t xml:space="preserve">i</m:t>
        </m:r>
        <m:r>
          <w:rPr>
            <w:rFonts w:ascii="Cambria Math" w:hAnsi="Cambria Math"/>
          </w:rPr>
          <m:t xml:space="preserve">)</m:t>
        </m:r>
      </m:oMath>
      <w:r>
        <w:rPr>
          <w:b w:val="0"/>
        </w:rPr>
        <w:t xml:space="preserve"> 接收局部观测 </w:t>
      </w:r>
      <m:oMath>
        <m:sSub>
          <m:e>
            <m:r>
              <w:rPr>
                <w:rFonts w:ascii="Cambria Math" w:hAnsi="Cambria Math"/>
              </w:rPr>
              <m:t xml:space="preserve">o</m:t>
            </m:r>
          </m:e>
          <m:sub>
            <m:r>
              <w:rPr>
                <w:rFonts w:ascii="Cambria Math" w:hAnsi="Cambria Math"/>
              </w:rPr>
              <m:t xml:space="preserve">i</m:t>
            </m:r>
          </m:sub>
        </m:sSub>
        <m:r>
          <w:rPr>
            <w:rFonts w:ascii="Cambria Math" w:hAnsi="Cambria Math"/>
          </w:rPr>
          <m:t xml:space="preserve">∈</m:t>
        </m:r>
        <m:r>
          <w:rPr>
            <w:rFonts w:ascii="Cambria Math" w:hAnsi="Cambria Math"/>
          </w:rPr>
          <m:t xml:space="preserve">Ω</m:t>
        </m:r>
      </m:oMath>
      <w:r>
        <w:rPr>
          <w:b w:val="0"/>
        </w:rPr>
        <w:t>；</w:t>
      </w:r>
    </w:p>
    <w:p>
      <w:pPr>
        <w:pStyle w:val="ListBullet"/>
      </w:pPr>
      <w:r>
        <w:rPr>
          <w:b w:val="0"/>
        </w:rPr>
      </w:r>
      <m:oMath>
        <m:r>
          <w:rPr>
            <w:rFonts w:ascii="Cambria Math" w:hAnsi="Cambria Math"/>
          </w:rPr>
          <m:t xml:space="preserve">γ</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w:r>
        <w:rPr>
          <w:b w:val="0"/>
        </w:rPr>
        <w:t xml:space="preserve"> 为时间折扣因子。</w:t>
      </w:r>
    </w:p>
    <w:p>
      <w:pPr>
        <w:keepNext/>
      </w:pPr>
      <w:r>
        <w:rPr>
          <w:b w:val="0"/>
        </w:rPr>
        <w:t xml:space="preserve">在离线 MARL 设定中，算法仅能访问预先收集的固定静态数据集 </w:t>
      </w:r>
      <m:oMath>
        <m:r>
          <w:rPr>
            <w:rFonts w:ascii="Cambria Math" w:hAnsi="Cambria Math"/>
          </w:rPr>
          <m:t xml:space="preserve">𝒟</m:t>
        </m:r>
        <m:r>
          <w:rPr>
            <w:rFonts w:ascii="Cambria Math" w:hAnsi="Cambria Math"/>
          </w:rPr>
          <m:t xml:space="preserve">=</m:t>
        </m:r>
        <m:r>
          <w:rPr>
            <w:rFonts w:ascii="Cambria Math" w:hAnsi="Cambria Math"/>
          </w:rPr>
          <m:t xml:space="preserve">{</m:t>
        </m:r>
        <m:sSup>
          <m:e>
            <m:r>
              <w:rPr>
                <w:rFonts w:ascii="Cambria Math" w:hAnsi="Cambria Math"/>
              </w:rPr>
              <m:t xml:space="preserve">τ</m:t>
            </m:r>
          </m:e>
          <m:sup>
            <m:r>
              <w:rPr>
                <w:rFonts w:ascii="Cambria Math" w:hAnsi="Cambria Math"/>
              </w:rPr>
              <m:t xml:space="preserve">(</m:t>
            </m:r>
            <m:r>
              <w:rPr>
                <w:rFonts w:ascii="Cambria Math" w:hAnsi="Cambria Math"/>
              </w:rPr>
              <m:t xml:space="preserve">m</m:t>
            </m:r>
            <m:r>
              <w:rPr>
                <w:rFonts w:ascii="Cambria Math" w:hAnsi="Cambria Math"/>
              </w:rPr>
              <m:t xml:space="preserve">)</m:t>
            </m:r>
          </m:sup>
        </m:sSup>
        <m:sSubSup>
          <m:e>
            <m:r>
              <w:rPr>
                <w:rFonts w:ascii="Cambria Math" w:hAnsi="Cambria Math"/>
              </w:rPr>
              <m:t xml:space="preserve">}</m:t>
            </m:r>
          </m:e>
          <m:sub>
            <m:r>
              <w:rPr>
                <w:rFonts w:ascii="Cambria Math" w:hAnsi="Cambria Math"/>
              </w:rPr>
              <m:t xml:space="preserve">m</m:t>
            </m:r>
            <m:r>
              <w:rPr>
                <w:rFonts w:ascii="Cambria Math" w:hAnsi="Cambria Math"/>
              </w:rPr>
              <m:t xml:space="preserve">=</m:t>
            </m:r>
            <m:r>
              <w:rPr>
                <w:rFonts w:ascii="Cambria Math" w:hAnsi="Cambria Math"/>
              </w:rPr>
              <m:t xml:space="preserve">1</m:t>
            </m:r>
          </m:sub>
          <m:sup>
            <m:r>
              <w:rPr>
                <w:rFonts w:ascii="Cambria Math" w:hAnsi="Cambria Math"/>
              </w:rPr>
              <m:t xml:space="preserve">M</m:t>
            </m:r>
          </m:sup>
        </m:sSubSup>
      </m:oMath>
      <w:r>
        <w:rPr>
          <w:b w:val="0"/>
        </w:rPr>
        <w:t>。每条轨迹形式为：</w:t>
      </w:r>
    </w:p>
    <w:p>
      <w:pPr>
        <w:spacing w:before="60" w:after="120" w:line="252" w:lineRule="auto"/>
        <w:jc w:val="center"/>
      </w:pPr>
      <m:oMathPara>
        <m:oMathParaPr>
          <m:jc m:val="center"/>
        </m:oMathParaPr>
        <m:oMath>
          <m:r>
            <w:rPr>
              <w:rFonts w:ascii="Cambria Math" w:hAnsi="Cambria Math"/>
            </w:rPr>
            <m:t xml:space="preserve">τ</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m:rPr>
                  <m:sty m:val="b"/>
                </m:rPr>
                <w:rPr>
                  <w:rFonts w:ascii="Cambria Math" w:hAnsi="Cambria Math"/>
                </w:rPr>
                <m:t xml:space="preserve">o</m:t>
              </m:r>
            </m:e>
            <m:sub>
              <m:r>
                <w:rPr>
                  <w:rFonts w:ascii="Cambria Math" w:hAnsi="Cambria Math"/>
                </w:rPr>
                <m:t xml:space="preserve">1</m:t>
              </m:r>
            </m:sub>
          </m:sSub>
          <m:r>
            <w:rPr>
              <w:rFonts w:ascii="Cambria Math" w:hAnsi="Cambria Math"/>
            </w:rPr>
            <m:t xml:space="preserve">,</m:t>
          </m:r>
          <m:sSub>
            <m:e>
              <m:r>
                <m:rPr>
                  <m:sty m:val="b"/>
                </m:rP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T</m:t>
              </m:r>
            </m:sub>
          </m:sSub>
          <m:r>
            <w:rPr>
              <w:rFonts w:ascii="Cambria Math" w:hAnsi="Cambria Math"/>
            </w:rPr>
            <m:t xml:space="preserve">,</m:t>
          </m:r>
          <m:sSub>
            <m:e>
              <m:r>
                <m:rPr>
                  <m:sty m:val="b"/>
                </m:rPr>
                <w:rPr>
                  <w:rFonts w:ascii="Cambria Math" w:hAnsi="Cambria Math"/>
                </w:rPr>
                <m:t xml:space="preserve">o</m:t>
              </m:r>
            </m:e>
            <m:sub>
              <m:r>
                <w:rPr>
                  <w:rFonts w:ascii="Cambria Math" w:hAnsi="Cambria Math"/>
                </w:rPr>
                <m:t xml:space="preserve">T</m:t>
              </m:r>
            </m:sub>
          </m:sSub>
          <m:r>
            <w:rPr>
              <w:rFonts w:ascii="Cambria Math" w:hAnsi="Cambria Math"/>
            </w:rPr>
            <m:t xml:space="preserve">,</m:t>
          </m:r>
          <m:sSub>
            <m:e>
              <m:r>
                <m:rPr>
                  <m:sty m:val="b"/>
                </m:rPr>
                <w:rPr>
                  <w:rFonts w:ascii="Cambria Math" w:hAnsi="Cambria Math"/>
                </w:rPr>
                <m:t xml:space="preserve">a</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oMath>
      </m:oMathPara>
    </w:p>
    <w:p>
      <w:pPr>
        <w:keepNext/>
      </w:pPr>
      <w:r>
        <w:rPr>
          <w:b w:val="0"/>
        </w:rPr>
        <w:t xml:space="preserve">优化目标是在无在线交互的条件下，学习分布式策略集合 </w:t>
      </w:r>
      <m:oMath>
        <m:r>
          <w:rPr>
            <w:rFonts w:ascii="Cambria Math" w:hAnsi="Cambria Math"/>
          </w:rPr>
          <m:t xml:space="preserve">π</m:t>
        </m:r>
        <m:r>
          <w:rPr>
            <w:rFonts w:ascii="Cambria Math" w:hAnsi="Cambria Math"/>
          </w:rPr>
          <m:t xml:space="preserve">=</m:t>
        </m:r>
        <m:r>
          <w:rPr>
            <w:rFonts w:ascii="Cambria Math" w:hAnsi="Cambria Math"/>
          </w:rPr>
          <m:t xml:space="preserve">{</m:t>
        </m:r>
        <m:sSub>
          <m:e>
            <m:r>
              <w:rPr>
                <w:rFonts w:ascii="Cambria Math" w:hAnsi="Cambria Math"/>
              </w:rPr>
              <m:t xml:space="preserve">π</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m:t>
            </m:r>
            <m:r>
              <w:rPr>
                <w:rFonts w:ascii="Cambria Math" w:hAnsi="Cambria Math"/>
              </w:rPr>
              <m:t xml:space="preserve">t</m:t>
            </m:r>
          </m:sub>
        </m:sSub>
        <m:r>
          <w:rPr>
            <w:rFonts w:ascii="Cambria Math" w:hAnsi="Cambria Math"/>
          </w:rPr>
          <m:t xml:space="preserve">)</m:t>
        </m:r>
        <m:sSubSup>
          <m:e>
            <m:r>
              <w:rPr>
                <w:rFonts w:ascii="Cambria Math" w:hAnsi="Cambria Math"/>
              </w:rPr>
              <m:t xml:space="preserve">}</m:t>
            </m:r>
          </m:e>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sSubSup>
      </m:oMath>
      <w:r>
        <w:rPr>
          <w:b w:val="0"/>
        </w:rPr>
        <w:t>，使得期望折扣团队累积回报最大化：</w:t>
      </w:r>
    </w:p>
    <w:p>
      <w:pPr>
        <w:spacing w:before="60" w:after="120" w:line="252" w:lineRule="auto"/>
        <w:jc w:val="center"/>
      </w:pPr>
      <m:oMathPara>
        <m:oMathParaPr>
          <m:jc m:val="center"/>
        </m:oMathParaPr>
        <m:oMath>
          <m:r>
            <w:rPr>
              <w:rFonts w:ascii="Cambria Math" w:hAnsi="Cambria Math"/>
            </w:rPr>
            <m:t xml:space="preserve">J</m:t>
          </m:r>
          <m:r>
            <w:rPr>
              <w:rFonts w:ascii="Cambria Math" w:hAnsi="Cambria Math"/>
            </w:rPr>
            <m:t xml:space="preserve">(</m:t>
          </m:r>
          <m:r>
            <w:rPr>
              <w:rFonts w:ascii="Cambria Math" w:hAnsi="Cambria Math"/>
            </w:rPr>
            <m:t xml:space="preserve">π</m:t>
          </m:r>
          <m:r>
            <w:rPr>
              <w:rFonts w:ascii="Cambria Math" w:hAnsi="Cambria Math"/>
            </w:rPr>
            <m:t xml:space="preserve">)</m:t>
          </m:r>
          <m:r>
            <w:rPr>
              <w:rFonts w:ascii="Cambria Math" w:hAnsi="Cambria Math"/>
            </w:rPr>
            <m:t xml:space="preserve">=</m:t>
          </m:r>
          <m:sSub>
            <m:e>
              <m:r>
                <w:rPr>
                  <w:rFonts w:ascii="Cambria Math" w:hAnsi="Cambria Math"/>
                </w:rPr>
                <m:t xml:space="preserve">𝔼</m:t>
              </m:r>
            </m:e>
            <m:sub>
              <m:r>
                <w:rPr>
                  <w:rFonts w:ascii="Cambria Math" w:hAnsi="Cambria Math"/>
                </w:rPr>
                <m:t xml:space="preserve">τ</m:t>
              </m:r>
              <m:r>
                <w:rPr>
                  <w:rFonts w:ascii="Cambria Math" w:hAnsi="Cambria Math"/>
                </w:rPr>
                <m:t xml:space="preserve">∼</m:t>
              </m:r>
              <m:r>
                <w:rPr>
                  <w:rFonts w:ascii="Cambria Math" w:hAnsi="Cambria Math"/>
                </w:rPr>
                <m:t xml:space="preserve">π</m:t>
              </m:r>
            </m:sub>
          </m:sSub>
          <m:r>
            <w:rPr>
              <w:rFonts w:ascii="Cambria Math" w:hAnsi="Cambria Math"/>
            </w:rPr>
            <m:t xml:space="preserve">[</m:t>
          </m:r>
          <m:nary>
            <m:naryPr>
              <m:chr m:val="∑"/>
              <m:limLoc m:val="undOvr"/>
            </m:naryPr>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T</m:t>
              </m:r>
            </m:sup>
            <m:e>
              <m:sSup>
                <m:e>
                  <m:r>
                    <w:rPr>
                      <w:rFonts w:ascii="Cambria Math" w:hAnsi="Cambria Math"/>
                    </w:rPr>
                    <m:t xml:space="preserve">γ</m:t>
                  </m:r>
                </m:e>
                <m:sup>
                  <m:r>
                    <w:rPr>
                      <w:rFonts w:ascii="Cambria Math" w:hAnsi="Cambria Math"/>
                    </w:rPr>
                    <m:t xml:space="preserve">t</m:t>
                  </m:r>
                  <m:r>
                    <w:rPr>
                      <w:rFonts w:ascii="Cambria Math" w:hAnsi="Cambria Math"/>
                    </w:rPr>
                    <m:t xml:space="preserve">−</m:t>
                  </m:r>
                  <m:r>
                    <w:rPr>
                      <w:rFonts w:ascii="Cambria Math" w:hAnsi="Cambria Math"/>
                    </w:rPr>
                    <m:t xml:space="preserve">1</m:t>
                  </m:r>
                </m:sup>
              </m:sSup>
            </m:e>
          </m:nary>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oMath>
      </m:oMathPara>
    </w:p>
    <w:p>
      <w:pPr>
        <w:pStyle w:val="Heading2"/>
      </w:pPr>
      <w:r>
        <w:rPr>
          <w:b w:val="0"/>
        </w:rPr>
        <w:t>3.2 架构概述 (Framework Overview)</w:t>
      </w:r>
    </w:p>
    <w:p>
      <w:pPr>
        <w:keepNext/>
      </w:pPr>
      <w:r>
        <w:rPr>
          <w:b w:val="0"/>
        </w:rPr>
        <w:t>Bi-ST-MADiff 将联合策略的建模流程从传统的“高维原始联合空间扩散”转化为“</w:t>
      </w:r>
      <w:r>
        <w:rPr>
          <w:b/>
        </w:rPr>
        <w:t>结构化、纯净的协同隐空间扩散</w:t>
      </w:r>
      <w:r>
        <w:rPr>
          <w:b w:val="0"/>
        </w:rPr>
        <w:t>”。核心处理流水线由四个模块紧密衔接构成：</w:t>
      </w:r>
    </w:p>
    <w:p>
      <w:pPr>
        <w:pStyle w:val="Heading2"/>
      </w:pPr>
      <w:r>
        <w:rPr>
          <w:b w:val="0"/>
        </w:rPr>
        <w:t>3.3 时序分频分解模块 (Temporal Frequency Decomposition)</w:t>
      </w:r>
    </w:p>
    <w:p>
      <w:pPr>
        <w:keepNext/>
      </w:pPr>
      <w:r>
        <w:rPr>
          <w:b w:val="0"/>
        </w:rPr>
        <w:t xml:space="preserve">为分离宏观战术协调与微观执行控制，首先在离线轨迹时序轴上引入分频算子。对于智能体 </w:t>
      </w:r>
      <m:oMath>
        <m:r>
          <w:rPr>
            <w:rFonts w:ascii="Cambria Math" w:hAnsi="Cambria Math"/>
          </w:rPr>
          <m:t xml:space="preserve">i</m:t>
        </m:r>
      </m:oMath>
      <w:r>
        <w:rPr>
          <w:b w:val="0"/>
        </w:rPr>
        <w:t xml:space="preserve"> 在时刻 </w:t>
      </w:r>
      <m:oMath>
        <m:r>
          <w:rPr>
            <w:rFonts w:ascii="Cambria Math" w:hAnsi="Cambria Math"/>
          </w:rPr>
          <m:t xml:space="preserve">t</m:t>
        </m:r>
      </m:oMath>
      <w:r>
        <w:rPr>
          <w:b w:val="0"/>
        </w:rPr>
        <w:t xml:space="preserve"> 的连续动作序列 </w:t>
      </w:r>
      <m:oMath>
        <m:sSub>
          <m:e>
            <m:r>
              <w:rPr>
                <w:rFonts w:ascii="Cambria Math" w:hAnsi="Cambria Math"/>
              </w:rPr>
              <m:t xml:space="preserve">a</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oMath>
      <w:r>
        <w:rPr>
          <w:b w:val="0"/>
        </w:rPr>
        <w:t>：</w:t>
      </w:r>
    </w:p>
    <w:p>
      <w:pPr>
        <w:keepNext/>
      </w:pPr>
      <w:r>
        <w:rPr>
          <w:b w:val="0"/>
        </w:rPr>
        <w:t xml:space="preserve">1. </w:t>
      </w:r>
      <w:r>
        <w:rPr>
          <w:b/>
        </w:rPr>
        <w:t>低频宏观趋势项（Macro Drift）：</w:t>
      </w:r>
      <w:r>
        <w:rPr>
          <w:b w:val="0"/>
        </w:rPr>
        <w:t>通过指数移动平均（Exponential Moving Average, EMA）构建一阶低通时序滤波：</w:t>
      </w:r>
    </w:p>
    <w:p>
      <w:pPr>
        <w:spacing w:before="60" w:after="120" w:line="252" w:lineRule="auto"/>
        <w:jc w:val="center"/>
      </w:pPr>
      <m:oMathPara>
        <m:oMathParaPr>
          <m:jc m:val="center"/>
        </m:oMathParaPr>
        <m:oMath>
          <m:sSubSup>
            <m:e>
              <m:r>
                <w:rPr>
                  <w:rFonts w:ascii="Cambria Math" w:hAnsi="Cambria Math"/>
                </w:rPr>
                <m:t xml:space="preserve">a</m:t>
              </m:r>
            </m:e>
            <m:sub>
              <m:r>
                <w:rPr>
                  <w:rFonts w:ascii="Cambria Math" w:hAnsi="Cambria Math"/>
                </w:rPr>
                <m:t xml:space="preserve">i</m:t>
              </m:r>
              <m:r>
                <w:rPr>
                  <w:rFonts w:ascii="Cambria Math" w:hAnsi="Cambria Math"/>
                </w:rPr>
                <m:t xml:space="preserve">,</m:t>
              </m:r>
              <m:r>
                <w:rPr>
                  <w:rFonts w:ascii="Cambria Math" w:hAnsi="Cambria Math"/>
                </w:rPr>
                <m:t xml:space="preserve">t</m:t>
              </m:r>
            </m:sub>
            <m:sup>
              <m:r>
                <m:rPr>
                  <m:sty m:val="p"/>
                </m:rPr>
                <w:rPr>
                  <w:rFonts w:ascii="Cambria Math" w:hAnsi="Cambria Math"/>
                </w:rPr>
                <m:t xml:space="preserve">low</m:t>
              </m:r>
            </m:sup>
          </m:sSubSup>
          <m:r>
            <w:rPr>
              <w:rFonts w:ascii="Cambria Math" w:hAnsi="Cambria Math"/>
            </w:rPr>
            <m:t xml:space="preserve">=</m:t>
          </m:r>
          <m:r>
            <w:rPr>
              <w:rFonts w:ascii="Cambria Math" w:hAnsi="Cambria Math"/>
            </w:rPr>
            <m:t xml:space="preserve">α</m:t>
          </m:r>
          <m:sSubSup>
            <m:e>
              <m:r>
                <w:rPr>
                  <w:rFonts w:ascii="Cambria Math" w:hAnsi="Cambria Math"/>
                </w:rPr>
                <m:t xml:space="preserve">a</m:t>
              </m:r>
            </m:e>
            <m:sub>
              <m:r>
                <w:rPr>
                  <w:rFonts w:ascii="Cambria Math" w:hAnsi="Cambria Math"/>
                </w:rPr>
                <m:t xml:space="preserve">i</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sub>
            <m:sup>
              <m:r>
                <m:rPr>
                  <m:sty m:val="p"/>
                </m:rPr>
                <w:rPr>
                  <w:rFonts w:ascii="Cambria Math" w:hAnsi="Cambria Math"/>
                </w:rPr>
                <m:t xml:space="preserve">low</m:t>
              </m:r>
            </m:sup>
          </m:sSubSup>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a</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  </m:t>
          </m:r>
          <m:r>
            <w:rPr>
              <w:rFonts w:ascii="Cambria Math" w:hAnsi="Cambria Math"/>
            </w:rPr>
            <m:t xml:space="preserve">α</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r>
        <w:rPr>
          <w:b w:val="0"/>
        </w:rPr>
        <w:t xml:space="preserve">该项表征智能体在连续时间窗内的位移走向、空间阵型定位等慢变协同意图。低频联合轨迹记为 </w:t>
      </w:r>
      <m:oMath>
        <m:sSub>
          <m:e>
            <m:r>
              <w:rPr>
                <w:rFonts w:ascii="Cambria Math" w:hAnsi="Cambria Math"/>
              </w:rPr>
              <m:t xml:space="preserve">τ</m:t>
            </m:r>
          </m:e>
          <m:sub>
            <m:r>
              <m:rPr>
                <m:sty m:val="p"/>
              </m:rPr>
              <w:rPr>
                <w:rFonts w:ascii="Cambria Math" w:hAnsi="Cambria Math"/>
              </w:rPr>
              <m:t xml:space="preserve">low</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t</m:t>
            </m:r>
          </m:sub>
        </m:sSub>
        <m:r>
          <w:rPr>
            <w:rFonts w:ascii="Cambria Math" w:hAnsi="Cambria Math"/>
          </w:rPr>
          <m:t xml:space="preserve">,</m:t>
        </m:r>
        <m:sSubSup>
          <m:e>
            <m:r>
              <m:rPr>
                <m:sty m:val="b"/>
              </m:rPr>
              <w:rPr>
                <w:rFonts w:ascii="Cambria Math" w:hAnsi="Cambria Math"/>
              </w:rPr>
              <m:t xml:space="preserve">a</m:t>
            </m:r>
          </m:e>
          <m:sub>
            <m:r>
              <w:rPr>
                <w:rFonts w:ascii="Cambria Math" w:hAnsi="Cambria Math"/>
              </w:rPr>
              <m:t xml:space="preserve">t</m:t>
            </m:r>
          </m:sub>
          <m:sup>
            <m:r>
              <m:rPr>
                <m:sty m:val="p"/>
              </m:rPr>
              <w:rPr>
                <w:rFonts w:ascii="Cambria Math" w:hAnsi="Cambria Math"/>
              </w:rPr>
              <m:t xml:space="preserve">low</m:t>
            </m:r>
          </m:sup>
        </m:sSubSup>
        <m:r>
          <w:rPr>
            <w:rFonts w:ascii="Cambria Math" w:hAnsi="Cambria Math"/>
          </w:rPr>
          <m:t xml:space="preserve">)</m:t>
        </m:r>
        <m:sSubSup>
          <m:e>
            <m:r>
              <w:rPr>
                <w:rFonts w:ascii="Cambria Math" w:hAnsi="Cambria Math"/>
              </w:rPr>
              <m:t xml:space="preserve">}</m:t>
            </m:r>
          </m:e>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oMath>
      <w:r>
        <w:rPr>
          <w:b w:val="0"/>
        </w:rPr>
        <w:t>。</w:t>
      </w:r>
    </w:p>
    <w:p>
      <w:r>
        <w:rPr>
          <w:b w:val="0"/>
        </w:rPr>
        <w:t xml:space="preserve">2. </w:t>
      </w:r>
      <w:r>
        <w:rPr>
          <w:b/>
        </w:rPr>
        <w:t>高频局部残差项（Micro Residual）：</w:t>
      </w:r>
      <w:r>
        <w:rPr>
          <w:b w:val="0"/>
        </w:rPr>
      </w:r>
    </w:p>
    <w:p>
      <w:pPr>
        <w:spacing w:before="60" w:after="120" w:line="252" w:lineRule="auto"/>
        <w:jc w:val="center"/>
      </w:pPr>
      <m:oMathPara>
        <m:oMathParaPr>
          <m:jc m:val="center"/>
        </m:oMathParaPr>
        <m:oMath>
          <m:sSubSup>
            <m:e>
              <m:r>
                <w:rPr>
                  <w:rFonts w:ascii="Cambria Math" w:hAnsi="Cambria Math"/>
                </w:rPr>
                <m:t xml:space="preserve">a</m:t>
              </m:r>
            </m:e>
            <m:sub>
              <m:r>
                <w:rPr>
                  <w:rFonts w:ascii="Cambria Math" w:hAnsi="Cambria Math"/>
                </w:rPr>
                <m:t xml:space="preserve">i</m:t>
              </m:r>
              <m:r>
                <w:rPr>
                  <w:rFonts w:ascii="Cambria Math" w:hAnsi="Cambria Math"/>
                </w:rPr>
                <m:t xml:space="preserve">,</m:t>
              </m:r>
              <m:r>
                <w:rPr>
                  <w:rFonts w:ascii="Cambria Math" w:hAnsi="Cambria Math"/>
                </w:rPr>
                <m:t xml:space="preserve">t</m:t>
              </m:r>
            </m:sub>
            <m:sup>
              <m:r>
                <m:rPr>
                  <m:sty m:val="p"/>
                </m:rPr>
                <w:rPr>
                  <w:rFonts w:ascii="Cambria Math" w:hAnsi="Cambria Math"/>
                </w:rPr>
                <m:t xml:space="preserve">high</m:t>
              </m:r>
            </m:sup>
          </m:sSubSup>
          <m:r>
            <w:rPr>
              <w:rFonts w:ascii="Cambria Math" w:hAnsi="Cambria Math"/>
            </w:rPr>
            <m:t xml:space="preserve">=</m:t>
          </m:r>
          <m:sSub>
            <m:e>
              <m:r>
                <w:rPr>
                  <w:rFonts w:ascii="Cambria Math" w:hAnsi="Cambria Math"/>
                </w:rPr>
                <m:t xml:space="preserve">a</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sSubSup>
            <m:e>
              <m:r>
                <w:rPr>
                  <w:rFonts w:ascii="Cambria Math" w:hAnsi="Cambria Math"/>
                </w:rPr>
                <m:t xml:space="preserve">a</m:t>
              </m:r>
            </m:e>
            <m:sub>
              <m:r>
                <w:rPr>
                  <w:rFonts w:ascii="Cambria Math" w:hAnsi="Cambria Math"/>
                </w:rPr>
                <m:t xml:space="preserve">i</m:t>
              </m:r>
              <m:r>
                <w:rPr>
                  <w:rFonts w:ascii="Cambria Math" w:hAnsi="Cambria Math"/>
                </w:rPr>
                <m:t xml:space="preserve">,</m:t>
              </m:r>
              <m:r>
                <w:rPr>
                  <w:rFonts w:ascii="Cambria Math" w:hAnsi="Cambria Math"/>
                </w:rPr>
                <m:t xml:space="preserve">t</m:t>
              </m:r>
            </m:sub>
            <m:sup>
              <m:r>
                <m:rPr>
                  <m:sty m:val="p"/>
                </m:rPr>
                <w:rPr>
                  <w:rFonts w:ascii="Cambria Math" w:hAnsi="Cambria Math"/>
                </w:rPr>
                <m:t xml:space="preserve">low</m:t>
              </m:r>
            </m:sup>
          </m:sSubSup>
        </m:oMath>
      </m:oMathPara>
    </w:p>
    <w:p>
      <w:r>
        <w:rPr>
          <w:b w:val="0"/>
        </w:rPr>
        <w:t>该项反映瞬态避障、局域反应及执行高斯噪声。由于高频残差具备强烈的局部反应性与弱协同耦合性，在执行阶段直接由去中心化局部网络闭环拟合，不纳入全局扩散过程。</w:t>
      </w:r>
    </w:p>
    <w:p>
      <w:pPr>
        <w:pStyle w:val="Heading2"/>
      </w:pPr>
      <w:r>
        <w:rPr>
          <w:b w:val="0"/>
        </w:rPr>
        <w:t>3.4 局域变分信息瓶颈 (Local Variational Information Bottleneck, Local VIB)</w:t>
      </w:r>
    </w:p>
    <w:p>
      <w:r>
        <w:rPr>
          <w:b w:val="0"/>
        </w:rPr>
        <w:t xml:space="preserve">低频轨迹序列 </w:t>
      </w:r>
      <m:oMath>
        <m:sSubSup>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m:t>
            </m:r>
            <m:r>
              <w:rPr>
                <w:rFonts w:ascii="Cambria Math" w:hAnsi="Cambria Math"/>
              </w:rPr>
              <m:t xml:space="preserve">t</m:t>
            </m:r>
          </m:sub>
          <m:sup>
            <m:r>
              <m:rPr>
                <m:sty m:val="p"/>
              </m:rPr>
              <w:rPr>
                <w:rFonts w:ascii="Cambria Math" w:hAnsi="Cambria Math"/>
              </w:rPr>
              <m:t xml:space="preserve">low</m:t>
            </m:r>
          </m:sup>
        </m:sSubSup>
      </m:oMath>
      <w:r>
        <w:rPr>
          <w:b w:val="0"/>
        </w:rPr>
        <w:t xml:space="preserve"> 仍包含大量与团队全局协同无关的单智能体私有环境冗余。直接进行跨智能体交互易导致模型过度记忆离线数据中的特定背景噪声。</w:t>
      </w:r>
    </w:p>
    <w:p>
      <w:pPr>
        <w:keepNext/>
      </w:pPr>
      <w:r>
        <w:rPr>
          <w:b w:val="0"/>
        </w:rPr>
        <w:t xml:space="preserve">为此，引入参数化局域编码器 </w:t>
      </w:r>
      <m:oMath>
        <m:sSub>
          <m:e>
            <m:r>
              <w:rPr>
                <w:rFonts w:ascii="Cambria Math" w:hAnsi="Cambria Math"/>
              </w:rPr>
              <m:t xml:space="preserve">q</m:t>
            </m:r>
          </m:e>
          <m:sub>
            <m:r>
              <w:rPr>
                <w:rFonts w:ascii="Cambria Math" w:hAnsi="Cambria Math"/>
              </w:rPr>
              <m:t xml:space="preserve">ϕ</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sSubSup>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m:t>
            </m:r>
            <m:r>
              <w:rPr>
                <w:rFonts w:ascii="Cambria Math" w:hAnsi="Cambria Math"/>
              </w:rPr>
              <m:t xml:space="preserve">t</m:t>
            </m:r>
          </m:sub>
          <m:sup>
            <m:r>
              <m:rPr>
                <m:sty m:val="p"/>
              </m:rPr>
              <w:rPr>
                <w:rFonts w:ascii="Cambria Math" w:hAnsi="Cambria Math"/>
              </w:rPr>
              <m:t xml:space="preserve">low</m:t>
            </m:r>
          </m:sup>
        </m:sSubSup>
        <m:r>
          <w:rPr>
            <w:rFonts w:ascii="Cambria Math" w:hAnsi="Cambria Math"/>
          </w:rPr>
          <m:t xml:space="preserve">)</m:t>
        </m:r>
      </m:oMath>
      <w:r>
        <w:rPr>
          <w:b w:val="0"/>
        </w:rPr>
        <w:t xml:space="preserve">，将历史序列压缩为局域潜在协同意图 </w:t>
      </w:r>
      <m:oMath>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sSup>
          <m:e>
            <m:r>
              <w:rPr>
                <w:rFonts w:ascii="Cambria Math" w:hAnsi="Cambria Math"/>
              </w:rPr>
              <m:t xml:space="preserve">ℝ</m:t>
            </m:r>
          </m:e>
          <m:sup>
            <m:sSub>
              <m:e>
                <m:r>
                  <w:rPr>
                    <w:rFonts w:ascii="Cambria Math" w:hAnsi="Cambria Math"/>
                  </w:rPr>
                  <m:t xml:space="preserve">d</m:t>
                </m:r>
              </m:e>
              <m:sub>
                <m:r>
                  <w:rPr>
                    <w:rFonts w:ascii="Cambria Math" w:hAnsi="Cambria Math"/>
                  </w:rPr>
                  <m:t xml:space="preserve">z</m:t>
                </m:r>
              </m:sub>
            </m:sSub>
          </m:sup>
        </m:sSup>
      </m:oMath>
      <w:r>
        <w:rPr>
          <w:b w:val="0"/>
        </w:rPr>
        <w:t xml:space="preserve">。依据信息瓶颈原理，表征 </w:t>
      </w:r>
      <m:oMath>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oMath>
      <w:r>
        <w:rPr>
          <w:b w:val="0"/>
        </w:rPr>
        <w:t xml:space="preserve"> 的优化准则为：</w:t>
      </w:r>
    </w:p>
    <w:p>
      <w:pPr>
        <w:spacing w:before="60" w:after="120" w:line="252" w:lineRule="auto"/>
        <w:jc w:val="center"/>
      </w:pPr>
      <m:oMathPara>
        <m:oMathParaPr>
          <m:jc m:val="center"/>
        </m:oMathParaPr>
        <m:oMath>
          <m:sSub>
            <m:e>
              <m:r>
                <m:rPr>
                  <m:sty m:val="p"/>
                </m:rPr>
                <w:rPr>
                  <w:rFonts w:ascii="Cambria Math" w:hAnsi="Cambria Math"/>
                </w:rPr>
                <m:t xml:space="preserve">max</m:t>
              </m:r>
            </m:e>
            <m:sub>
              <m:r>
                <w:rPr>
                  <w:rFonts w:ascii="Cambria Math" w:hAnsi="Cambria Math"/>
                </w:rPr>
                <m:t xml:space="preserve">ϕ</m:t>
              </m:r>
            </m:sub>
          </m:sSub>
          <m:r>
            <w:rPr>
              <w:rFonts w:ascii="Cambria Math" w:hAnsi="Cambria Math"/>
            </w:rPr>
            <m:t xml:space="preserve">I</m:t>
          </m:r>
          <m:r>
            <w:rPr>
              <w:rFonts w:ascii="Cambria Math" w:hAnsi="Cambria Math"/>
            </w:rPr>
            <m:t xml:space="preserve">(</m:t>
          </m:r>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R</m:t>
          </m:r>
          <m:r>
            <w:rPr>
              <w:rFonts w:ascii="Cambria Math" w:hAnsi="Cambria Math"/>
            </w:rPr>
            <m:t xml:space="preserve">,</m:t>
          </m:r>
          <m:sSub>
            <m:e>
              <m:r>
                <w:rPr>
                  <w:rFonts w:ascii="Cambria Math" w:hAnsi="Cambria Math"/>
                </w:rPr>
                <m:t xml:space="preserve">s</m:t>
              </m:r>
            </m:e>
            <m:sub>
              <m:r>
                <w:rPr>
                  <w:rFonts w:ascii="Cambria Math" w:hAnsi="Cambria Math"/>
                </w:rPr>
                <m:t xml:space="preserve">t</m:t>
              </m:r>
              <m:r>
                <w:rPr>
                  <w:rFonts w:ascii="Cambria Math" w:hAnsi="Cambria Math"/>
                </w:rPr>
                <m:t xml:space="preserve">+</m:t>
              </m:r>
              <m:r>
                <w:rPr>
                  <w:rFonts w:ascii="Cambria Math" w:hAnsi="Cambria Math"/>
                </w:rPr>
                <m:t xml:space="preserve">k</m:t>
              </m:r>
            </m:sub>
          </m:sSub>
          <m:r>
            <w:rPr>
              <w:rFonts w:ascii="Cambria Math" w:hAnsi="Cambria Math"/>
            </w:rPr>
            <m:t xml:space="preserve">)</m:t>
          </m:r>
          <m:r>
            <w:rPr>
              <w:rFonts w:ascii="Cambria Math" w:hAnsi="Cambria Math"/>
            </w:rPr>
            <m:t xml:space="preserve">  </m:t>
          </m:r>
          <m:r>
            <m:rPr>
              <m:sty m:val="p"/>
            </m:rPr>
            <w:rPr>
              <w:rFonts w:ascii="Cambria Math" w:hAnsi="Cambria Math"/>
            </w:rPr>
            <m:t xml:space="preserve">s.t.</m:t>
          </m:r>
          <m:r>
            <w:rPr>
              <w:rFonts w:ascii="Cambria Math" w:hAnsi="Cambria Math"/>
            </w:rPr>
            <m:t xml:space="preserve">  </m:t>
          </m:r>
          <m:r>
            <w:rPr>
              <w:rFonts w:ascii="Cambria Math" w:hAnsi="Cambria Math"/>
            </w:rPr>
            <m:t xml:space="preserve">I</m:t>
          </m:r>
          <m:r>
            <w:rPr>
              <w:rFonts w:ascii="Cambria Math" w:hAnsi="Cambria Math"/>
            </w:rPr>
            <m:t xml:space="preserve">(</m:t>
          </m:r>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sSubSup>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m:t>
              </m:r>
              <m:r>
                <w:rPr>
                  <w:rFonts w:ascii="Cambria Math" w:hAnsi="Cambria Math"/>
                </w:rPr>
                <m:t xml:space="preserve">t</m:t>
              </m:r>
            </m:sub>
            <m:sup>
              <m:r>
                <m:rPr>
                  <m:sty m:val="p"/>
                </m:rPr>
                <w:rPr>
                  <w:rFonts w:ascii="Cambria Math" w:hAnsi="Cambria Math"/>
                </w:rPr>
                <m:t xml:space="preserve">low</m:t>
              </m:r>
            </m:sup>
          </m:sSubSup>
          <m:r>
            <w:rPr>
              <w:rFonts w:ascii="Cambria Math" w:hAnsi="Cambria Math"/>
            </w:rPr>
            <m:t xml:space="preserve">)</m:t>
          </m:r>
          <m:r>
            <w:rPr>
              <w:rFonts w:ascii="Cambria Math" w:hAnsi="Cambria Math"/>
            </w:rPr>
            <m:t xml:space="preserve">≤</m:t>
          </m:r>
          <m:sSub>
            <m:e>
              <m:r>
                <w:rPr>
                  <w:rFonts w:ascii="Cambria Math" w:hAnsi="Cambria Math"/>
                </w:rPr>
                <m:t xml:space="preserve">I</m:t>
              </m:r>
            </m:e>
            <m:sub>
              <m:r>
                <w:rPr>
                  <w:rFonts w:ascii="Cambria Math" w:hAnsi="Cambria Math"/>
                </w:rPr>
                <m:t xml:space="preserve">c</m:t>
              </m:r>
            </m:sub>
          </m:sSub>
        </m:oMath>
      </m:oMathPara>
    </w:p>
    <w:p>
      <w:r>
        <w:rPr>
          <w:b w:val="0"/>
        </w:rPr>
        <w:t xml:space="preserve">其中 </w:t>
      </w:r>
      <m:oMath>
        <m:r>
          <w:rPr>
            <w:rFonts w:ascii="Cambria Math" w:hAnsi="Cambria Math"/>
          </w:rPr>
          <m:t xml:space="preserve">R</m:t>
        </m:r>
        <m:r>
          <w:rPr>
            <w:rFonts w:ascii="Cambria Math" w:hAnsi="Cambria Math"/>
          </w:rPr>
          <m:t xml:space="preserve">=</m:t>
        </m:r>
        <m:nary>
          <m:naryPr>
            <m:chr m:val="∑"/>
            <m:limLoc m:val="undOvr"/>
          </m:naryPr>
          <m:sub>
            <m:sSup>
              <m:e>
                <m:r>
                  <w:rPr>
                    <w:rFonts w:ascii="Cambria Math" w:hAnsi="Cambria Math"/>
                  </w:rPr>
                  <m:t xml:space="preserve">t</m:t>
                </m:r>
              </m:e>
              <m:sup>
                <m:r>
                  <w:rPr>
                    <w:rFonts w:ascii="Cambria Math" w:hAnsi="Cambria Math"/>
                  </w:rPr>
                  <m:t xml:space="preserve">′</m:t>
                </m:r>
              </m:sup>
            </m:sSup>
            <m:r>
              <w:rPr>
                <w:rFonts w:ascii="Cambria Math" w:hAnsi="Cambria Math"/>
              </w:rPr>
              <m:t xml:space="preserve">=</m:t>
            </m:r>
            <m:r>
              <w:rPr>
                <w:rFonts w:ascii="Cambria Math" w:hAnsi="Cambria Math"/>
              </w:rPr>
              <m:t xml:space="preserve">t</m:t>
            </m:r>
          </m:sub>
          <m:sup>
            <m:r>
              <w:rPr>
                <w:rFonts w:ascii="Cambria Math" w:hAnsi="Cambria Math"/>
              </w:rPr>
              <m:t xml:space="preserve">T</m:t>
            </m:r>
          </m:sup>
          <m:e>
            <m:sSup>
              <m:e>
                <m:r>
                  <w:rPr>
                    <w:rFonts w:ascii="Cambria Math" w:hAnsi="Cambria Math"/>
                  </w:rPr>
                  <m:t xml:space="preserve">γ</m:t>
                </m:r>
              </m:e>
              <m:sup>
                <m:sSup>
                  <m:e>
                    <m:r>
                      <w:rPr>
                        <w:rFonts w:ascii="Cambria Math" w:hAnsi="Cambria Math"/>
                      </w:rPr>
                      <m:t xml:space="preserve">t</m:t>
                    </m:r>
                  </m:e>
                  <m:sup>
                    <m:r>
                      <w:rPr>
                        <w:rFonts w:ascii="Cambria Math" w:hAnsi="Cambria Math"/>
                      </w:rPr>
                      <m:t xml:space="preserve">′</m:t>
                    </m:r>
                  </m:sup>
                </m:sSup>
                <m:r>
                  <w:rPr>
                    <w:rFonts w:ascii="Cambria Math" w:hAnsi="Cambria Math"/>
                  </w:rPr>
                  <m:t xml:space="preserve">−</m:t>
                </m:r>
                <m:r>
                  <w:rPr>
                    <w:rFonts w:ascii="Cambria Math" w:hAnsi="Cambria Math"/>
                  </w:rPr>
                  <m:t xml:space="preserve">t</m:t>
                </m:r>
              </m:sup>
            </m:sSup>
          </m:e>
        </m:nary>
        <m:sSub>
          <m:e>
            <m:r>
              <w:rPr>
                <w:rFonts w:ascii="Cambria Math" w:hAnsi="Cambria Math"/>
              </w:rPr>
              <m:t xml:space="preserve">r</m:t>
            </m:r>
          </m:e>
          <m:sub>
            <m:sSup>
              <m:e>
                <m:r>
                  <w:rPr>
                    <w:rFonts w:ascii="Cambria Math" w:hAnsi="Cambria Math"/>
                  </w:rPr>
                  <m:t xml:space="preserve">t</m:t>
                </m:r>
              </m:e>
              <m:sup>
                <m:r>
                  <w:rPr>
                    <w:rFonts w:ascii="Cambria Math" w:hAnsi="Cambria Math"/>
                  </w:rPr>
                  <m:t xml:space="preserve">′</m:t>
                </m:r>
              </m:sup>
            </m:sSup>
          </m:sub>
        </m:sSub>
      </m:oMath>
      <w:r>
        <w:rPr>
          <w:b w:val="0"/>
        </w:rPr>
        <w:t xml:space="preserve"> 表示累积回报，</w:t>
      </w:r>
      <m:oMath>
        <m:sSub>
          <m:e>
            <m:r>
              <w:rPr>
                <w:rFonts w:ascii="Cambria Math" w:hAnsi="Cambria Math"/>
              </w:rPr>
              <m:t xml:space="preserve">s</m:t>
            </m:r>
          </m:e>
          <m:sub>
            <m:r>
              <w:rPr>
                <w:rFonts w:ascii="Cambria Math" w:hAnsi="Cambria Math"/>
              </w:rPr>
              <m:t xml:space="preserve">t</m:t>
            </m:r>
            <m:r>
              <w:rPr>
                <w:rFonts w:ascii="Cambria Math" w:hAnsi="Cambria Math"/>
              </w:rPr>
              <m:t xml:space="preserve">+</m:t>
            </m:r>
            <m:r>
              <w:rPr>
                <w:rFonts w:ascii="Cambria Math" w:hAnsi="Cambria Math"/>
              </w:rPr>
              <m:t xml:space="preserve">k</m:t>
            </m:r>
          </m:sub>
        </m:sSub>
      </m:oMath>
      <w:r>
        <w:rPr>
          <w:b w:val="0"/>
        </w:rPr>
        <w:t xml:space="preserve"> 为未来多步全局状态转移。</w:t>
      </w:r>
    </w:p>
    <w:p>
      <w:pPr>
        <w:keepNext/>
      </w:pPr>
      <w:r>
        <w:rPr>
          <w:b w:val="0"/>
        </w:rPr>
        <w:t xml:space="preserve">引入变分近似分布 </w:t>
      </w:r>
      <m:oMath>
        <m:sSub>
          <m:e>
            <m:r>
              <w:rPr>
                <w:rFonts w:ascii="Cambria Math" w:hAnsi="Cambria Math"/>
              </w:rPr>
              <m:t xml:space="preserve">p</m:t>
            </m:r>
          </m:e>
          <m:sub>
            <m:r>
              <w:rPr>
                <w:rFonts w:ascii="Cambria Math" w:hAnsi="Cambria Math"/>
              </w:rPr>
              <m:t xml:space="preserve">ψ</m:t>
            </m:r>
          </m:sub>
        </m:sSub>
        <m:r>
          <w:rPr>
            <w:rFonts w:ascii="Cambria Math" w:hAnsi="Cambria Math"/>
          </w:rPr>
          <m:t xml:space="preserve">(</m:t>
        </m:r>
        <m:r>
          <w:rPr>
            <w:rFonts w:ascii="Cambria Math" w:hAnsi="Cambria Math"/>
          </w:rPr>
          <m:t xml:space="preserve">R</m:t>
        </m:r>
        <m:r>
          <w:rPr>
            <w:rFonts w:ascii="Cambria Math" w:hAnsi="Cambria Math"/>
          </w:rPr>
          <m:t xml:space="preserve">|</m:t>
        </m:r>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oMath>
      <w:r>
        <w:rPr>
          <w:b w:val="0"/>
        </w:rPr>
        <w:t xml:space="preserve"> 与标准各向同性高斯先验 </w:t>
      </w:r>
      <m:oMath>
        <m:r>
          <w:rPr>
            <w:rFonts w:ascii="Cambria Math" w:hAnsi="Cambria Math"/>
          </w:rPr>
          <m:t xml:space="preserve">p</m:t>
        </m:r>
        <m:r>
          <w:rPr>
            <w:rFonts w:ascii="Cambria Math" w:hAnsi="Cambria Math"/>
          </w:rPr>
          <m:t xml:space="preserve">(</m:t>
        </m:r>
        <m:r>
          <w:rPr>
            <w:rFonts w:ascii="Cambria Math" w:hAnsi="Cambria Math"/>
          </w:rPr>
          <m:t xml:space="preserve">z</m:t>
        </m:r>
        <m:r>
          <w:rPr>
            <w:rFonts w:ascii="Cambria Math" w:hAnsi="Cambria Math"/>
          </w:rPr>
          <m:t xml:space="preserve">)</m:t>
        </m:r>
        <m:r>
          <w:rPr>
            <w:rFonts w:ascii="Cambria Math" w:hAnsi="Cambria Math"/>
          </w:rPr>
          <m:t xml:space="preserve">=</m:t>
        </m:r>
        <m:r>
          <w:rPr>
            <w:rFonts w:ascii="Cambria Math" w:hAnsi="Cambria Math"/>
          </w:rPr>
          <m:t xml:space="preserve">𝒩</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I</m:t>
        </m:r>
        <m:r>
          <w:rPr>
            <w:rFonts w:ascii="Cambria Math" w:hAnsi="Cambria Math"/>
          </w:rPr>
          <m:t xml:space="preserve">)</m:t>
        </m:r>
      </m:oMath>
      <w:r>
        <w:rPr>
          <w:b w:val="0"/>
        </w:rPr>
        <w:t>，推导可微局域变分下界损失：</w:t>
      </w:r>
    </w:p>
    <w:p>
      <w:pPr>
        <w:spacing w:before="60" w:after="120" w:line="252" w:lineRule="auto"/>
        <w:jc w:val="center"/>
      </w:pPr>
      <m:oMathPara>
        <m:oMathParaPr>
          <m:jc m:val="center"/>
        </m:oMathParaPr>
        <m:oMath>
          <m:sSub>
            <m:e>
              <m:r>
                <w:rPr>
                  <w:rFonts w:ascii="Cambria Math" w:hAnsi="Cambria Math"/>
                  <w:sz w:val="17"/>
                </w:rPr>
                <m:t xml:space="preserve">ℒ</m:t>
              </m:r>
            </m:e>
            <m:sub>
              <m:r>
                <m:rPr>
                  <m:sty m:val="p"/>
                </m:rPr>
                <w:rPr>
                  <w:rFonts w:ascii="Cambria Math" w:hAnsi="Cambria Math"/>
                  <w:sz w:val="17"/>
                </w:rPr>
                <m:t xml:space="preserve">local-VIB</m:t>
              </m:r>
            </m:sub>
          </m:sSub>
          <m:r>
            <w:rPr>
              <w:rFonts w:ascii="Cambria Math" w:hAnsi="Cambria Math"/>
              <w:sz w:val="17"/>
            </w:rPr>
            <m:t xml:space="preserve">(</m:t>
          </m:r>
          <m:r>
            <w:rPr>
              <w:rFonts w:ascii="Cambria Math" w:hAnsi="Cambria Math"/>
              <w:sz w:val="17"/>
            </w:rPr>
            <m:t xml:space="preserve">ϕ</m:t>
          </m:r>
          <m:r>
            <w:rPr>
              <w:rFonts w:ascii="Cambria Math" w:hAnsi="Cambria Math"/>
              <w:sz w:val="17"/>
            </w:rPr>
            <m:t xml:space="preserve">,</m:t>
          </m:r>
          <m:r>
            <w:rPr>
              <w:rFonts w:ascii="Cambria Math" w:hAnsi="Cambria Math"/>
              <w:sz w:val="17"/>
            </w:rPr>
            <m:t xml:space="preserve">ψ</m:t>
          </m:r>
          <m:r>
            <w:rPr>
              <w:rFonts w:ascii="Cambria Math" w:hAnsi="Cambria Math"/>
              <w:sz w:val="17"/>
            </w:rPr>
            <m:t xml:space="preserve">)</m:t>
          </m:r>
          <m:r>
            <w:rPr>
              <w:rFonts w:ascii="Cambria Math" w:hAnsi="Cambria Math"/>
              <w:sz w:val="17"/>
            </w:rPr>
            <m:t xml:space="preserve">=</m:t>
          </m:r>
          <m:nary>
            <m:naryPr>
              <m:chr m:val="∑"/>
              <m:limLoc m:val="undOvr"/>
            </m:naryPr>
            <m:sub>
              <m:r>
                <w:rPr>
                  <w:rFonts w:ascii="Cambria Math" w:hAnsi="Cambria Math"/>
                  <w:sz w:val="17"/>
                </w:rPr>
                <m:t xml:space="preserve">i</m:t>
              </m:r>
              <m:r>
                <w:rPr>
                  <w:rFonts w:ascii="Cambria Math" w:hAnsi="Cambria Math"/>
                  <w:sz w:val="17"/>
                </w:rPr>
                <m:t xml:space="preserve">=</m:t>
              </m:r>
              <m:r>
                <w:rPr>
                  <w:rFonts w:ascii="Cambria Math" w:hAnsi="Cambria Math"/>
                  <w:sz w:val="17"/>
                </w:rPr>
                <m:t xml:space="preserve">1</m:t>
              </m:r>
            </m:sub>
            <m:sup>
              <m:r>
                <w:rPr>
                  <w:rFonts w:ascii="Cambria Math" w:hAnsi="Cambria Math"/>
                  <w:sz w:val="17"/>
                </w:rPr>
                <m:t xml:space="preserve">N</m:t>
              </m:r>
            </m:sup>
            <m:e>
              <m:r>
                <w:rPr>
                  <w:rFonts w:ascii="Cambria Math" w:hAnsi="Cambria Math"/>
                  <w:sz w:val="17"/>
                </w:rPr>
                <m:t xml:space="preserve">(</m:t>
              </m:r>
            </m:e>
          </m:nary>
          <m:sSub>
            <m:e>
              <m:r>
                <w:rPr>
                  <w:rFonts w:ascii="Cambria Math" w:hAnsi="Cambria Math"/>
                  <w:sz w:val="17"/>
                </w:rPr>
                <m:t xml:space="preserve">𝔼</m:t>
              </m:r>
            </m:e>
            <m:sub>
              <m:sSub>
                <m:e>
                  <m:r>
                    <w:rPr>
                      <w:rFonts w:ascii="Cambria Math" w:hAnsi="Cambria Math"/>
                      <w:sz w:val="17"/>
                    </w:rPr>
                    <m:t xml:space="preserve">q</m:t>
                  </m:r>
                </m:e>
                <m:sub>
                  <m:r>
                    <w:rPr>
                      <w:rFonts w:ascii="Cambria Math" w:hAnsi="Cambria Math"/>
                      <w:sz w:val="17"/>
                    </w:rPr>
                    <m:t xml:space="preserve">ϕ</m:t>
                  </m:r>
                </m:sub>
              </m:sSub>
              <m:r>
                <w:rPr>
                  <w:rFonts w:ascii="Cambria Math" w:hAnsi="Cambria Math"/>
                  <w:sz w:val="17"/>
                </w:rPr>
                <m:t xml:space="preserve">(</m:t>
              </m:r>
              <m:sSub>
                <m:e>
                  <m:r>
                    <w:rPr>
                      <w:rFonts w:ascii="Cambria Math" w:hAnsi="Cambria Math"/>
                      <w:sz w:val="17"/>
                    </w:rPr>
                    <m:t xml:space="preserve">z</m:t>
                  </m:r>
                </m:e>
                <m:sub>
                  <m:r>
                    <w:rPr>
                      <w:rFonts w:ascii="Cambria Math" w:hAnsi="Cambria Math"/>
                      <w:sz w:val="17"/>
                    </w:rPr>
                    <m:t xml:space="preserve">i</m:t>
                  </m:r>
                  <m:r>
                    <w:rPr>
                      <w:rFonts w:ascii="Cambria Math" w:hAnsi="Cambria Math"/>
                      <w:sz w:val="17"/>
                    </w:rPr>
                    <m:t xml:space="preserve">,</m:t>
                  </m:r>
                  <m:r>
                    <w:rPr>
                      <w:rFonts w:ascii="Cambria Math" w:hAnsi="Cambria Math"/>
                      <w:sz w:val="17"/>
                    </w:rPr>
                    <m:t xml:space="preserve">t</m:t>
                  </m:r>
                </m:sub>
              </m:sSub>
              <m:r>
                <w:rPr>
                  <w:rFonts w:ascii="Cambria Math" w:hAnsi="Cambria Math"/>
                  <w:sz w:val="17"/>
                </w:rPr>
                <m:t xml:space="preserve">|</m:t>
              </m:r>
              <m:sSubSup>
                <m:e>
                  <m:r>
                    <w:rPr>
                      <w:rFonts w:ascii="Cambria Math" w:hAnsi="Cambria Math"/>
                      <w:sz w:val="17"/>
                    </w:rPr>
                    <m:t xml:space="preserve">τ</m:t>
                  </m:r>
                </m:e>
                <m:sub>
                  <m:r>
                    <w:rPr>
                      <w:rFonts w:ascii="Cambria Math" w:hAnsi="Cambria Math"/>
                      <w:sz w:val="17"/>
                    </w:rPr>
                    <m:t xml:space="preserve">i</m:t>
                  </m:r>
                  <m:r>
                    <w:rPr>
                      <w:rFonts w:ascii="Cambria Math" w:hAnsi="Cambria Math"/>
                      <w:sz w:val="17"/>
                    </w:rPr>
                    <m:t xml:space="preserve">,</m:t>
                  </m:r>
                  <m:r>
                    <w:rPr>
                      <w:rFonts w:ascii="Cambria Math" w:hAnsi="Cambria Math"/>
                      <w:sz w:val="17"/>
                    </w:rPr>
                    <m:t xml:space="preserve">≤</m:t>
                  </m:r>
                  <m:r>
                    <w:rPr>
                      <w:rFonts w:ascii="Cambria Math" w:hAnsi="Cambria Math"/>
                      <w:sz w:val="17"/>
                    </w:rPr>
                    <m:t xml:space="preserve">t</m:t>
                  </m:r>
                </m:sub>
                <m:sup>
                  <m:r>
                    <m:rPr>
                      <m:sty m:val="p"/>
                    </m:rPr>
                    <w:rPr>
                      <w:rFonts w:ascii="Cambria Math" w:hAnsi="Cambria Math"/>
                      <w:sz w:val="17"/>
                    </w:rPr>
                    <m:t xml:space="preserve">low</m:t>
                  </m:r>
                </m:sup>
              </m:sSubSup>
              <m:r>
                <w:rPr>
                  <w:rFonts w:ascii="Cambria Math" w:hAnsi="Cambria Math"/>
                  <w:sz w:val="17"/>
                </w:rPr>
                <m:t xml:space="preserve">)</m:t>
              </m:r>
            </m:sub>
          </m:sSub>
          <m:r>
            <w:rPr>
              <w:rFonts w:ascii="Cambria Math" w:hAnsi="Cambria Math"/>
              <w:sz w:val="17"/>
            </w:rPr>
            <m:t xml:space="preserve">[</m:t>
          </m:r>
          <m:r>
            <w:rPr>
              <w:rFonts w:ascii="Cambria Math" w:hAnsi="Cambria Math"/>
              <w:sz w:val="17"/>
            </w:rPr>
            <m:t xml:space="preserve">−</m:t>
          </m:r>
          <m:r>
            <m:rPr>
              <m:sty m:val="p"/>
            </m:rPr>
            <w:rPr>
              <w:rFonts w:ascii="Cambria Math" w:hAnsi="Cambria Math"/>
              <w:sz w:val="17"/>
            </w:rPr>
            <m:t xml:space="preserve">log</m:t>
          </m:r>
          <m:sSub>
            <m:e>
              <m:r>
                <w:rPr>
                  <w:rFonts w:ascii="Cambria Math" w:hAnsi="Cambria Math"/>
                  <w:sz w:val="17"/>
                </w:rPr>
                <m:t xml:space="preserve">p</m:t>
              </m:r>
            </m:e>
            <m:sub>
              <m:r>
                <w:rPr>
                  <w:rFonts w:ascii="Cambria Math" w:hAnsi="Cambria Math"/>
                  <w:sz w:val="17"/>
                </w:rPr>
                <m:t xml:space="preserve">ψ</m:t>
              </m:r>
            </m:sub>
          </m:sSub>
          <m:r>
            <w:rPr>
              <w:rFonts w:ascii="Cambria Math" w:hAnsi="Cambria Math"/>
              <w:sz w:val="17"/>
            </w:rPr>
            <m:t xml:space="preserve">(</m:t>
          </m:r>
          <m:r>
            <w:rPr>
              <w:rFonts w:ascii="Cambria Math" w:hAnsi="Cambria Math"/>
              <w:sz w:val="17"/>
            </w:rPr>
            <m:t xml:space="preserve">R</m:t>
          </m:r>
          <m:r>
            <w:rPr>
              <w:rFonts w:ascii="Cambria Math" w:hAnsi="Cambria Math"/>
              <w:sz w:val="17"/>
            </w:rPr>
            <m:t xml:space="preserve">|</m:t>
          </m:r>
          <m:sSub>
            <m:e>
              <m:r>
                <w:rPr>
                  <w:rFonts w:ascii="Cambria Math" w:hAnsi="Cambria Math"/>
                  <w:sz w:val="17"/>
                </w:rPr>
                <m:t xml:space="preserve">z</m:t>
              </m:r>
            </m:e>
            <m:sub>
              <m:r>
                <w:rPr>
                  <w:rFonts w:ascii="Cambria Math" w:hAnsi="Cambria Math"/>
                  <w:sz w:val="17"/>
                </w:rPr>
                <m:t xml:space="preserve">i</m:t>
              </m:r>
              <m:r>
                <w:rPr>
                  <w:rFonts w:ascii="Cambria Math" w:hAnsi="Cambria Math"/>
                  <w:sz w:val="17"/>
                </w:rPr>
                <m:t xml:space="preserve">,</m:t>
              </m:r>
              <m:r>
                <w:rPr>
                  <w:rFonts w:ascii="Cambria Math" w:hAnsi="Cambria Math"/>
                  <w:sz w:val="17"/>
                </w:rPr>
                <m:t xml:space="preserve">t</m:t>
              </m:r>
            </m:sub>
          </m:sSub>
          <m:r>
            <w:rPr>
              <w:rFonts w:ascii="Cambria Math" w:hAnsi="Cambria Math"/>
              <w:sz w:val="17"/>
            </w:rPr>
            <m:t xml:space="preserve">)</m:t>
          </m:r>
          <m:r>
            <w:rPr>
              <w:rFonts w:ascii="Cambria Math" w:hAnsi="Cambria Math"/>
              <w:sz w:val="17"/>
            </w:rPr>
            <m:t xml:space="preserve">]</m:t>
          </m:r>
          <m:r>
            <w:rPr>
              <w:rFonts w:ascii="Cambria Math" w:hAnsi="Cambria Math"/>
              <w:sz w:val="17"/>
            </w:rPr>
            <m:t xml:space="preserve">+</m:t>
          </m:r>
          <m:sSub>
            <m:e>
              <m:r>
                <w:rPr>
                  <w:rFonts w:ascii="Cambria Math" w:hAnsi="Cambria Math"/>
                  <w:sz w:val="17"/>
                </w:rPr>
                <m:t xml:space="preserve">β</m:t>
              </m:r>
            </m:e>
            <m:sub>
              <m:r>
                <m:rPr>
                  <m:sty m:val="p"/>
                </m:rPr>
                <w:rPr>
                  <w:rFonts w:ascii="Cambria Math" w:hAnsi="Cambria Math"/>
                  <w:sz w:val="17"/>
                </w:rPr>
                <m:t xml:space="preserve">local</m:t>
              </m:r>
            </m:sub>
          </m:sSub>
          <m:sSub>
            <m:e>
              <m:r>
                <w:rPr>
                  <w:rFonts w:ascii="Cambria Math" w:hAnsi="Cambria Math"/>
                  <w:sz w:val="17"/>
                </w:rPr>
                <m:t xml:space="preserve">D</m:t>
              </m:r>
            </m:e>
            <m:sub>
              <m:r>
                <m:rPr>
                  <m:sty m:val="p"/>
                </m:rPr>
                <w:rPr>
                  <w:rFonts w:ascii="Cambria Math" w:hAnsi="Cambria Math"/>
                  <w:sz w:val="17"/>
                </w:rPr>
                <m:t xml:space="preserve">KL</m:t>
              </m:r>
            </m:sub>
          </m:sSub>
          <m:r>
            <w:rPr>
              <w:rFonts w:ascii="Cambria Math" w:hAnsi="Cambria Math"/>
              <w:sz w:val="17"/>
            </w:rPr>
            <m:t xml:space="preserve">(</m:t>
          </m:r>
          <m:sSub>
            <m:e>
              <m:r>
                <w:rPr>
                  <w:rFonts w:ascii="Cambria Math" w:hAnsi="Cambria Math"/>
                  <w:sz w:val="17"/>
                </w:rPr>
                <m:t xml:space="preserve">q</m:t>
              </m:r>
            </m:e>
            <m:sub>
              <m:r>
                <w:rPr>
                  <w:rFonts w:ascii="Cambria Math" w:hAnsi="Cambria Math"/>
                  <w:sz w:val="17"/>
                </w:rPr>
                <m:t xml:space="preserve">ϕ</m:t>
              </m:r>
            </m:sub>
          </m:sSub>
          <m:r>
            <w:rPr>
              <w:rFonts w:ascii="Cambria Math" w:hAnsi="Cambria Math"/>
              <w:sz w:val="17"/>
            </w:rPr>
            <m:t xml:space="preserve">(</m:t>
          </m:r>
          <m:sSub>
            <m:e>
              <m:r>
                <w:rPr>
                  <w:rFonts w:ascii="Cambria Math" w:hAnsi="Cambria Math"/>
                  <w:sz w:val="17"/>
                </w:rPr>
                <m:t xml:space="preserve">z</m:t>
              </m:r>
            </m:e>
            <m:sub>
              <m:r>
                <w:rPr>
                  <w:rFonts w:ascii="Cambria Math" w:hAnsi="Cambria Math"/>
                  <w:sz w:val="17"/>
                </w:rPr>
                <m:t xml:space="preserve">i</m:t>
              </m:r>
              <m:r>
                <w:rPr>
                  <w:rFonts w:ascii="Cambria Math" w:hAnsi="Cambria Math"/>
                  <w:sz w:val="17"/>
                </w:rPr>
                <m:t xml:space="preserve">,</m:t>
              </m:r>
              <m:r>
                <w:rPr>
                  <w:rFonts w:ascii="Cambria Math" w:hAnsi="Cambria Math"/>
                  <w:sz w:val="17"/>
                </w:rPr>
                <m:t xml:space="preserve">t</m:t>
              </m:r>
            </m:sub>
          </m:sSub>
          <m:r>
            <w:rPr>
              <w:rFonts w:ascii="Cambria Math" w:hAnsi="Cambria Math"/>
              <w:sz w:val="17"/>
            </w:rPr>
            <m:t xml:space="preserve">|</m:t>
          </m:r>
          <m:sSubSup>
            <m:e>
              <m:r>
                <w:rPr>
                  <w:rFonts w:ascii="Cambria Math" w:hAnsi="Cambria Math"/>
                  <w:sz w:val="17"/>
                </w:rPr>
                <m:t xml:space="preserve">τ</m:t>
              </m:r>
            </m:e>
            <m:sub>
              <m:r>
                <w:rPr>
                  <w:rFonts w:ascii="Cambria Math" w:hAnsi="Cambria Math"/>
                  <w:sz w:val="17"/>
                </w:rPr>
                <m:t xml:space="preserve">i</m:t>
              </m:r>
              <m:r>
                <w:rPr>
                  <w:rFonts w:ascii="Cambria Math" w:hAnsi="Cambria Math"/>
                  <w:sz w:val="17"/>
                </w:rPr>
                <m:t xml:space="preserve">,</m:t>
              </m:r>
              <m:r>
                <w:rPr>
                  <w:rFonts w:ascii="Cambria Math" w:hAnsi="Cambria Math"/>
                  <w:sz w:val="17"/>
                </w:rPr>
                <m:t xml:space="preserve">≤</m:t>
              </m:r>
              <m:r>
                <w:rPr>
                  <w:rFonts w:ascii="Cambria Math" w:hAnsi="Cambria Math"/>
                  <w:sz w:val="17"/>
                </w:rPr>
                <m:t xml:space="preserve">t</m:t>
              </m:r>
            </m:sub>
            <m:sup>
              <m:r>
                <m:rPr>
                  <m:sty m:val="p"/>
                </m:rPr>
                <w:rPr>
                  <w:rFonts w:ascii="Cambria Math" w:hAnsi="Cambria Math"/>
                  <w:sz w:val="17"/>
                </w:rPr>
                <m:t xml:space="preserve">low</m:t>
              </m:r>
            </m:sup>
          </m:sSubSup>
          <m:r>
            <w:rPr>
              <w:rFonts w:ascii="Cambria Math" w:hAnsi="Cambria Math"/>
              <w:sz w:val="17"/>
            </w:rPr>
            <m:t xml:space="preserve">)</m:t>
          </m:r>
          <m:r>
            <w:rPr>
              <w:rFonts w:ascii="Cambria Math" w:hAnsi="Cambria Math"/>
              <w:sz w:val="17"/>
            </w:rPr>
            <m:t xml:space="preserve">‖</m:t>
          </m:r>
          <m:r>
            <w:rPr>
              <w:rFonts w:ascii="Cambria Math" w:hAnsi="Cambria Math"/>
              <w:sz w:val="17"/>
            </w:rPr>
            <m:t xml:space="preserve">p</m:t>
          </m:r>
          <m:r>
            <w:rPr>
              <w:rFonts w:ascii="Cambria Math" w:hAnsi="Cambria Math"/>
              <w:sz w:val="17"/>
            </w:rPr>
            <m:t xml:space="preserve">(</m:t>
          </m:r>
          <m:r>
            <w:rPr>
              <w:rFonts w:ascii="Cambria Math" w:hAnsi="Cambria Math"/>
              <w:sz w:val="17"/>
            </w:rPr>
            <m:t xml:space="preserve">z</m:t>
          </m:r>
          <m:r>
            <w:rPr>
              <w:rFonts w:ascii="Cambria Math" w:hAnsi="Cambria Math"/>
              <w:sz w:val="17"/>
            </w:rPr>
            <m:t xml:space="preserve">)</m:t>
          </m:r>
          <m:r>
            <w:rPr>
              <w:rFonts w:ascii="Cambria Math" w:hAnsi="Cambria Math"/>
              <w:sz w:val="17"/>
            </w:rPr>
            <m:t xml:space="preserve">)</m:t>
          </m:r>
          <m:r>
            <w:rPr>
              <w:rFonts w:ascii="Cambria Math" w:hAnsi="Cambria Math"/>
              <w:sz w:val="17"/>
            </w:rPr>
            <m:t xml:space="preserve">)</m:t>
          </m:r>
        </m:oMath>
      </m:oMathPara>
    </w:p>
    <w:p>
      <w:r>
        <w:rPr>
          <w:b w:val="0"/>
        </w:rPr>
        <w:t xml:space="preserve">其中 </w:t>
      </w:r>
      <m:oMath>
        <m:sSub>
          <m:e>
            <m:r>
              <w:rPr>
                <w:rFonts w:ascii="Cambria Math" w:hAnsi="Cambria Math"/>
              </w:rPr>
              <m:t xml:space="preserve">β</m:t>
            </m:r>
          </m:e>
          <m:sub>
            <m:r>
              <m:rPr>
                <m:sty m:val="p"/>
              </m:rPr>
              <w:rPr>
                <w:rFonts w:ascii="Cambria Math" w:hAnsi="Cambria Math"/>
              </w:rPr>
              <m:t xml:space="preserve">local</m:t>
            </m:r>
          </m:sub>
        </m:sSub>
      </m:oMath>
      <w:r>
        <w:rPr>
          <w:b w:val="0"/>
        </w:rPr>
        <w:t xml:space="preserve"> 为调节个体压缩强度的超参数。</w:t>
      </w:r>
    </w:p>
    <w:p>
      <w:pPr>
        <w:pStyle w:val="Heading2"/>
      </w:pPr>
      <w:r>
        <w:rPr>
          <w:b w:val="0"/>
        </w:rPr>
        <w:t>3.5 跨智能体拓扑互信息门控 (Topological Information Gate, TIG)</w:t>
      </w:r>
    </w:p>
    <w:p>
      <w:r>
        <w:rPr>
          <w:b w:val="0"/>
        </w:rPr>
        <w:t xml:space="preserve">Local VIB 压缩后，TIG 从同步离线轨迹学习模型内部的稀疏关系图 </w:t>
      </w:r>
      <m:oMath>
        <m:sSub>
          <m:e>
            <m:r>
              <w:rPr>
                <w:rFonts w:ascii="Cambria Math" w:hAnsi="Cambria Math"/>
              </w:rPr>
              <m:t xml:space="preserve">𝒢</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V</m:t>
        </m:r>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r>
          <w:rPr>
            <w:rFonts w:ascii="Cambria Math" w:hAnsi="Cambria Math"/>
          </w:rPr>
          <m:t xml:space="preserve">)</m:t>
        </m:r>
      </m:oMath>
      <w:r>
        <w:rPr>
          <w:b w:val="0"/>
        </w:rPr>
        <w:t>。边表示特征聚合依赖，无需通信标签。训练与执行均按本地信息遮罩，由当前去噪估计构图；执行时所有节点均由本地模型维护。</w:t>
      </w:r>
    </w:p>
    <w:p>
      <w:pPr>
        <w:pStyle w:val="Heading3"/>
      </w:pPr>
      <w:r>
        <w:rPr>
          <w:b w:val="0"/>
        </w:rPr>
        <w:t>1. 意图亲和度度量</w:t>
      </w:r>
    </w:p>
    <w:p>
      <w:pPr>
        <w:keepNext/>
      </w:pPr>
      <w:r>
        <w:rPr>
          <w:b w:val="0"/>
        </w:rPr>
        <w:t xml:space="preserve">通过投影网络评估智能体对 </w:t>
      </w:r>
      <m:oMath>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oMath>
      <w:r>
        <w:rPr>
          <w:b w:val="0"/>
        </w:rPr>
        <w:t xml:space="preserve"> 之间的协同交互势能：</w:t>
      </w:r>
    </w:p>
    <w:p>
      <w:pPr>
        <w:spacing w:before="60" w:after="120" w:line="252" w:lineRule="auto"/>
        <w:jc w:val="center"/>
      </w:pPr>
      <m:oMathPara>
        <m:oMathParaPr>
          <m:jc m:val="center"/>
        </m:oMathParaPr>
        <m:oMath>
          <m:sSub>
            <m:e>
              <m:r>
                <w:rPr>
                  <w:rFonts w:ascii="Cambria Math" w:hAnsi="Cambria Math"/>
                </w:rPr>
                <m:t xml:space="preserve">e</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r>
            <w:rPr>
              <w:rFonts w:ascii="Cambria Math" w:hAnsi="Cambria Math"/>
            </w:rPr>
            <m:t xml:space="preserve">=</m:t>
          </m:r>
          <m:f>
            <m:num>
              <m:r>
                <w:rPr>
                  <w:rFonts w:ascii="Cambria Math" w:hAnsi="Cambria Math"/>
                </w:rPr>
                <m:t xml:space="preserve">(</m:t>
              </m:r>
              <m:sSub>
                <m:e>
                  <m:r>
                    <w:rPr>
                      <w:rFonts w:ascii="Cambria Math" w:hAnsi="Cambria Math"/>
                    </w:rPr>
                    <m:t xml:space="preserve">W</m:t>
                  </m:r>
                </m:e>
                <m:sub>
                  <m:r>
                    <w:rPr>
                      <w:rFonts w:ascii="Cambria Math" w:hAnsi="Cambria Math"/>
                    </w:rPr>
                    <m:t xml:space="preserve">q</m:t>
                  </m:r>
                </m:sub>
              </m:sSub>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sSup>
                <m:e>
                  <m:r>
                    <w:rPr>
                      <w:rFonts w:ascii="Cambria Math" w:hAnsi="Cambria Math"/>
                    </w:rPr>
                    <m:t xml:space="preserve">)</m:t>
                  </m:r>
                </m:e>
                <m:sup>
                  <m:r>
                    <w:rPr>
                      <w:rFonts w:ascii="Cambria Math" w:hAnsi="Cambria Math"/>
                    </w:rPr>
                    <m:t xml:space="preserve">⊤</m:t>
                  </m:r>
                </m:sup>
              </m:sSup>
              <m:r>
                <w:rPr>
                  <w:rFonts w:ascii="Cambria Math" w:hAnsi="Cambria Math"/>
                </w:rPr>
                <m:t xml:space="preserve">(</m:t>
              </m:r>
              <m:sSub>
                <m:e>
                  <m:r>
                    <w:rPr>
                      <w:rFonts w:ascii="Cambria Math" w:hAnsi="Cambria Math"/>
                    </w:rPr>
                    <m:t xml:space="preserve">W</m:t>
                  </m:r>
                </m:e>
                <m:sub>
                  <m:r>
                    <w:rPr>
                      <w:rFonts w:ascii="Cambria Math" w:hAnsi="Cambria Math"/>
                    </w:rPr>
                    <m:t xml:space="preserve">k</m:t>
                  </m:r>
                </m:sub>
              </m:sSub>
              <m:sSub>
                <m:e>
                  <m:r>
                    <w:rPr>
                      <w:rFonts w:ascii="Cambria Math" w:hAnsi="Cambria Math"/>
                    </w:rPr>
                    <m:t xml:space="preserve">z</m:t>
                  </m:r>
                </m:e>
                <m:sub>
                  <m:r>
                    <w:rPr>
                      <w:rFonts w:ascii="Cambria Math" w:hAnsi="Cambria Math"/>
                    </w:rPr>
                    <m:t xml:space="preserve">j</m:t>
                  </m:r>
                  <m:r>
                    <w:rPr>
                      <w:rFonts w:ascii="Cambria Math" w:hAnsi="Cambria Math"/>
                    </w:rPr>
                    <m:t xml:space="preserve">,</m:t>
                  </m:r>
                  <m:r>
                    <w:rPr>
                      <w:rFonts w:ascii="Cambria Math" w:hAnsi="Cambria Math"/>
                    </w:rPr>
                    <m:t xml:space="preserve">t</m:t>
                  </m:r>
                </m:sub>
              </m:sSub>
              <m:r>
                <w:rPr>
                  <w:rFonts w:ascii="Cambria Math" w:hAnsi="Cambria Math"/>
                </w:rPr>
                <m:t xml:space="preserve">)</m:t>
              </m:r>
            </m:num>
            <m:den>
              <m:rad>
                <m:radPr>
                  <m:degHide m:val="1"/>
                </m:radPr>
                <m:deg/>
                <m:e>
                  <m:sSub>
                    <m:e>
                      <m:r>
                        <w:rPr>
                          <w:rFonts w:ascii="Cambria Math" w:hAnsi="Cambria Math"/>
                        </w:rPr>
                        <m:t xml:space="preserve">d</m:t>
                      </m:r>
                    </m:e>
                    <m:sub>
                      <m:r>
                        <w:rPr>
                          <w:rFonts w:ascii="Cambria Math" w:hAnsi="Cambria Math"/>
                        </w:rPr>
                        <m:t xml:space="preserve">z</m:t>
                      </m:r>
                    </m:sub>
                  </m:sSub>
                </m:e>
              </m:rad>
            </m:den>
          </m:f>
          <m:r>
            <w:rPr>
              <w:rFonts w:ascii="Cambria Math" w:hAnsi="Cambria Math"/>
            </w:rPr>
            <m:t xml:space="preserve">+</m:t>
          </m:r>
          <m:r>
            <m:rPr>
              <m:sty m:val="p"/>
            </m:rPr>
            <w:rPr>
              <w:rFonts w:ascii="Cambria Math" w:hAnsi="Cambria Math"/>
            </w:rPr>
            <m:t xml:space="preserve">MLP</m:t>
          </m:r>
          <m:r>
            <w:rPr>
              <w:rFonts w:ascii="Cambria Math" w:hAnsi="Cambria Math"/>
            </w:rPr>
            <m:t xml:space="preserve">(</m:t>
          </m:r>
          <m:r>
            <w:rPr>
              <w:rFonts w:ascii="Cambria Math" w:hAnsi="Cambria Math"/>
            </w:rPr>
            <m:t xml:space="preserve">Δ</m:t>
          </m:r>
          <m:sSub>
            <m:e>
              <m:r>
                <w:rPr>
                  <w:rFonts w:ascii="Cambria Math" w:hAnsi="Cambria Math"/>
                </w:rPr>
                <m:t xml:space="preserve">p</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r>
            <w:rPr>
              <w:rFonts w:ascii="Cambria Math" w:hAnsi="Cambria Math"/>
            </w:rPr>
            <m:t xml:space="preserve">)</m:t>
          </m:r>
        </m:oMath>
      </m:oMathPara>
    </w:p>
    <w:p>
      <w:r>
        <w:rPr>
          <w:b w:val="0"/>
        </w:rPr>
        <w:t xml:space="preserve">其中 </w:t>
      </w:r>
      <m:oMath>
        <m:sSub>
          <m:e>
            <m:r>
              <w:rPr>
                <w:rFonts w:ascii="Cambria Math" w:hAnsi="Cambria Math"/>
              </w:rPr>
              <m:t xml:space="preserve">W</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k</m:t>
            </m:r>
          </m:sub>
        </m:sSub>
        <m:r>
          <w:rPr>
            <w:rFonts w:ascii="Cambria Math" w:hAnsi="Cambria Math"/>
          </w:rPr>
          <m:t xml:space="preserve">∈</m:t>
        </m:r>
        <m:sSup>
          <m:e>
            <m:r>
              <w:rPr>
                <w:rFonts w:ascii="Cambria Math" w:hAnsi="Cambria Math"/>
              </w:rPr>
              <m:t xml:space="preserve">ℝ</m:t>
            </m:r>
          </m:e>
          <m:sup>
            <m:sSub>
              <m:e>
                <m:r>
                  <w:rPr>
                    <w:rFonts w:ascii="Cambria Math" w:hAnsi="Cambria Math"/>
                  </w:rPr>
                  <m:t xml:space="preserve">d</m:t>
                </m:r>
              </m:e>
              <m:sub>
                <m:r>
                  <w:rPr>
                    <w:rFonts w:ascii="Cambria Math" w:hAnsi="Cambria Math"/>
                  </w:rPr>
                  <m:t xml:space="preserve">z</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z</m:t>
                </m:r>
              </m:sub>
            </m:sSub>
          </m:sup>
        </m:sSup>
      </m:oMath>
      <w:r>
        <w:rPr>
          <w:b w:val="0"/>
        </w:rPr>
        <w:t xml:space="preserve"> 为可学习变换，</w:t>
      </w:r>
      <m:oMath>
        <m:r>
          <w:rPr>
            <w:rFonts w:ascii="Cambria Math" w:hAnsi="Cambria Math"/>
          </w:rPr>
          <m:t xml:space="preserve">Δ</m:t>
        </m:r>
        <m:sSub>
          <m:e>
            <m:r>
              <w:rPr>
                <w:rFonts w:ascii="Cambria Math" w:hAnsi="Cambria Math"/>
              </w:rPr>
              <m:t xml:space="preserve">p</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oMath>
      <w:r>
        <w:rPr>
          <w:b w:val="0"/>
        </w:rPr>
        <w:t xml:space="preserve"> 为几何相对关系先验。节点表征取当前生成估计；几何项仅用本地可见信息，不可得时置零，训练采用相同遮罩。</w:t>
      </w:r>
    </w:p>
    <w:p>
      <w:pPr>
        <w:pStyle w:val="Heading3"/>
      </w:pPr>
      <w:r>
        <w:rPr>
          <w:b w:val="0"/>
        </w:rPr>
        <w:t>2. 可微拓扑生成与采样</w:t>
      </w:r>
    </w:p>
    <w:p>
      <w:pPr>
        <w:keepNext/>
      </w:pPr>
      <w:r>
        <w:rPr>
          <w:b w:val="0"/>
        </w:rPr>
        <w:t>为使离散图结构的生成过程可导，采用 Gumbel-Sigmoid 激活对边权重进行连续松弛采样：</w:t>
      </w:r>
    </w:p>
    <w:p>
      <w:pPr>
        <w:spacing w:before="60" w:after="120" w:line="252" w:lineRule="auto"/>
        <w:jc w:val="center"/>
      </w:pPr>
      <m:oMathPara>
        <m:oMathParaPr>
          <m:jc m:val="center"/>
        </m:oMathParaPr>
        <m:oMath>
          <m:sSub>
            <m:e>
              <m:r>
                <w:rPr>
                  <w:rFonts w:ascii="Cambria Math" w:hAnsi="Cambria Math"/>
                </w:rPr>
                <m:t xml:space="preserve">A</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σ</m:t>
          </m:r>
          <m:r>
            <w:rPr>
              <w:rFonts w:ascii="Cambria Math" w:hAnsi="Cambria Math"/>
            </w:rPr>
            <m:t xml:space="preserve">(</m:t>
          </m:r>
          <m:f>
            <m:num>
              <m:sSub>
                <m:e>
                  <m:r>
                    <w:rPr>
                      <w:rFonts w:ascii="Cambria Math" w:hAnsi="Cambria Math"/>
                    </w:rPr>
                    <m:t xml:space="preserve">e</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i</m:t>
                  </m:r>
                  <m:r>
                    <w:rPr>
                      <w:rFonts w:ascii="Cambria Math" w:hAnsi="Cambria Math"/>
                    </w:rPr>
                    <m:t xml:space="preserve">j</m:t>
                  </m:r>
                </m:sub>
              </m:sSub>
            </m:num>
            <m:den>
              <m:sSub>
                <m:e>
                  <m:r>
                    <w:rPr>
                      <w:rFonts w:ascii="Cambria Math" w:hAnsi="Cambria Math"/>
                    </w:rPr>
                    <m:t xml:space="preserve">τ</m:t>
                  </m:r>
                </m:e>
                <m:sub>
                  <m:r>
                    <m:rPr>
                      <m:sty m:val="p"/>
                    </m:rPr>
                    <w:rPr>
                      <w:rFonts w:ascii="Cambria Math" w:hAnsi="Cambria Math"/>
                    </w:rPr>
                    <m:t xml:space="preserve">temp</m:t>
                  </m:r>
                </m:sub>
              </m:sSub>
            </m:den>
          </m:f>
          <m:r>
            <w:rPr>
              <w:rFonts w:ascii="Cambria Math" w:hAnsi="Cambria Math"/>
            </w:rPr>
            <m:t xml:space="preserve">)</m:t>
          </m:r>
          <m:r>
            <w:rPr>
              <w:rFonts w:ascii="Cambria Math" w:hAnsi="Cambria Math"/>
            </w:rPr>
            <m:t xml:space="preserve">,</m:t>
          </m:r>
          <m:r>
            <w:rPr>
              <w:rFonts w:ascii="Cambria Math" w:hAnsi="Cambria Math"/>
            </w:rPr>
            <m:t xml:space="preserve">  </m:t>
          </m:r>
          <m:sSub>
            <m:e>
              <m:r>
                <w:rPr>
                  <w:rFonts w:ascii="Cambria Math" w:hAnsi="Cambria Math"/>
                </w:rPr>
                <m:t xml:space="preserve">g</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m:rPr>
              <m:sty m:val="p"/>
            </m:rPr>
            <w:rPr>
              <w:rFonts w:ascii="Cambria Math" w:hAnsi="Cambria Math"/>
            </w:rPr>
            <m:t xml:space="preserve">Gumbel</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r>
        <w:rPr>
          <w:b w:val="0"/>
        </w:rPr>
        <w:t xml:space="preserve">其中 </w:t>
      </w:r>
      <m:oMath>
        <m:sSub>
          <m:e>
            <m:r>
              <w:rPr>
                <w:rFonts w:ascii="Cambria Math" w:hAnsi="Cambria Math"/>
              </w:rPr>
              <m:t xml:space="preserve">τ</m:t>
            </m:r>
          </m:e>
          <m:sub>
            <m:r>
              <m:rPr>
                <m:sty m:val="p"/>
              </m:rPr>
              <w:rPr>
                <w:rFonts w:ascii="Cambria Math" w:hAnsi="Cambria Math"/>
              </w:rPr>
              <m:t xml:space="preserve">temp</m:t>
            </m:r>
          </m:sub>
        </m:sSub>
      </m:oMath>
      <w:r>
        <w:rPr>
          <w:b w:val="0"/>
        </w:rPr>
        <w:t xml:space="preserve"> 为退火温度参数，</w:t>
      </w:r>
      <m:oMath>
        <m:sSub>
          <m:e>
            <m:r>
              <w:rPr>
                <w:rFonts w:ascii="Cambria Math" w:hAnsi="Cambria Math"/>
              </w:rPr>
              <m:t xml:space="preserve">A</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w:r>
        <w:rPr>
          <w:b w:val="0"/>
        </w:rPr>
        <w:t xml:space="preserve"> 构成可微邻接矩阵 </w:t>
      </w:r>
      <m:oMath>
        <m:sSub>
          <m:e>
            <m:r>
              <m:rPr>
                <m:sty m:val="b"/>
              </m:rPr>
              <w:rPr>
                <w:rFonts w:ascii="Cambria Math" w:hAnsi="Cambria Math"/>
              </w:rPr>
              <m:t xml:space="preserve">A</m:t>
            </m:r>
          </m:e>
          <m:sub>
            <m:r>
              <w:rPr>
                <w:rFonts w:ascii="Cambria Math" w:hAnsi="Cambria Math"/>
              </w:rPr>
              <m:t xml:space="preserve">t</m:t>
            </m:r>
          </m:sub>
        </m:sSub>
      </m:oMath>
      <w:r>
        <w:rPr>
          <w:b w:val="0"/>
        </w:rPr>
        <w:t>。</w:t>
      </w:r>
    </w:p>
    <w:p>
      <w:pPr>
        <w:pStyle w:val="Heading3"/>
      </w:pPr>
      <w:r>
        <w:rPr>
          <w:b w:val="0"/>
        </w:rPr>
        <w:t>3. 拓扑信息瓶颈正则化</w:t>
      </w:r>
    </w:p>
    <w:p>
      <w:pPr>
        <w:keepNext/>
      </w:pPr>
      <w:r>
        <w:rPr>
          <w:b w:val="0"/>
        </w:rPr>
        <w:t>定义拓扑维度的信息压缩与流形平滑损失：</w:t>
      </w:r>
    </w:p>
    <w:p>
      <w:pPr>
        <w:spacing w:before="60" w:after="120" w:line="252" w:lineRule="auto"/>
        <w:jc w:val="center"/>
      </w:pPr>
      <m:oMathPara>
        <m:oMathParaPr>
          <m:jc m:val="center"/>
        </m:oMathParaPr>
        <m:oMath>
          <m:sSub>
            <m:e>
              <m:r>
                <w:rPr>
                  <w:rFonts w:ascii="Cambria Math" w:hAnsi="Cambria Math"/>
                </w:rPr>
                <m:t xml:space="preserve">ℒ</m:t>
              </m:r>
            </m:e>
            <m:sub>
              <m:r>
                <m:rPr>
                  <m:sty m:val="p"/>
                </m:rPr>
                <w:rPr>
                  <w:rFonts w:ascii="Cambria Math" w:hAnsi="Cambria Math"/>
                </w:rPr>
                <m:t xml:space="preserve">TIG</m:t>
              </m:r>
            </m:sub>
          </m:sSub>
          <m:r>
            <w:rPr>
              <w:rFonts w:ascii="Cambria Math" w:hAnsi="Cambria Math"/>
            </w:rPr>
            <m:t xml:space="preserve">=</m:t>
          </m:r>
          <m:f>
            <m:num>
              <m:r>
                <w:rPr>
                  <w:rFonts w:ascii="Cambria Math" w:hAnsi="Cambria Math"/>
                </w:rPr>
                <m:t xml:space="preserve">1</m:t>
              </m:r>
            </m:num>
            <m:den>
              <m:sSup>
                <m:e>
                  <m:r>
                    <w:rPr>
                      <w:rFonts w:ascii="Cambria Math" w:hAnsi="Cambria Math"/>
                    </w:rPr>
                    <m:t xml:space="preserve">N</m:t>
                  </m:r>
                </m:e>
                <m:sup>
                  <m:r>
                    <w:rPr>
                      <w:rFonts w:ascii="Cambria Math" w:hAnsi="Cambria Math"/>
                    </w:rPr>
                    <m:t xml:space="preserve">2</m:t>
                  </m:r>
                </m:sup>
              </m:sSup>
            </m:den>
          </m:f>
          <m:nary>
            <m:naryPr>
              <m:chr m:val="∑"/>
              <m:limLoc m:val="undOvr"/>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nary>
                <m:naryPr>
                  <m:chr m:val="∑"/>
                  <m:limLoc m:val="undOvr"/>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A</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e>
              </m:nary>
            </m:e>
          </m:nary>
          <m:r>
            <w:rPr>
              <w:rFonts w:ascii="Cambria Math" w:hAnsi="Cambria Math"/>
            </w:rPr>
            <m:t xml:space="preserve">+</m:t>
          </m:r>
          <m:sSub>
            <m:e>
              <m:r>
                <w:rPr>
                  <w:rFonts w:ascii="Cambria Math" w:hAnsi="Cambria Math"/>
                </w:rPr>
                <m:t xml:space="preserve">λ</m:t>
              </m:r>
            </m:e>
            <m:sub>
              <m:r>
                <m:rPr>
                  <m:sty m:val="p"/>
                </m:rPr>
                <w:rPr>
                  <w:rFonts w:ascii="Cambria Math" w:hAnsi="Cambria Math"/>
                </w:rPr>
                <m:t xml:space="preserve">lap</m:t>
              </m:r>
            </m:sub>
          </m:sSub>
          <m:nary>
            <m:naryPr>
              <m:chr m:val="∑"/>
              <m:limLoc m:val="undOvr"/>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nary>
                <m:naryPr>
                  <m:chr m:val="∑"/>
                  <m:limLoc m:val="undOvr"/>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A</m:t>
                      </m:r>
                    </m:e>
                    <m:sub>
                      <m:r>
                        <w:rPr>
                          <w:rFonts w:ascii="Cambria Math" w:hAnsi="Cambria Math"/>
                        </w:rPr>
                        <m:t xml:space="preserve">i</m:t>
                      </m:r>
                      <m:r>
                        <w:rPr>
                          <w:rFonts w:ascii="Cambria Math" w:hAnsi="Cambria Math"/>
                        </w:rPr>
                        <m:t xml:space="preserve">j</m:t>
                      </m:r>
                      <m:r>
                        <w:rPr>
                          <w:rFonts w:ascii="Cambria Math" w:hAnsi="Cambria Math"/>
                        </w:rPr>
                        <m:t xml:space="preserve">,</m:t>
                      </m:r>
                      <m:r>
                        <w:rPr>
                          <w:rFonts w:ascii="Cambria Math" w:hAnsi="Cambria Math"/>
                        </w:rPr>
                        <m:t xml:space="preserve">t</m:t>
                      </m:r>
                    </m:sub>
                  </m:sSub>
                </m:e>
              </m:nary>
            </m:e>
          </m:nary>
          <m:r>
            <w:rPr>
              <w:rFonts w:ascii="Cambria Math" w:hAnsi="Cambria Math"/>
            </w:rPr>
            <m:t xml:space="preserve">‖</m:t>
          </m:r>
          <m:sSub>
            <m:e>
              <m:r>
                <w:rPr>
                  <w:rFonts w:ascii="Cambria Math" w:hAnsi="Cambria Math"/>
                </w:rPr>
                <m:t xml:space="preserve">z</m:t>
              </m:r>
            </m:e>
            <m:sub>
              <m:r>
                <w:rPr>
                  <w:rFonts w:ascii="Cambria Math" w:hAnsi="Cambria Math"/>
                </w:rPr>
                <m:t xml:space="preserve">i</m:t>
              </m:r>
              <m:r>
                <w:rPr>
                  <w:rFonts w:ascii="Cambria Math" w:hAnsi="Cambria Math"/>
                </w:rPr>
                <m:t xml:space="preserve">,</m:t>
              </m:r>
              <m:r>
                <w:rPr>
                  <w:rFonts w:ascii="Cambria Math" w:hAnsi="Cambria Math"/>
                </w:rPr>
                <m:t xml:space="preserve">t</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j</m:t>
              </m:r>
              <m:r>
                <w:rPr>
                  <w:rFonts w:ascii="Cambria Math" w:hAnsi="Cambria Math"/>
                </w:rPr>
                <m:t xml:space="preserve">,</m:t>
              </m:r>
              <m:r>
                <w:rPr>
                  <w:rFonts w:ascii="Cambria Math" w:hAnsi="Cambria Math"/>
                </w:rPr>
                <m:t xml:space="preserve">t</m:t>
              </m:r>
            </m:sub>
          </m:sSub>
          <m:sSubSup>
            <m:e>
              <m:r>
                <w:rPr>
                  <w:rFonts w:ascii="Cambria Math" w:hAnsi="Cambria Math"/>
                </w:rPr>
                <m:t xml:space="preserve">‖</m:t>
              </m:r>
            </m:e>
            <m:sub>
              <m:r>
                <w:rPr>
                  <w:rFonts w:ascii="Cambria Math" w:hAnsi="Cambria Math"/>
                </w:rPr>
                <m:t xml:space="preserve">2</m:t>
              </m:r>
            </m:sub>
            <m:sup>
              <m:r>
                <w:rPr>
                  <w:rFonts w:ascii="Cambria Math" w:hAnsi="Cambria Math"/>
                </w:rPr>
                <m:t xml:space="preserve">2</m:t>
              </m:r>
            </m:sup>
          </m:sSubSup>
        </m:oMath>
      </m:oMathPara>
    </w:p>
    <w:p>
      <w:r>
        <w:rPr>
          <w:b w:val="0"/>
        </w:rPr>
        <w:t>前项惩罚关系图密度，限制去噪网络内部的非必要聚合连接；后项对选中连接的表征施加平滑约束。图边不代表真实通信链路，其协作意义需要通过实验检验。</w:t>
      </w:r>
    </w:p>
    <w:p>
      <w:pPr>
        <w:pStyle w:val="Heading2"/>
      </w:pPr>
      <w:r>
        <w:rPr>
          <w:b w:val="0"/>
        </w:rPr>
        <w:t>3.6 拓扑引导的隐空间扩散模型 (Topology-Guided Latent Diffusion)</w:t>
      </w:r>
    </w:p>
    <w:p>
      <w:pPr>
        <w:pStyle w:val="Heading3"/>
      </w:pPr>
      <w:r>
        <w:rPr>
          <w:b w:val="0"/>
        </w:rPr>
        <w:t>1. 潜空间前向扩散过程</w:t>
      </w:r>
    </w:p>
    <w:p>
      <w:pPr>
        <w:keepNext/>
      </w:pPr>
      <w:r>
        <w:rPr>
          <w:b w:val="0"/>
        </w:rPr>
        <w:t xml:space="preserve">在经过压缩与结构化约束的潜变量矩阵 </w:t>
      </w:r>
      <m:oMath>
        <m:sSubSup>
          <m:e>
            <m:r>
              <m:rPr>
                <m:sty m:val="b"/>
              </m:rPr>
              <w:rPr>
                <w:rFonts w:ascii="Cambria Math" w:hAnsi="Cambria Math"/>
              </w:rPr>
              <m:t xml:space="preserve">z</m:t>
            </m:r>
          </m:e>
          <m:sub>
            <m:r>
              <w:rPr>
                <w:rFonts w:ascii="Cambria Math" w:hAnsi="Cambria Math"/>
              </w:rPr>
              <m:t xml:space="preserve">t</m:t>
            </m:r>
          </m:sub>
          <m:sup>
            <m:r>
              <w:rPr>
                <w:rFonts w:ascii="Cambria Math" w:hAnsi="Cambria Math"/>
              </w:rPr>
              <m:t xml:space="preserve">0</m:t>
            </m:r>
          </m:sup>
        </m:sSubSup>
        <m:r>
          <w:rPr>
            <w:rFonts w:ascii="Cambria Math" w:hAnsi="Cambria Math"/>
          </w:rPr>
          <m:t xml:space="preserve">=</m:t>
        </m:r>
        <m:r>
          <w:rPr>
            <w:rFonts w:ascii="Cambria Math" w:hAnsi="Cambria Math"/>
          </w:rPr>
          <m:t xml:space="preserve">[</m:t>
        </m:r>
        <m:sSub>
          <m:e>
            <m:r>
              <w:rPr>
                <w:rFonts w:ascii="Cambria Math" w:hAnsi="Cambria Math"/>
              </w:rPr>
              <m:t xml:space="preserve">z</m:t>
            </m:r>
          </m:e>
          <m:sub>
            <m:r>
              <w:rPr>
                <w:rFonts w:ascii="Cambria Math" w:hAnsi="Cambria Math"/>
              </w:rPr>
              <m:t xml:space="preserve">1</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z</m:t>
            </m:r>
          </m:e>
          <m:sub>
            <m:r>
              <w:rPr>
                <w:rFonts w:ascii="Cambria Math" w:hAnsi="Cambria Math"/>
              </w:rPr>
              <m:t xml:space="preserve">N</m:t>
            </m:r>
            <m:r>
              <w:rPr>
                <w:rFonts w:ascii="Cambria Math" w:hAnsi="Cambria Math"/>
              </w:rPr>
              <m:t xml:space="preserve">,</m:t>
            </m:r>
            <m:r>
              <w:rPr>
                <w:rFonts w:ascii="Cambria Math" w:hAnsi="Cambria Math"/>
              </w:rPr>
              <m:t xml:space="preserve">t</m:t>
            </m:r>
          </m:sub>
        </m:sSub>
        <m:sSup>
          <m:e>
            <m:r>
              <w:rPr>
                <w:rFonts w:ascii="Cambria Math" w:hAnsi="Cambria Math"/>
              </w:rPr>
              <m:t xml:space="preserve">]</m:t>
            </m:r>
          </m:e>
          <m:sup>
            <m:r>
              <w:rPr>
                <w:rFonts w:ascii="Cambria Math" w:hAnsi="Cambria Math"/>
              </w:rPr>
              <m:t xml:space="preserve">⊤</m:t>
            </m:r>
          </m:sup>
        </m:sSup>
        <m:r>
          <w:rPr>
            <w:rFonts w:ascii="Cambria Math" w:hAnsi="Cambria Math"/>
          </w:rPr>
          <m:t xml:space="preserve">∈</m:t>
        </m:r>
        <m:sSup>
          <m:e>
            <m:r>
              <w:rPr>
                <w:rFonts w:ascii="Cambria Math" w:hAnsi="Cambria Math"/>
              </w:rPr>
              <m:t xml:space="preserve">ℝ</m:t>
            </m:r>
          </m:e>
          <m:sup>
            <m:r>
              <w:rPr>
                <w:rFonts w:ascii="Cambria Math" w:hAnsi="Cambria Math"/>
              </w:rPr>
              <m:t xml:space="preserve">N</m:t>
            </m:r>
            <m:r>
              <w:rPr>
                <w:rFonts w:ascii="Cambria Math" w:hAnsi="Cambria Math"/>
              </w:rPr>
              <m:t xml:space="preserve">×</m:t>
            </m:r>
            <m:sSub>
              <m:e>
                <m:r>
                  <w:rPr>
                    <w:rFonts w:ascii="Cambria Math" w:hAnsi="Cambria Math"/>
                  </w:rPr>
                  <m:t xml:space="preserve">d</m:t>
                </m:r>
              </m:e>
              <m:sub>
                <m:r>
                  <w:rPr>
                    <w:rFonts w:ascii="Cambria Math" w:hAnsi="Cambria Math"/>
                  </w:rPr>
                  <m:t xml:space="preserve">z</m:t>
                </m:r>
              </m:sub>
            </m:sSub>
          </m:sup>
        </m:sSup>
      </m:oMath>
      <w:r>
        <w:rPr>
          <w:b w:val="0"/>
        </w:rPr>
        <w:t xml:space="preserve"> 上定义离散步长的前向扩散加噪过程。设扩散步数为 </w:t>
      </w:r>
      <m:oMath>
        <m:r>
          <w:rPr>
            <w:rFonts w:ascii="Cambria Math" w:hAnsi="Cambria Math"/>
          </w:rPr>
          <m:t xml:space="preserve">k</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K</m:t>
        </m:r>
        <m:r>
          <w:rPr>
            <w:rFonts w:ascii="Cambria Math" w:hAnsi="Cambria Math"/>
          </w:rPr>
          <m:t xml:space="preserve">}</m:t>
        </m:r>
      </m:oMath>
      <w:r>
        <w:rPr>
          <w:b w:val="0"/>
        </w:rPr>
        <w:t>，高斯扰动马尔可夫转移为：</w:t>
      </w:r>
    </w:p>
    <w:p>
      <w:pPr>
        <w:spacing w:before="60" w:after="120" w:line="252" w:lineRule="auto"/>
        <w:jc w:val="center"/>
      </w:pPr>
      <m:oMathPara>
        <m:oMathParaPr>
          <m:jc m:val="center"/>
        </m:oMathParaPr>
        <m:oMath>
          <m:r>
            <w:rPr>
              <w:rFonts w:ascii="Cambria Math" w:hAnsi="Cambria Math"/>
            </w:rPr>
            <m:t xml:space="preserve">q</m:t>
          </m:r>
          <m:r>
            <w:rPr>
              <w:rFonts w:ascii="Cambria Math" w:hAnsi="Cambria Math"/>
            </w:rPr>
            <m:t xml:space="preserve">(</m:t>
          </m:r>
          <m:sSup>
            <m:e>
              <m:r>
                <m:rPr>
                  <m:sty m:val="b"/>
                </m:rPr>
                <w:rPr>
                  <w:rFonts w:ascii="Cambria Math" w:hAnsi="Cambria Math"/>
                </w:rPr>
                <m:t xml:space="preserve">z</m:t>
              </m:r>
            </m:e>
            <m:sup>
              <m:r>
                <w:rPr>
                  <w:rFonts w:ascii="Cambria Math" w:hAnsi="Cambria Math"/>
                </w:rPr>
                <m:t xml:space="preserve">k</m:t>
              </m:r>
            </m:sup>
          </m:sSup>
          <m:r>
            <w:rPr>
              <w:rFonts w:ascii="Cambria Math" w:hAnsi="Cambria Math"/>
            </w:rPr>
            <m:t xml:space="preserve">|</m:t>
          </m:r>
          <m:sSup>
            <m:e>
              <m:r>
                <m:rPr>
                  <m:sty m:val="b"/>
                </m:rPr>
                <w:rPr>
                  <w:rFonts w:ascii="Cambria Math" w:hAnsi="Cambria Math"/>
                </w:rPr>
                <m:t xml:space="preserve">z</m:t>
              </m:r>
            </m:e>
            <m:sup>
              <m:r>
                <w:rPr>
                  <w:rFonts w:ascii="Cambria Math" w:hAnsi="Cambria Math"/>
                </w:rPr>
                <m:t xml:space="preserve">k</m:t>
              </m:r>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m:t>
          </m:r>
          <m:r>
            <w:rPr>
              <w:rFonts w:ascii="Cambria Math" w:hAnsi="Cambria Math"/>
            </w:rPr>
            <m:t xml:space="preserve">𝒩</m:t>
          </m:r>
          <m:r>
            <w:rPr>
              <w:rFonts w:ascii="Cambria Math" w:hAnsi="Cambria Math"/>
            </w:rPr>
            <m:t xml:space="preserve">(</m:t>
          </m:r>
          <m:sSup>
            <m:e>
              <m:r>
                <m:rPr>
                  <m:sty m:val="b"/>
                </m:rPr>
                <w:rPr>
                  <w:rFonts w:ascii="Cambria Math" w:hAnsi="Cambria Math"/>
                </w:rPr>
                <m:t xml:space="preserve">z</m:t>
              </m:r>
            </m:e>
            <m:sup>
              <m:r>
                <w:rPr>
                  <w:rFonts w:ascii="Cambria Math" w:hAnsi="Cambria Math"/>
                </w:rPr>
                <m:t xml:space="preserve">k</m:t>
              </m:r>
            </m:sup>
          </m:sSup>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e>
          </m:rad>
          <m:sSup>
            <m:e>
              <m:r>
                <m:rPr>
                  <m:sty m:val="b"/>
                </m:rPr>
                <w:rPr>
                  <w:rFonts w:ascii="Cambria Math" w:hAnsi="Cambria Math"/>
                </w:rPr>
                <m:t xml:space="preserve">z</m:t>
              </m:r>
            </m:e>
            <m:sup>
              <m:r>
                <w:rPr>
                  <w:rFonts w:ascii="Cambria Math" w:hAnsi="Cambria Math"/>
                </w:rPr>
                <m:t xml:space="preserve">k</m:t>
              </m:r>
              <m:r>
                <w:rPr>
                  <w:rFonts w:ascii="Cambria Math" w:hAnsi="Cambria Math"/>
                </w:rPr>
                <m:t xml:space="preserve">−</m:t>
              </m:r>
              <m:r>
                <w:rPr>
                  <w:rFonts w:ascii="Cambria Math" w:hAnsi="Cambria Math"/>
                </w:rPr>
                <m:t xml:space="preserve">1</m:t>
              </m:r>
            </m:sup>
          </m:sSup>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I</m:t>
          </m:r>
          <m:r>
            <w:rPr>
              <w:rFonts w:ascii="Cambria Math" w:hAnsi="Cambria Math"/>
            </w:rPr>
            <m:t xml:space="preserve">)</m:t>
          </m:r>
        </m:oMath>
      </m:oMathPara>
    </w:p>
    <w:p>
      <w:pPr>
        <w:keepNext/>
      </w:pPr>
      <w:r>
        <w:rPr>
          <w:b w:val="0"/>
        </w:rPr>
        <w:t xml:space="preserve">利用重参数化技巧，在任意步数 </w:t>
      </w:r>
      <m:oMath>
        <m:r>
          <w:rPr>
            <w:rFonts w:ascii="Cambria Math" w:hAnsi="Cambria Math"/>
          </w:rPr>
          <m:t xml:space="preserve">k</m:t>
        </m:r>
      </m:oMath>
      <w:r>
        <w:rPr>
          <w:b w:val="0"/>
        </w:rPr>
        <w:t xml:space="preserve"> 可直接解析采样：</w:t>
      </w:r>
    </w:p>
    <w:p>
      <w:pPr>
        <w:spacing w:before="60" w:after="120" w:line="252" w:lineRule="auto"/>
        <w:jc w:val="center"/>
      </w:pPr>
      <m:oMathPara>
        <m:oMathParaPr>
          <m:jc m:val="center"/>
        </m:oMathParaPr>
        <m:oMath>
          <m:sSup>
            <m:e>
              <m:r>
                <m:rPr>
                  <m:sty m:val="b"/>
                </m:rPr>
                <w:rPr>
                  <w:rFonts w:ascii="Cambria Math" w:hAnsi="Cambria Math"/>
                </w:rPr>
                <m:t xml:space="preserve">z</m:t>
              </m:r>
            </m:e>
            <m:sup>
              <m:r>
                <w:rPr>
                  <w:rFonts w:ascii="Cambria Math" w:hAnsi="Cambria Math"/>
                </w:rPr>
                <m:t xml:space="preserve">k</m:t>
              </m:r>
            </m:sup>
          </m:sSup>
          <m:r>
            <w:rPr>
              <w:rFonts w:ascii="Cambria Math" w:hAnsi="Cambria Math"/>
            </w:rPr>
            <m:t xml:space="preserve">=</m:t>
          </m:r>
          <m:rad>
            <m:radPr>
              <m:degHide m:val="1"/>
            </m:radPr>
            <m:deg/>
            <m:e>
              <m:sSub>
                <m:e>
                  <m:acc>
                    <m:accPr>
                      <m:chr m:val="̅"/>
                    </m:accPr>
                    <m:e>
                      <m:r>
                        <w:rPr>
                          <w:rFonts w:ascii="Cambria Math" w:hAnsi="Cambria Math"/>
                        </w:rPr>
                        <m:t xml:space="preserve">α</m:t>
                      </m:r>
                    </m:e>
                  </m:acc>
                </m:e>
                <m:sub>
                  <m:r>
                    <w:rPr>
                      <w:rFonts w:ascii="Cambria Math" w:hAnsi="Cambria Math"/>
                    </w:rPr>
                    <m:t xml:space="preserve">k</m:t>
                  </m:r>
                </m:sub>
              </m:sSub>
            </m:e>
          </m:rad>
          <m:sSup>
            <m:e>
              <m:r>
                <m:rPr>
                  <m:sty m:val="b"/>
                </m:rPr>
                <w:rPr>
                  <w:rFonts w:ascii="Cambria Math" w:hAnsi="Cambria Math"/>
                </w:rPr>
                <m:t xml:space="preserve">z</m:t>
              </m:r>
            </m:e>
            <m:sup>
              <m:r>
                <w:rPr>
                  <w:rFonts w:ascii="Cambria Math" w:hAnsi="Cambria Math"/>
                </w:rPr>
                <m:t xml:space="preserve">0</m:t>
              </m:r>
            </m:sup>
          </m:sSup>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sSub>
                <m:e>
                  <m:acc>
                    <m:accPr>
                      <m:chr m:val="̅"/>
                    </m:accPr>
                    <m:e>
                      <m:r>
                        <w:rPr>
                          <w:rFonts w:ascii="Cambria Math" w:hAnsi="Cambria Math"/>
                        </w:rPr>
                        <m:t xml:space="preserve">α</m:t>
                      </m:r>
                    </m:e>
                  </m:acc>
                </m:e>
                <m:sub>
                  <m:r>
                    <w:rPr>
                      <w:rFonts w:ascii="Cambria Math" w:hAnsi="Cambria Math"/>
                    </w:rPr>
                    <m:t xml:space="preserve">k</m:t>
                  </m:r>
                </m:sub>
              </m:sSub>
            </m:e>
          </m:rad>
          <m:r>
            <w:rPr>
              <w:rFonts w:ascii="Cambria Math" w:hAnsi="Cambria Math"/>
            </w:rPr>
            <m:t xml:space="preserve">ϵ</m:t>
          </m:r>
          <m:r>
            <w:rPr>
              <w:rFonts w:ascii="Cambria Math" w:hAnsi="Cambria Math"/>
            </w:rPr>
            <m:t xml:space="preserve">,</m:t>
          </m:r>
          <m:r>
            <w:rPr>
              <w:rFonts w:ascii="Cambria Math" w:hAnsi="Cambria Math"/>
            </w:rPr>
            <m:t xml:space="preserve">  </m:t>
          </m:r>
          <m:r>
            <w:rPr>
              <w:rFonts w:ascii="Cambria Math" w:hAnsi="Cambria Math"/>
            </w:rPr>
            <m:t xml:space="preserve">ϵ</m:t>
          </m:r>
          <m:r>
            <w:rPr>
              <w:rFonts w:ascii="Cambria Math" w:hAnsi="Cambria Math"/>
            </w:rPr>
            <m:t xml:space="preserve">∼</m:t>
          </m:r>
          <m:r>
            <w:rPr>
              <w:rFonts w:ascii="Cambria Math" w:hAnsi="Cambria Math"/>
            </w:rPr>
            <m:t xml:space="preserve">𝒩</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I</m:t>
          </m:r>
          <m:r>
            <w:rPr>
              <w:rFonts w:ascii="Cambria Math" w:hAnsi="Cambria Math"/>
            </w:rPr>
            <m:t xml:space="preserve">)</m:t>
          </m:r>
        </m:oMath>
      </m:oMathPara>
    </w:p>
    <w:p>
      <w:r>
        <w:rPr>
          <w:b w:val="0"/>
        </w:rPr>
        <w:t xml:space="preserve">其中 </w:t>
      </w:r>
      <m:oMath>
        <m:sSub>
          <m:e>
            <m:r>
              <w:rPr>
                <w:rFonts w:ascii="Cambria Math" w:hAnsi="Cambria Math"/>
              </w:rPr>
              <m:t xml:space="preserve">α</m:t>
            </m:r>
          </m:e>
          <m:sub>
            <m:r>
              <w:rPr>
                <w:rFonts w:ascii="Cambria Math" w:hAnsi="Cambria Math"/>
              </w:rPr>
              <m:t xml:space="preserve">k</m:t>
            </m:r>
          </m:sub>
        </m:sSub>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oMath>
      <w:r>
        <w:rPr>
          <w:b w:val="0"/>
        </w:rPr>
        <w:t>，</w:t>
      </w:r>
      <m:oMath>
        <m:sSub>
          <m:e>
            <m:acc>
              <m:accPr>
                <m:chr m:val="̅"/>
              </m:accPr>
              <m:e>
                <m:r>
                  <w:rPr>
                    <w:rFonts w:ascii="Cambria Math" w:hAnsi="Cambria Math"/>
                  </w:rPr>
                  <m:t xml:space="preserve">α</m:t>
                </m:r>
              </m:e>
            </m:acc>
          </m:e>
          <m:sub>
            <m:r>
              <w:rPr>
                <w:rFonts w:ascii="Cambria Math" w:hAnsi="Cambria Math"/>
              </w:rPr>
              <m:t xml:space="preserve">k</m:t>
            </m:r>
          </m:sub>
        </m:sSub>
        <m:r>
          <w:rPr>
            <w:rFonts w:ascii="Cambria Math" w:hAnsi="Cambria Math"/>
          </w:rPr>
          <m:t xml:space="preserve">=</m:t>
        </m:r>
        <m:nary>
          <m:naryPr>
            <m:chr m:val="∏"/>
            <m:limLoc m:val="undOvr"/>
          </m:naryPr>
          <m:sub>
            <m:r>
              <w:rPr>
                <w:rFonts w:ascii="Cambria Math" w:hAnsi="Cambria Math"/>
              </w:rPr>
              <m:t xml:space="preserve">s</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b>
              <m:e>
                <m:r>
                  <w:rPr>
                    <w:rFonts w:ascii="Cambria Math" w:hAnsi="Cambria Math"/>
                  </w:rPr>
                  <m:t xml:space="preserve">α</m:t>
                </m:r>
              </m:e>
              <m:sub>
                <m:r>
                  <w:rPr>
                    <w:rFonts w:ascii="Cambria Math" w:hAnsi="Cambria Math"/>
                  </w:rPr>
                  <m:t xml:space="preserve">s</m:t>
                </m:r>
              </m:sub>
            </m:sSub>
          </m:e>
        </m:nary>
      </m:oMath>
      <w:r>
        <w:rPr>
          <w:b w:val="0"/>
        </w:rPr>
        <w:t>。</w:t>
      </w:r>
    </w:p>
    <w:p>
      <w:pPr>
        <w:pStyle w:val="Heading3"/>
      </w:pPr>
      <w:r>
        <w:rPr>
          <w:b w:val="0"/>
        </w:rPr>
        <w:t>2. 拓扑掩码去噪网络 (Denoising Network)</w:t>
      </w:r>
    </w:p>
    <w:p>
      <w:pPr>
        <w:keepNext/>
      </w:pPr>
      <w:r>
        <w:rPr>
          <w:b w:val="0"/>
        </w:rPr>
        <w:t xml:space="preserve">构建基于 Transformer 的去噪网络 </w:t>
      </w:r>
      <m:oMath>
        <m:sSub>
          <m:e>
            <m:r>
              <w:rPr>
                <w:rFonts w:ascii="Cambria Math" w:hAnsi="Cambria Math"/>
              </w:rPr>
              <m:t xml:space="preserve">ϵ</m:t>
            </m:r>
          </m:e>
          <m:sub>
            <m:r>
              <w:rPr>
                <w:rFonts w:ascii="Cambria Math" w:hAnsi="Cambria Math"/>
              </w:rPr>
              <m:t xml:space="preserve">θ</m:t>
            </m:r>
          </m:sub>
        </m:sSub>
        <m:r>
          <w:rPr>
            <w:rFonts w:ascii="Cambria Math" w:hAnsi="Cambria Math"/>
          </w:rPr>
          <m:t xml:space="preserve">(</m:t>
        </m:r>
        <m:sSup>
          <m:e>
            <m:r>
              <m:rPr>
                <m:sty m:val="b"/>
              </m:rPr>
              <w:rPr>
                <w:rFonts w:ascii="Cambria Math" w:hAnsi="Cambria Math"/>
              </w:rPr>
              <m:t xml:space="preserve">z</m:t>
            </m:r>
          </m:e>
          <m:sup>
            <m:r>
              <w:rPr>
                <w:rFonts w:ascii="Cambria Math" w:hAnsi="Cambria Math"/>
              </w:rPr>
              <m:t xml:space="preserve">k</m:t>
            </m:r>
          </m:sup>
        </m:sSup>
        <m:r>
          <w:rPr>
            <w:rFonts w:ascii="Cambria Math" w:hAnsi="Cambria Math"/>
          </w:rPr>
          <m:t xml:space="preserve">,</m:t>
        </m:r>
        <m:r>
          <w:rPr>
            <w:rFonts w:ascii="Cambria Math" w:hAnsi="Cambria Math"/>
          </w:rPr>
          <m:t xml:space="preserve">k</m:t>
        </m:r>
        <m:r>
          <w:rPr>
            <w:rFonts w:ascii="Cambria Math" w:hAnsi="Cambria Math"/>
          </w:rPr>
          <m:t xml:space="preserve">,</m:t>
        </m:r>
        <m:sSub>
          <m:e>
            <m:r>
              <w:rPr>
                <w:rFonts w:ascii="Cambria Math" w:hAnsi="Cambria Math"/>
              </w:rPr>
              <m:t xml:space="preserve">h</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R</m:t>
            </m:r>
          </m:e>
        </m:acc>
        <m:r>
          <w:rPr>
            <w:rFonts w:ascii="Cambria Math" w:hAnsi="Cambria Math"/>
          </w:rPr>
          <m:t xml:space="preserve">,</m:t>
        </m:r>
        <m:sSup>
          <m:e>
            <m:r>
              <m:rPr>
                <m:sty m:val="b"/>
              </m:rPr>
              <w:rPr>
                <w:rFonts w:ascii="Cambria Math" w:hAnsi="Cambria Math"/>
              </w:rPr>
              <m:t xml:space="preserve">A</m:t>
            </m:r>
          </m:e>
          <m:sup>
            <m:r>
              <w:rPr>
                <w:rFonts w:ascii="Cambria Math" w:hAnsi="Cambria Math"/>
              </w:rPr>
              <m:t xml:space="preserve">(</m:t>
            </m:r>
            <m:r>
              <w:rPr>
                <w:rFonts w:ascii="Cambria Math" w:hAnsi="Cambria Math"/>
              </w:rPr>
              <m:t xml:space="preserve">i</m:t>
            </m:r>
            <m:r>
              <w:rPr>
                <w:rFonts w:ascii="Cambria Math" w:hAnsi="Cambria Math"/>
              </w:rPr>
              <m:t xml:space="preserve">)</m:t>
            </m:r>
          </m:sup>
        </m:sSup>
        <m:r>
          <w:rPr>
            <w:rFonts w:ascii="Cambria Math" w:hAnsi="Cambria Math"/>
          </w:rPr>
          <m:t xml:space="preserve">)</m:t>
        </m:r>
      </m:oMath>
      <w:r>
        <w:rPr>
          <w:b w:val="0"/>
        </w:rPr>
        <w:t xml:space="preserve">。其中 </w:t>
      </w:r>
      <m:oMath>
        <m:sSub>
          <m:e>
            <m:r>
              <w:rPr>
                <w:rFonts w:ascii="Cambria Math" w:hAnsi="Cambria Math"/>
              </w:rPr>
              <m:t xml:space="preserve">h</m:t>
            </m:r>
          </m:e>
          <m:sub>
            <m:r>
              <w:rPr>
                <w:rFonts w:ascii="Cambria Math" w:hAnsi="Cambria Math"/>
              </w:rPr>
              <m:t xml:space="preserve">i</m:t>
            </m:r>
          </m:sub>
        </m:sSub>
      </m:oMath>
      <w:r>
        <w:rPr>
          <w:b w:val="0"/>
        </w:rPr>
        <w:t xml:space="preserve"> 仅包含当前及过去的局部观察和已经执行的自身动作；</w:t>
      </w:r>
      <m:oMath>
        <m:acc>
          <m:accPr>
            <m:chr m:val="̂"/>
          </m:accPr>
          <m:e>
            <m:r>
              <w:rPr>
                <w:rFonts w:ascii="Cambria Math" w:hAnsi="Cambria Math"/>
              </w:rPr>
              <m:t xml:space="preserve">R</m:t>
            </m:r>
          </m:e>
        </m:acc>
      </m:oMath>
      <w:r>
        <w:rPr>
          <w:b w:val="0"/>
        </w:rPr>
        <w:t xml:space="preserve"> 为预设目标回报。TIG 根据本地模型当前生成的节点表征构建关系图 </w:t>
      </w:r>
      <m:oMath>
        <m:sSup>
          <m:e>
            <m:r>
              <m:rPr>
                <m:sty m:val="b"/>
              </m:rPr>
              <w:rPr>
                <w:rFonts w:ascii="Cambria Math" w:hAnsi="Cambria Math"/>
              </w:rPr>
              <m:t xml:space="preserve">A</m:t>
            </m:r>
          </m:e>
          <m:sup>
            <m:r>
              <w:rPr>
                <w:rFonts w:ascii="Cambria Math" w:hAnsi="Cambria Math"/>
              </w:rPr>
              <m:t xml:space="preserve">(</m:t>
            </m:r>
            <m:r>
              <w:rPr>
                <w:rFonts w:ascii="Cambria Math" w:hAnsi="Cambria Math"/>
              </w:rPr>
              <m:t xml:space="preserve">i</m:t>
            </m:r>
            <m:r>
              <w:rPr>
                <w:rFonts w:ascii="Cambria Math" w:hAnsi="Cambria Math"/>
              </w:rPr>
              <m:t xml:space="preserve">)</m:t>
            </m:r>
          </m:sup>
        </m:sSup>
      </m:oMath>
      <w:r>
        <w:rPr>
          <w:b w:val="0"/>
        </w:rPr>
        <w:t xml:space="preserve">，并在自注意力层中引入拓扑掩码矩阵 </w:t>
      </w:r>
      <m:oMath>
        <m:r>
          <m:rPr>
            <m:sty m:val="b"/>
          </m:rPr>
          <w:rPr>
            <w:rFonts w:ascii="Cambria Math" w:hAnsi="Cambria Math"/>
          </w:rPr>
          <m:t xml:space="preserve">M</m:t>
        </m:r>
        <m:r>
          <w:rPr>
            <w:rFonts w:ascii="Cambria Math" w:hAnsi="Cambria Math"/>
          </w:rPr>
          <m:t xml:space="preserve">∈</m:t>
        </m:r>
        <m:sSup>
          <m:e>
            <m:r>
              <w:rPr>
                <w:rFonts w:ascii="Cambria Math" w:hAnsi="Cambria Math"/>
              </w:rPr>
              <m:t xml:space="preserve">ℝ</m:t>
            </m:r>
          </m:e>
          <m:sup>
            <m:r>
              <w:rPr>
                <w:rFonts w:ascii="Cambria Math" w:hAnsi="Cambria Math"/>
              </w:rPr>
              <m:t xml:space="preserve">N</m:t>
            </m:r>
            <m:r>
              <w:rPr>
                <w:rFonts w:ascii="Cambria Math" w:hAnsi="Cambria Math"/>
              </w:rPr>
              <m:t xml:space="preserve">×</m:t>
            </m:r>
            <m:r>
              <w:rPr>
                <w:rFonts w:ascii="Cambria Math" w:hAnsi="Cambria Math"/>
              </w:rPr>
              <m:t xml:space="preserve">N</m:t>
            </m:r>
          </m:sup>
        </m:sSup>
      </m:oMath>
      <w:r>
        <w:rPr>
          <w:b w:val="0"/>
        </w:rPr>
        <w:t>：</w:t>
      </w:r>
    </w:p>
    <w:p>
      <w:pPr>
        <w:spacing w:before="60" w:after="120" w:line="252" w:lineRule="auto"/>
        <w:jc w:val="center"/>
      </w:pPr>
      <m:oMathPara>
        <m:oMathParaPr>
          <m:jc m:val="center"/>
        </m:oMathParaPr>
        <m:oMath>
          <m:r>
            <m:rPr>
              <m:sty m:val="p"/>
            </m:rPr>
            <w:rPr>
              <w:rFonts w:ascii="Cambria Math" w:hAnsi="Cambria Math"/>
            </w:rPr>
            <m:t xml:space="preserve">Attention</m:t>
          </m:r>
          <m:r>
            <w:rPr>
              <w:rFonts w:ascii="Cambria Math" w:hAnsi="Cambria Math"/>
            </w:rPr>
            <m:t xml:space="preserve">(</m:t>
          </m:r>
          <m:r>
            <w:rPr>
              <w:rFonts w:ascii="Cambria Math" w:hAnsi="Cambria Math"/>
            </w:rPr>
            <m:t xml:space="preserve">Q</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m:t>
          </m:r>
          <m:r>
            <m:rPr>
              <m:sty m:val="p"/>
            </m:rPr>
            <w:rPr>
              <w:rFonts w:ascii="Cambria Math" w:hAnsi="Cambria Math"/>
            </w:rPr>
            <m:t xml:space="preserve">Softmax</m:t>
          </m:r>
          <m:r>
            <w:rPr>
              <w:rFonts w:ascii="Cambria Math" w:hAnsi="Cambria Math"/>
            </w:rPr>
            <m:t xml:space="preserve">(</m:t>
          </m:r>
          <m:f>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m:rPr>
              <m:sty m:val="b"/>
            </m:rPr>
            <w:rPr>
              <w:rFonts w:ascii="Cambria Math" w:hAnsi="Cambria Math"/>
            </w:rPr>
            <m:t xml:space="preserve">M</m:t>
          </m:r>
          <m:r>
            <w:rPr>
              <w:rFonts w:ascii="Cambria Math" w:hAnsi="Cambria Math"/>
            </w:rPr>
            <m:t xml:space="preserve">)</m:t>
          </m:r>
          <m:r>
            <w:rPr>
              <w:rFonts w:ascii="Cambria Math" w:hAnsi="Cambria Math"/>
            </w:rPr>
            <m:t xml:space="preserve">V</m:t>
          </m:r>
        </m:oMath>
      </m:oMathPara>
    </w:p>
    <w:p>
      <w:pPr>
        <w:keepNext/>
      </w:pPr>
      <w:r>
        <w:rPr>
          <w:b w:val="0"/>
        </w:rPr>
        <w:t>掩码定义为：</w:t>
      </w:r>
    </w:p>
    <w:p>
      <w:pPr>
        <w:jc w:val="center"/>
      </w:pPr>
      <m:oMath>
        <m:sSub>
          <m:e>
            <m:r>
              <w:rPr>
                <w:rFonts w:ascii="Cambria Math" w:hAnsi="Cambria Math"/>
              </w:rPr>
              <m:t xml:space="preserve">M</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d>
          <m:dPr>
            <m:begChr m:val="{"/>
            <m:endChr m:val=""/>
          </m:dPr>
          <m:e>
            <m:m>
              <m:mr>
                <m:e>
                  <m:r>
                    <w:rPr>
                      <w:rFonts w:ascii="Cambria Math" w:hAnsi="Cambria Math"/>
                    </w:rPr>
                    <m:t xml:space="preserve">0</m:t>
                  </m:r>
                  <m:r>
                    <w:rPr>
                      <w:rFonts w:ascii="Cambria Math" w:hAnsi="Cambria Math"/>
                    </w:rPr>
                    <m:t xml:space="preserve">,</m:t>
                  </m:r>
                </m:e>
                <m:e>
                  <m:r>
                    <m:rPr>
                      <m:sty m:val="p"/>
                    </m:rPr>
                    <w:rPr>
                      <w:rFonts w:ascii="Cambria Math" w:hAnsi="Cambria Math"/>
                    </w:rPr>
                    <m:t xml:space="preserve">if</m:t>
                  </m:r>
                  <m:r>
                    <w:rPr>
                      <w:rFonts w:ascii="Cambria Math" w:hAnsi="Cambria Math"/>
                    </w:rPr>
                    <m:t xml:space="preserve">  </m:t>
                  </m:r>
                  <m:sSub>
                    <m:e>
                      <m:r>
                        <w:rPr>
                          <w:rFonts w:ascii="Cambria Math" w:hAnsi="Cambria Math"/>
                        </w:rPr>
                        <m:t xml:space="preserve">A</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sSub>
                    <m:e>
                      <m:r>
                        <w:rPr>
                          <w:rFonts w:ascii="Cambria Math" w:hAnsi="Cambria Math"/>
                        </w:rPr>
                        <m:t xml:space="preserve">δ</m:t>
                      </m:r>
                    </m:e>
                    <m:sub>
                      <m:r>
                        <m:rPr>
                          <m:sty m:val="p"/>
                        </m:rPr>
                        <w:rPr>
                          <w:rFonts w:ascii="Cambria Math" w:hAnsi="Cambria Math"/>
                        </w:rPr>
                        <m:t xml:space="preserve">thresh</m:t>
                      </m:r>
                    </m:sub>
                  </m:sSub>
                </m:e>
              </m:mr>
              <m:mr>
                <m:e>
                  <m:r>
                    <w:rPr>
                      <w:rFonts w:ascii="Cambria Math" w:hAnsi="Cambria Math"/>
                    </w:rPr>
                    <m:t xml:space="preserve">−</m:t>
                  </m:r>
                  <m:r>
                    <w:rPr>
                      <w:rFonts w:ascii="Cambria Math" w:hAnsi="Cambria Math"/>
                    </w:rPr>
                    <m:t xml:space="preserve">∞</m:t>
                  </m:r>
                  <m:r>
                    <w:rPr>
                      <w:rFonts w:ascii="Cambria Math" w:hAnsi="Cambria Math"/>
                    </w:rPr>
                    <m:t xml:space="preserve">,</m:t>
                  </m:r>
                </m:e>
                <m:e>
                  <m:r>
                    <m:rPr>
                      <m:sty m:val="p"/>
                    </m:rPr>
                    <w:rPr>
                      <w:rFonts w:ascii="Cambria Math" w:hAnsi="Cambria Math"/>
                    </w:rPr>
                    <m:t xml:space="preserve">otherwise</m:t>
                  </m:r>
                </m:e>
              </m:mr>
            </m:m>
          </m:e>
        </m:d>
      </m:oMath>
    </w:p>
    <w:p>
      <w:r>
        <w:rPr>
          <w:b w:val="0"/>
        </w:rPr>
        <w:t>该机制限制本地模型内部的特征聚合。队友节点由本地历史推断，执行不读取队友私有表征或接收消息；关系图不直接解释为环境因果结构。</w:t>
      </w:r>
    </w:p>
    <w:p>
      <w:pPr>
        <w:pStyle w:val="Heading3"/>
      </w:pPr>
      <w:r>
        <w:rPr>
          <w:b w:val="0"/>
        </w:rPr>
        <w:t>3. 扩散损失函数</w:t>
      </w:r>
    </w:p>
    <w:p>
      <w:pPr>
        <w:keepNext/>
      </w:pPr>
      <w:r>
        <w:rPr>
          <w:b w:val="0"/>
        </w:rPr>
        <w:t xml:space="preserve">训练时从联合离线数据中抽取条件智能体 </w:t>
      </w:r>
      <m:oMath>
        <m:r>
          <w:rPr>
            <w:rFonts w:ascii="Cambria Math" w:hAnsi="Cambria Math"/>
          </w:rPr>
          <m:t xml:space="preserve">i</m:t>
        </m:r>
      </m:oMath>
      <w:r>
        <w:rPr>
          <w:b w:val="0"/>
        </w:rPr>
        <w:t xml:space="preserve">，仅以其可用本地历史构造输入条件，其余真实轨迹用于监督；关系图同样从当前去噪估计构建。采用与执行一致的输入遮罩，优化去噪参数 </w:t>
      </w:r>
      <m:oMath>
        <m:r>
          <w:rPr>
            <w:rFonts w:ascii="Cambria Math" w:hAnsi="Cambria Math"/>
          </w:rPr>
          <m:t xml:space="preserve">θ</m:t>
        </m:r>
      </m:oMath>
      <w:r>
        <w:rPr>
          <w:b w:val="0"/>
        </w:rPr>
        <w:t>：</w:t>
      </w:r>
    </w:p>
    <w:p>
      <w:pPr>
        <w:spacing w:before="60" w:after="120" w:line="252" w:lineRule="auto"/>
        <w:jc w:val="center"/>
      </w:pPr>
      <m:oMath>
        <m:sSub>
          <m:e>
            <m:r>
              <w:rPr>
                <w:rFonts w:ascii="Cambria Math" w:hAnsi="Cambria Math"/>
              </w:rPr>
              <m:t xml:space="preserve">ℒ</m:t>
            </m:r>
          </m:e>
          <m:sub>
            <m:r>
              <m:rPr>
                <m:sty m:val="p"/>
              </m:rPr>
              <w:rPr>
                <w:rFonts w:ascii="Cambria Math" w:hAnsi="Cambria Math"/>
              </w:rPr>
              <m:t xml:space="preserve">diff</m:t>
            </m:r>
          </m:sub>
        </m:sSub>
        <m:r>
          <w:rPr>
            <w:rFonts w:ascii="Cambria Math" w:hAnsi="Cambria Math"/>
          </w:rPr>
          <m:t xml:space="preserve">(</m:t>
        </m:r>
        <m:r>
          <w:rPr>
            <w:rFonts w:ascii="Cambria Math" w:hAnsi="Cambria Math"/>
          </w:rPr>
          <m:t xml:space="preserve">θ</m:t>
        </m:r>
        <m:r>
          <w:rPr>
            <w:rFonts w:ascii="Cambria Math" w:hAnsi="Cambria Math"/>
          </w:rPr>
          <m:t xml:space="preserve">)</m:t>
        </m:r>
        <m:r>
          <w:rPr>
            <w:rFonts w:ascii="Cambria Math" w:hAnsi="Cambria Math"/>
          </w:rPr>
          <m:t xml:space="preserve">=</m:t>
        </m:r>
        <m:sSub>
          <m:e>
            <m:r>
              <w:rPr>
                <w:rFonts w:ascii="Cambria Math" w:hAnsi="Cambria Math"/>
              </w:rPr>
              <m:t xml:space="preserve">𝔼</m:t>
            </m:r>
          </m:e>
          <m:sub>
            <m:r>
              <w:rPr>
                <w:rFonts w:ascii="Cambria Math" w:hAnsi="Cambria Math"/>
              </w:rPr>
              <m:t xml:space="preserve">i</m:t>
            </m:r>
            <m:r>
              <w:rPr>
                <w:rFonts w:ascii="Cambria Math" w:hAnsi="Cambria Math"/>
              </w:rPr>
              <m:t xml:space="preserve">,</m:t>
            </m:r>
            <m:r>
              <w:rPr>
                <w:rFonts w:ascii="Cambria Math" w:hAnsi="Cambria Math"/>
              </w:rPr>
              <m:t xml:space="preserve">k</m:t>
            </m:r>
            <m:r>
              <w:rPr>
                <w:rFonts w:ascii="Cambria Math" w:hAnsi="Cambria Math"/>
              </w:rPr>
              <m:t xml:space="preserve">,</m:t>
            </m:r>
            <m:sSup>
              <m:e>
                <m:r>
                  <m:rPr>
                    <m:sty m:val="b"/>
                  </m:rPr>
                  <w:rPr>
                    <w:rFonts w:ascii="Cambria Math" w:hAnsi="Cambria Math"/>
                  </w:rPr>
                  <m:t xml:space="preserve">z</m:t>
                </m:r>
              </m:e>
              <m:sup>
                <m:r>
                  <w:rPr>
                    <w:rFonts w:ascii="Cambria Math" w:hAnsi="Cambria Math"/>
                  </w:rPr>
                  <m:t xml:space="preserve">0</m:t>
                </m:r>
              </m:sup>
            </m:sSup>
            <m:r>
              <w:rPr>
                <w:rFonts w:ascii="Cambria Math" w:hAnsi="Cambria Math"/>
              </w:rPr>
              <m:t xml:space="preserve">,</m:t>
            </m:r>
            <m:r>
              <w:rPr>
                <w:rFonts w:ascii="Cambria Math" w:hAnsi="Cambria Math"/>
              </w:rPr>
              <m:t xml:space="preserve">ϵ</m:t>
            </m:r>
          </m:sub>
        </m:sSub>
        <m:r>
          <w:rPr>
            <w:rFonts w:ascii="Cambria Math" w:hAnsi="Cambria Math"/>
          </w:rPr>
          <m:t xml:space="preserve">[</m:t>
        </m:r>
        <m:r>
          <w:rPr>
            <w:rFonts w:ascii="Cambria Math" w:hAnsi="Cambria Math"/>
          </w:rPr>
          <m:t xml:space="preserve">‖</m:t>
        </m:r>
        <m:r>
          <w:rPr>
            <w:rFonts w:ascii="Cambria Math" w:hAnsi="Cambria Math"/>
          </w:rPr>
          <m:t xml:space="preserve">ϵ</m:t>
        </m:r>
        <m:r>
          <w:rPr>
            <w:rFonts w:ascii="Cambria Math" w:hAnsi="Cambria Math"/>
          </w:rPr>
          <m:t xml:space="preserve">−</m:t>
        </m:r>
        <m:sSub>
          <m:e>
            <m:r>
              <w:rPr>
                <w:rFonts w:ascii="Cambria Math" w:hAnsi="Cambria Math"/>
              </w:rPr>
              <m:t xml:space="preserve">ϵ</m:t>
            </m:r>
          </m:e>
          <m:sub>
            <m:r>
              <w:rPr>
                <w:rFonts w:ascii="Cambria Math" w:hAnsi="Cambria Math"/>
              </w:rPr>
              <m:t xml:space="preserve">θ</m:t>
            </m:r>
          </m:sub>
        </m:sSub>
        <m:r>
          <w:rPr>
            <w:rFonts w:ascii="Cambria Math" w:hAnsi="Cambria Math"/>
          </w:rPr>
          <m:t xml:space="preserve">(</m:t>
        </m:r>
        <m:sSup>
          <m:e>
            <m:r>
              <m:rPr>
                <m:sty m:val="b"/>
              </m:rPr>
              <w:rPr>
                <w:rFonts w:ascii="Cambria Math" w:hAnsi="Cambria Math"/>
              </w:rPr>
              <m:t xml:space="preserve">z</m:t>
            </m:r>
          </m:e>
          <m:sup>
            <m:r>
              <w:rPr>
                <w:rFonts w:ascii="Cambria Math" w:hAnsi="Cambria Math"/>
              </w:rPr>
              <m:t xml:space="preserve">k</m:t>
            </m:r>
          </m:sup>
        </m:sSup>
        <m:r>
          <w:rPr>
            <w:rFonts w:ascii="Cambria Math" w:hAnsi="Cambria Math"/>
          </w:rPr>
          <m:t xml:space="preserve">,</m:t>
        </m:r>
        <m:r>
          <w:rPr>
            <w:rFonts w:ascii="Cambria Math" w:hAnsi="Cambria Math"/>
          </w:rPr>
          <m:t xml:space="preserve">k</m:t>
        </m:r>
        <m:r>
          <w:rPr>
            <w:rFonts w:ascii="Cambria Math" w:hAnsi="Cambria Math"/>
          </w:rPr>
          <m:t xml:space="preserve">,</m:t>
        </m:r>
        <m:sSub>
          <m:e>
            <m:r>
              <w:rPr>
                <w:rFonts w:ascii="Cambria Math" w:hAnsi="Cambria Math"/>
              </w:rPr>
              <m:t xml:space="preserve">h</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R</m:t>
            </m:r>
          </m:e>
        </m:acc>
        <m:r>
          <w:rPr>
            <w:rFonts w:ascii="Cambria Math" w:hAnsi="Cambria Math"/>
          </w:rPr>
          <m:t xml:space="preserve">,</m:t>
        </m:r>
        <m:sSup>
          <m:e>
            <m:r>
              <m:rPr>
                <m:sty m:val="b"/>
              </m:rPr>
              <w:rPr>
                <w:rFonts w:ascii="Cambria Math" w:hAnsi="Cambria Math"/>
              </w:rPr>
              <m:t xml:space="preserve">A</m:t>
            </m:r>
          </m:e>
          <m:sup>
            <m:r>
              <w:rPr>
                <w:rFonts w:ascii="Cambria Math" w:hAnsi="Cambria Math"/>
              </w:rPr>
              <m:t xml:space="preserve">(</m:t>
            </m:r>
            <m:r>
              <w:rPr>
                <w:rFonts w:ascii="Cambria Math" w:hAnsi="Cambria Math"/>
              </w:rPr>
              <m:t xml:space="preserve">i</m:t>
            </m:r>
            <m:r>
              <w:rPr>
                <w:rFonts w:ascii="Cambria Math" w:hAnsi="Cambria Math"/>
              </w:rPr>
              <m:t xml:space="preserve">)</m:t>
            </m:r>
          </m:sup>
        </m:sSup>
        <m:r>
          <w:rPr>
            <w:rFonts w:ascii="Cambria Math" w:hAnsi="Cambria Math"/>
          </w:rPr>
          <m:t xml:space="preserve">)</m:t>
        </m:r>
        <m:sSubSup>
          <m:e>
            <m:r>
              <w:rPr>
                <w:rFonts w:ascii="Cambria Math" w:hAnsi="Cambria Math"/>
              </w:rPr>
              <m:t xml:space="preserve">‖</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oMath>
    </w:p>
    <w:p>
      <w:pPr>
        <w:pStyle w:val="Heading2"/>
      </w:pPr>
      <w:r>
        <w:rPr>
          <w:b w:val="0"/>
        </w:rPr>
        <w:t>3.7 联合优化与分布式推理执行 (CTDE)</w:t>
      </w:r>
    </w:p>
    <w:p>
      <w:pPr>
        <w:pStyle w:val="Heading3"/>
      </w:pPr>
      <w:r>
        <w:rPr>
          <w:b w:val="0"/>
        </w:rPr>
        <w:t>1. 联合端到端训练</w:t>
      </w:r>
    </w:p>
    <w:p>
      <w:pPr>
        <w:keepNext/>
      </w:pPr>
      <w:r>
        <w:rPr>
          <w:b w:val="0"/>
        </w:rPr>
        <w:t>集中式训练利用同步联合轨迹学习协同依赖；用于生成决策的条件输入始终遵循本地可用信息范围。模型通过多任务联合目标函数协同更新：</w:t>
      </w:r>
    </w:p>
    <w:p>
      <w:pPr>
        <w:spacing w:before="60" w:after="120" w:line="252" w:lineRule="auto"/>
        <w:jc w:val="center"/>
      </w:pPr>
      <m:oMathPara>
        <m:oMathParaPr>
          <m:jc m:val="center"/>
        </m:oMathParaPr>
        <m:oMath>
          <m:sSub>
            <m:e>
              <m:r>
                <w:rPr>
                  <w:rFonts w:ascii="Cambria Math" w:hAnsi="Cambria Math"/>
                </w:rPr>
                <m:t xml:space="preserve">ℒ</m:t>
              </m:r>
            </m:e>
            <m:sub>
              <m:r>
                <m:rPr>
                  <m:sty m:val="p"/>
                </m:rPr>
                <w:rPr>
                  <w:rFonts w:ascii="Cambria Math" w:hAnsi="Cambria Math"/>
                </w:rPr>
                <m:t xml:space="preserve">total</m:t>
              </m:r>
            </m:sub>
          </m:sSub>
          <m:r>
            <w:rPr>
              <w:rFonts w:ascii="Cambria Math" w:hAnsi="Cambria Math"/>
            </w:rPr>
            <m:t xml:space="preserve">=</m:t>
          </m:r>
          <m:sSub>
            <m:e>
              <m:r>
                <w:rPr>
                  <w:rFonts w:ascii="Cambria Math" w:hAnsi="Cambria Math"/>
                </w:rPr>
                <m:t xml:space="preserve">ℒ</m:t>
              </m:r>
            </m:e>
            <m:sub>
              <m:r>
                <m:rPr>
                  <m:sty m:val="p"/>
                </m:rPr>
                <w:rPr>
                  <w:rFonts w:ascii="Cambria Math" w:hAnsi="Cambria Math"/>
                </w:rPr>
                <m:t xml:space="preserve">diff</m:t>
              </m:r>
            </m:sub>
          </m:sSub>
          <m:r>
            <w:rPr>
              <w:rFonts w:ascii="Cambria Math" w:hAnsi="Cambria Math"/>
            </w:rPr>
            <m:t xml:space="preserve">(</m:t>
          </m:r>
          <m:r>
            <w:rPr>
              <w:rFonts w:ascii="Cambria Math" w:hAnsi="Cambria Math"/>
            </w:rPr>
            <m:t xml:space="preserve">θ</m:t>
          </m:r>
          <m:r>
            <w:rPr>
              <w:rFonts w:ascii="Cambria Math" w:hAnsi="Cambria Math"/>
            </w:rPr>
            <m:t xml:space="preserve">)</m:t>
          </m:r>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sSub>
            <m:e>
              <m:r>
                <w:rPr>
                  <w:rFonts w:ascii="Cambria Math" w:hAnsi="Cambria Math"/>
                </w:rPr>
                <m:t xml:space="preserve">ℒ</m:t>
              </m:r>
            </m:e>
            <m:sub>
              <m:r>
                <m:rPr>
                  <m:sty m:val="p"/>
                </m:rPr>
                <w:rPr>
                  <w:rFonts w:ascii="Cambria Math" w:hAnsi="Cambria Math"/>
                </w:rPr>
                <m:t xml:space="preserve">local-VIB</m:t>
              </m:r>
            </m:sub>
          </m:sSub>
          <m:r>
            <w:rPr>
              <w:rFonts w:ascii="Cambria Math" w:hAnsi="Cambria Math"/>
            </w:rPr>
            <m:t xml:space="preserve">(</m:t>
          </m:r>
          <m:r>
            <w:rPr>
              <w:rFonts w:ascii="Cambria Math" w:hAnsi="Cambria Math"/>
            </w:rPr>
            <m:t xml:space="preserve">ϕ</m:t>
          </m:r>
          <m:r>
            <w:rPr>
              <w:rFonts w:ascii="Cambria Math" w:hAnsi="Cambria Math"/>
            </w:rPr>
            <m:t xml:space="preserve">,</m:t>
          </m:r>
          <m:r>
            <w:rPr>
              <w:rFonts w:ascii="Cambria Math" w:hAnsi="Cambria Math"/>
            </w:rPr>
            <m:t xml:space="preserve">ψ</m:t>
          </m:r>
          <m:r>
            <w:rPr>
              <w:rFonts w:ascii="Cambria Math" w:hAnsi="Cambria Math"/>
            </w:rPr>
            <m:t xml:space="preserve">)</m:t>
          </m:r>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sSub>
            <m:e>
              <m:r>
                <w:rPr>
                  <w:rFonts w:ascii="Cambria Math" w:hAnsi="Cambria Math"/>
                </w:rPr>
                <m:t xml:space="preserve">ℒ</m:t>
              </m:r>
            </m:e>
            <m:sub>
              <m:r>
                <m:rPr>
                  <m:sty m:val="p"/>
                </m:rPr>
                <w:rPr>
                  <w:rFonts w:ascii="Cambria Math" w:hAnsi="Cambria Math"/>
                </w:rPr>
                <m:t xml:space="preserve">TIG</m:t>
              </m:r>
            </m:sub>
          </m:sSub>
        </m:oMath>
      </m:oMathPara>
    </w:p>
    <w:p>
      <w:pPr>
        <w:pStyle w:val="Heading3"/>
      </w:pPr>
      <w:r>
        <w:rPr>
          <w:b w:val="0"/>
        </w:rPr>
        <w:t>2. 基于本地历史的分布式规划与执行流程</w:t>
      </w:r>
    </w:p>
    <w:p>
      <w:pPr>
        <w:keepNext/>
      </w:pPr>
      <w:r>
        <w:rPr>
          <w:b w:val="0"/>
        </w:rPr>
        <w:t>在环境测试部署阶段，各智能体独立完成潜空间规划与动作解码，执行输入仅包含本地历史及预设任务条件：</w:t>
      </w:r>
    </w:p>
    <w:p>
      <w:r>
        <w:rPr>
          <w:b w:val="0"/>
        </w:rPr>
        <w:t xml:space="preserve">1. </w:t>
      </w:r>
      <w:r>
        <w:rPr>
          <w:b/>
        </w:rPr>
        <w:t>本地条件隐空间规划：</w:t>
      </w:r>
      <w:r>
        <w:rPr>
          <w:b w:val="0"/>
        </w:rPr>
      </w:r>
    </w:p>
    <w:p>
      <w:r>
        <w:rPr>
          <w:b w:val="0"/>
        </w:rPr>
        <w:t xml:space="preserve">每个智能体 </w:t>
      </w:r>
      <m:oMath>
        <m:r>
          <w:rPr>
            <w:rFonts w:ascii="Cambria Math" w:hAnsi="Cambria Math"/>
          </w:rPr>
          <m:t xml:space="preserve">i</m:t>
        </m:r>
      </m:oMath>
      <w:r>
        <w:rPr>
          <w:b w:val="0"/>
        </w:rPr>
        <w:t xml:space="preserve"> 输入自身历史 </w:t>
      </w:r>
      <m:oMath>
        <m:sSub>
          <m:e>
            <m:r>
              <w:rPr>
                <w:rFonts w:ascii="Cambria Math" w:hAnsi="Cambria Math"/>
              </w:rPr>
              <m:t xml:space="preserve">h</m:t>
            </m:r>
          </m:e>
          <m:sub>
            <m:r>
              <w:rPr>
                <w:rFonts w:ascii="Cambria Math" w:hAnsi="Cambria Math"/>
              </w:rPr>
              <m:t xml:space="preserve">i</m:t>
            </m:r>
          </m:sub>
        </m:sSub>
      </m:oMath>
      <w:r>
        <w:rPr>
          <w:b w:val="0"/>
        </w:rPr>
        <w:t xml:space="preserve"> 与预设目标回报 </w:t>
      </w:r>
      <m:oMath>
        <m:acc>
          <m:accPr>
            <m:chr m:val="̂"/>
          </m:accPr>
          <m:e>
            <m:r>
              <w:rPr>
                <w:rFonts w:ascii="Cambria Math" w:hAnsi="Cambria Math"/>
              </w:rPr>
              <m:t xml:space="preserve">R</m:t>
            </m:r>
          </m:e>
        </m:acc>
      </m:oMath>
      <w:r>
        <w:rPr>
          <w:b w:val="0"/>
        </w:rPr>
        <w:t xml:space="preserve">，独立通过 DDIM 采样生成联合潜在意图假设 </w:t>
      </w:r>
      <m:oMath>
        <m:sSup>
          <m:e>
            <m:acc>
              <m:accPr>
                <m:chr m:val="̂"/>
              </m:accPr>
              <m:e>
                <m:r>
                  <m:rPr>
                    <m:sty m:val="b"/>
                  </m:rPr>
                  <w:rPr>
                    <w:rFonts w:ascii="Cambria Math" w:hAnsi="Cambria Math"/>
                  </w:rPr>
                  <m:t xml:space="preserve">z</m:t>
                </m:r>
              </m:e>
            </m:acc>
          </m:e>
          <m:sup>
            <m:r>
              <w:rPr>
                <w:rFonts w:ascii="Cambria Math" w:hAnsi="Cambria Math"/>
              </w:rPr>
              <m:t xml:space="preserve">*</m:t>
            </m:r>
            <m:r>
              <w:rPr>
                <w:rFonts w:ascii="Cambria Math" w:hAnsi="Cambria Math"/>
              </w:rPr>
              <m:t xml:space="preserve">(</m:t>
            </m:r>
            <m:r>
              <w:rPr>
                <w:rFonts w:ascii="Cambria Math" w:hAnsi="Cambria Math"/>
              </w:rPr>
              <m:t xml:space="preserve">i</m:t>
            </m:r>
            <m:r>
              <w:rPr>
                <w:rFonts w:ascii="Cambria Math" w:hAnsi="Cambria Math"/>
              </w:rPr>
              <m:t xml:space="preserve">)</m:t>
            </m:r>
          </m:sup>
        </m:sSup>
      </m:oMath>
      <w:r>
        <w:rPr>
          <w:b w:val="0"/>
        </w:rPr>
        <w:t>。其中队友分量由模型预测；TIG 在该本地生成过程内部构建关系图。去噪步数作为可调参数，通过实验检验少步采样的效果。</w:t>
      </w:r>
    </w:p>
    <w:p>
      <w:r>
        <w:rPr>
          <w:b w:val="0"/>
        </w:rPr>
        <w:t xml:space="preserve">2. </w:t>
      </w:r>
      <w:r>
        <w:rPr>
          <w:b/>
        </w:rPr>
        <w:t>完全去中心化动作解码执行：</w:t>
      </w:r>
      <w:r>
        <w:rPr>
          <w:b w:val="0"/>
        </w:rPr>
      </w:r>
    </w:p>
    <w:p>
      <w:pPr>
        <w:keepNext/>
      </w:pPr>
      <w:r>
        <w:rPr>
          <w:b w:val="0"/>
        </w:rPr>
        <w:t xml:space="preserve">每个智能体 </w:t>
      </w:r>
      <m:oMath>
        <m:r>
          <w:rPr>
            <w:rFonts w:ascii="Cambria Math" w:hAnsi="Cambria Math"/>
          </w:rPr>
          <m:t xml:space="preserve">i</m:t>
        </m:r>
      </m:oMath>
      <w:r>
        <w:rPr>
          <w:b w:val="0"/>
        </w:rPr>
        <w:t xml:space="preserve"> 从自己生成的联合假设中提取对应分量 </w:t>
      </w:r>
      <m:oMath>
        <m:sSubSup>
          <m:e>
            <m:acc>
              <m:accPr>
                <m:chr m:val="̂"/>
              </m:accPr>
              <m:e>
                <m:r>
                  <w:rPr>
                    <w:rFonts w:ascii="Cambria Math" w:hAnsi="Cambria Math"/>
                  </w:rPr>
                  <m:t xml:space="preserve">z</m:t>
                </m:r>
              </m:e>
            </m:acc>
          </m:e>
          <m:sub>
            <m:r>
              <w:rPr>
                <w:rFonts w:ascii="Cambria Math" w:hAnsi="Cambria Math"/>
              </w:rPr>
              <m:t xml:space="preserve">i</m:t>
            </m:r>
          </m:sub>
          <m:sup>
            <m:r>
              <w:rPr>
                <w:rFonts w:ascii="Cambria Math" w:hAnsi="Cambria Math"/>
              </w:rPr>
              <m:t xml:space="preserve">*</m:t>
            </m:r>
            <m:r>
              <w:rPr>
                <w:rFonts w:ascii="Cambria Math" w:hAnsi="Cambria Math"/>
              </w:rPr>
              <m:t xml:space="preserve">(</m:t>
            </m:r>
            <m:r>
              <w:rPr>
                <w:rFonts w:ascii="Cambria Math" w:hAnsi="Cambria Math"/>
              </w:rPr>
              <m:t xml:space="preserve">i</m:t>
            </m:r>
            <m:r>
              <w:rPr>
                <w:rFonts w:ascii="Cambria Math" w:hAnsi="Cambria Math"/>
              </w:rPr>
              <m:t xml:space="preserve">)</m:t>
            </m:r>
          </m:sup>
        </m:sSubSup>
      </m:oMath>
      <w:r>
        <w:rPr>
          <w:b w:val="0"/>
        </w:rPr>
        <w:t xml:space="preserve">，结合本地历史 </w:t>
      </w:r>
      <m:oMath>
        <m:sSub>
          <m:e>
            <m:r>
              <w:rPr>
                <w:rFonts w:ascii="Cambria Math" w:hAnsi="Cambria Math"/>
              </w:rPr>
              <m:t xml:space="preserve">h</m:t>
            </m:r>
          </m:e>
          <m:sub>
            <m:r>
              <w:rPr>
                <w:rFonts w:ascii="Cambria Math" w:hAnsi="Cambria Math"/>
              </w:rPr>
              <m:t xml:space="preserve">i</m:t>
            </m:r>
          </m:sub>
        </m:sSub>
      </m:oMath>
      <w:r>
        <w:rPr>
          <w:b w:val="0"/>
        </w:rPr>
        <w:t xml:space="preserve"> 通过轻量级解码器生成最终控制动作：</w:t>
      </w:r>
    </w:p>
    <w:p>
      <w:pPr>
        <w:spacing w:before="60" w:after="120" w:line="252" w:lineRule="auto"/>
        <w:jc w:val="center"/>
      </w:pP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m:rPr>
                <m:sty m:val="p"/>
              </m:rPr>
              <w:rPr>
                <w:rFonts w:ascii="Cambria Math" w:hAnsi="Cambria Math"/>
              </w:rPr>
              <m:t xml:space="preserve">Decoder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i</m:t>
            </m:r>
          </m:sub>
        </m:sSub>
        <m:r>
          <w:rPr>
            <w:rFonts w:ascii="Cambria Math" w:hAnsi="Cambria Math"/>
          </w:rPr>
          <m:t xml:space="preserve">,</m:t>
        </m:r>
        <m:sSubSup>
          <m:e>
            <m:acc>
              <m:accPr>
                <m:chr m:val="̂"/>
              </m:accPr>
              <m:e>
                <m:r>
                  <w:rPr>
                    <w:rFonts w:ascii="Cambria Math" w:hAnsi="Cambria Math"/>
                  </w:rPr>
                  <m:t xml:space="preserve">z</m:t>
                </m:r>
              </m:e>
            </m:acc>
          </m:e>
          <m:sub>
            <m:r>
              <w:rPr>
                <w:rFonts w:ascii="Cambria Math" w:hAnsi="Cambria Math"/>
              </w:rPr>
              <m:t xml:space="preserve">i</m:t>
            </m:r>
          </m:sub>
          <m:sup>
            <m:r>
              <w:rPr>
                <w:rFonts w:ascii="Cambria Math" w:hAnsi="Cambria Math"/>
              </w:rPr>
              <m:t xml:space="preserve">*</m:t>
            </m:r>
            <m:r>
              <w:rPr>
                <w:rFonts w:ascii="Cambria Math" w:hAnsi="Cambria Math"/>
              </w:rPr>
              <m:t xml:space="preserve">(</m:t>
            </m:r>
            <m:r>
              <w:rPr>
                <w:rFonts w:ascii="Cambria Math" w:hAnsi="Cambria Math"/>
              </w:rPr>
              <m:t xml:space="preserve">i</m:t>
            </m:r>
            <m:r>
              <w:rPr>
                <w:rFonts w:ascii="Cambria Math" w:hAnsi="Cambria Math"/>
              </w:rPr>
              <m:t xml:space="preserve">)</m:t>
            </m:r>
          </m:sup>
        </m:sSubSup>
        <m:r>
          <w:rPr>
            <w:rFonts w:ascii="Cambria Math" w:hAnsi="Cambria Math"/>
          </w:rPr>
          <m:t xml:space="preserve">)</m:t>
        </m:r>
        <m:r>
          <w:rPr>
            <w:rFonts w:ascii="Cambria Math" w:hAnsi="Cambria Math"/>
          </w:rPr>
          <m:t xml:space="preserve">+</m:t>
        </m:r>
        <m:sSub>
          <m:e>
            <m:r>
              <w:rPr>
                <w:rFonts w:ascii="Cambria Math" w:hAnsi="Cambria Math"/>
              </w:rPr>
              <m:t xml:space="preserve">π</m:t>
            </m:r>
          </m:e>
          <m:sub>
            <m:r>
              <m:rPr>
                <m:sty m:val="p"/>
              </m:rPr>
              <w:rPr>
                <w:rFonts w:ascii="Cambria Math" w:hAnsi="Cambria Math"/>
              </w:rPr>
              <m:t xml:space="preserve">high</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i</m:t>
            </m:r>
          </m:sub>
        </m:sSub>
        <m:r>
          <w:rPr>
            <w:rFonts w:ascii="Cambria Math" w:hAnsi="Cambria Math"/>
          </w:rPr>
          <m:t xml:space="preserve">)</m:t>
        </m:r>
      </m:oMath>
    </w:p>
    <w:p>
      <w:r>
        <w:rPr>
          <w:b w:val="0"/>
        </w:rPr>
        <w:t xml:space="preserve">其中 </w:t>
      </w:r>
      <m:oMath>
        <m:sSub>
          <m:e>
            <m:r>
              <w:rPr>
                <w:rFonts w:ascii="Cambria Math" w:hAnsi="Cambria Math"/>
              </w:rPr>
              <m:t xml:space="preserve">π</m:t>
            </m:r>
          </m:e>
          <m:sub>
            <m:r>
              <m:rPr>
                <m:sty m:val="p"/>
              </m:rPr>
              <w:rPr>
                <w:rFonts w:ascii="Cambria Math" w:hAnsi="Cambria Math"/>
              </w:rPr>
              <m:t xml:space="preserve">high</m:t>
            </m:r>
          </m:sub>
        </m:sSub>
      </m:oMath>
      <w:r>
        <w:rPr>
          <w:b w:val="0"/>
        </w:rPr>
        <w:t xml:space="preserve"> 为本地高频残差网络。各智能体逐步更新历史并重规划，执行不依赖真实全局状态、队友私有信息或中心分发潜变量；协作假设的一致性需实验检验。</w:t>
      </w:r>
    </w:p>
    <w:p>
      <w:pPr>
        <w:pStyle w:val="Heading1"/>
      </w:pPr>
      <w:r>
        <w:rPr>
          <w:b w:val="0"/>
        </w:rPr>
        <w:t>4. 实验规划与评估方案 (Experimental Setup)</w:t>
      </w:r>
    </w:p>
    <w:p>
      <w:pPr>
        <w:pStyle w:val="Heading2"/>
      </w:pPr>
      <w:r>
        <w:rPr>
          <w:b w:val="0"/>
        </w:rPr>
        <w:t>4.1 评测基准与数据集构建</w:t>
      </w:r>
    </w:p>
    <w:p>
      <w:pPr>
        <w:pStyle w:val="ListBullet"/>
      </w:pPr>
      <w:r>
        <w:rPr>
          <w:b w:val="0"/>
        </w:rPr>
      </w:r>
      <w:r>
        <w:rPr>
          <w:b/>
        </w:rPr>
        <w:t>OG-MARL Benchmark：</w:t>
      </w:r>
      <w:r>
        <w:rPr>
          <w:b w:val="0"/>
        </w:rPr>
        <w:t>包含离线协作标准任务（MPE 系列场景，如 Simple Spread），涵盖 Expert、Medium、Random 及 Mixed 多质量混合数据集。</w:t>
      </w:r>
    </w:p>
    <w:p>
      <w:pPr>
        <w:pStyle w:val="ListBullet"/>
      </w:pPr>
      <w:r>
        <w:rPr>
          <w:b w:val="0"/>
        </w:rPr>
      </w:r>
      <w:r>
        <w:rPr>
          <w:b/>
        </w:rPr>
        <w:t>离线 SMAC / SMACv2：</w:t>
      </w:r>
      <w:r>
        <w:rPr>
          <w:b w:val="0"/>
        </w:rPr>
        <w:t>重点评测星际争霸多智能体微操环境中的异质战术协同与宏观集火决策，检验算法在不同离线数据分布下的策略拼接与协同鲁棒性。</w:t>
      </w:r>
    </w:p>
    <w:p>
      <w:pPr>
        <w:pStyle w:val="ListBullet"/>
      </w:pPr>
      <w:r>
        <w:rPr>
          <w:b w:val="0"/>
        </w:rPr>
      </w:r>
      <w:r>
        <w:rPr>
          <w:b/>
        </w:rPr>
        <w:t>Multi-Agent MuJoCo (MAMuJoCo)：</w:t>
      </w:r>
      <w:r>
        <w:rPr>
          <w:b w:val="0"/>
        </w:rPr>
        <w:t>针对高维连续动作空间的多智能体物理协同场景（如 HalfCheetah 2x3, Ant 4x2），验证频域分解在机械动力学系统中的物理有效性。</w:t>
      </w:r>
    </w:p>
    <w:p>
      <w:pPr>
        <w:pStyle w:val="Heading2"/>
      </w:pPr>
      <w:r>
        <w:rPr>
          <w:b w:val="0"/>
        </w:rPr>
        <w:t>4.2 对比基线 (Baselines)</w:t>
      </w:r>
    </w:p>
    <w:p>
      <w:pPr>
        <w:pStyle w:val="ListBullet"/>
      </w:pPr>
      <w:r>
        <w:rPr>
          <w:b w:val="0"/>
        </w:rPr>
      </w:r>
      <w:r>
        <w:rPr>
          <w:b/>
        </w:rPr>
        <w:t>生成式扩散类算法：</w:t>
      </w:r>
      <w:r>
        <w:rPr>
          <w:b w:val="0"/>
        </w:rPr>
        <w:t>MADiff、CoDe、Multi-Agent Decision Transformer (MAT)；</w:t>
      </w:r>
    </w:p>
    <w:p>
      <w:pPr>
        <w:pStyle w:val="ListBullet"/>
      </w:pPr>
      <w:r>
        <w:rPr>
          <w:b w:val="0"/>
        </w:rPr>
      </w:r>
      <w:r>
        <w:rPr>
          <w:b/>
        </w:rPr>
        <w:t>离线值分解与保守型算法：</w:t>
      </w:r>
      <w:r>
        <w:rPr>
          <w:b w:val="0"/>
        </w:rPr>
        <w:t>OMAR、CFCQL、MA-IQL、Offline-QMIX。</w:t>
      </w:r>
    </w:p>
    <w:p>
      <w:pPr>
        <w:pStyle w:val="Heading2"/>
      </w:pPr>
      <w:r>
        <w:rPr>
          <w:b w:val="0"/>
        </w:rPr>
        <w:t>4.3 核心消融实验设计 (Ablations)</w:t>
      </w:r>
    </w:p>
    <w:p>
      <w:r>
        <w:rPr>
          <w:b w:val="0"/>
        </w:rPr>
        <w:t xml:space="preserve">1. </w:t>
      </w:r>
      <w:r>
        <w:rPr>
          <w:b/>
        </w:rPr>
        <w:t>w/o Temporal Split：</w:t>
      </w:r>
      <w:r>
        <w:rPr>
          <w:b w:val="0"/>
        </w:rPr>
        <w:t>移除时序分频机制，直接在全频域联合动作上应用双层信息瓶颈与潜空间扩散；</w:t>
      </w:r>
    </w:p>
    <w:p>
      <w:r>
        <w:rPr>
          <w:b w:val="0"/>
        </w:rPr>
        <w:t xml:space="preserve">2. </w:t>
      </w:r>
      <w:r>
        <w:rPr>
          <w:b/>
        </w:rPr>
        <w:t>w/o Local VIB：</w:t>
      </w:r>
      <w:r>
        <w:rPr>
          <w:b w:val="0"/>
        </w:rPr>
        <w:t>移除局部变分信息瓶颈，直接将原始局部低频观测输入 TIG 与扩散骨干；</w:t>
      </w:r>
    </w:p>
    <w:p>
      <w:r>
        <w:rPr>
          <w:b w:val="0"/>
        </w:rPr>
        <w:t xml:space="preserve">3. </w:t>
      </w:r>
      <w:r>
        <w:rPr>
          <w:b/>
        </w:rPr>
        <w:t>w/o TIG (Dense Topology)：</w:t>
      </w:r>
      <w:r>
        <w:rPr>
          <w:b w:val="0"/>
        </w:rPr>
        <w:t>移除拓扑互信息门控，退化为全局全连接自注意力扩散；</w:t>
      </w:r>
    </w:p>
    <w:p>
      <w:r>
        <w:rPr>
          <w:b w:val="0"/>
        </w:rPr>
        <w:t xml:space="preserve">4. </w:t>
      </w:r>
      <w:r>
        <w:rPr>
          <w:b/>
        </w:rPr>
        <w:t>DDIM 采样步数分析：</w:t>
      </w:r>
      <w:r>
        <w:rPr>
          <w:b w:val="0"/>
        </w:rPr>
        <w:t>对比 Vanilla MADiff 与隐空间潜变量扩散在 5、10、20、50 步采样下的推理延迟与任务胜率曲线。</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Arial" w:hAnsi="Arial" w:eastAsia="宋体"/>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微软雅黑"/>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微软雅黑"/>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微软雅黑"/>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eastAsia="微软雅黑"/>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contextualSpacing/>
    </w:pPr>
    <w:rPr>
      <w:sz w:val="20"/>
    </w:rPr>
  </w:style>
  <w:style w:type="paragraph" w:styleId="ListBullet2">
    <w:name w:val="List Bullet 2"/>
    <w:basedOn w:val="Normal"/>
    <w:uiPriority w:val="99"/>
    <w:unhideWhenUsed/>
    <w:rsid w:val="00326F90"/>
    <w:pPr>
      <w:numPr>
        <w:numId w:val="2"/>
      </w:numPr>
      <w:spacing w:after="60" w:line="283" w:lineRule="auto"/>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Bi-ST-MADiff 基于双层时空信息瓶颈的隐空间多智能体离线扩散决策模型</dc:title>
  <dc:subject>offline-marl.pdf Word 转换</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