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b w:val="0"/>
        </w:rPr>
        <w:t>Bi-ST-MADiff 时间抽象与协同修正的潜空间规划</w:t>
      </w:r>
    </w:p>
    <w:p>
      <w:pPr>
        <w:pStyle w:val="Heading1"/>
        <w:widowControl/>
      </w:pPr>
      <w:r>
        <w:rPr>
          <w:b w:val="0"/>
        </w:rPr>
        <w:t>摘要 (Abstract)</w:t>
      </w:r>
    </w:p>
    <w:p>
      <w:pPr>
        <w:widowControl/>
      </w:pPr>
      <w:r>
        <w:rPr>
          <w:b w:val="0"/>
        </w:rPr>
        <w:t>离线多智能体强化学习（Offline MARL）旨在从固定数据集学习分布式策略，以提高团队累积回报。MADiff-D 通过本地历史条件下的联合观察轨迹生成与逆动力学实现去中心化执行。本文关注三个待验证问题：怎样压缩时间片段而保留控制信息，怎样选择性利用存在不确定性的队友预测，以及怎样使各智能体独立生成的计划在实际执行时保持协同。</w:t>
      </w:r>
    </w:p>
    <w:p>
      <w:pPr>
        <w:widowControl/>
      </w:pPr>
      <w:r>
        <w:rPr>
          <w:b w:val="0"/>
        </w:rPr>
        <w:t>本文沿用 Bi-ST-MADiff 项目名称，研究时间抽象与协同修正相结合的潜空间轨迹规划。首先，使用共享时序编码器和观察解码器建立个体行为片段表征，并通过观察重构与动作恢复约束保留决策信息；其次，以时间去噪分支学习回报条件下的行为候选，以软门控协同分支在去噪过程中修正跨智能体的行为组合；最后，解码自身观察轨迹并通过逆动力学输出动作。训练采用联合数据监督，执行仅使用本地观察历史与预设任务条件。方案首先在三智能体 MPE Simple Spread 上验证，再考虑扩展至 SMAC／SMACv2 与 MAMuJoCo。当前尚无本方案的实验结果，性能与效率收益均待检验。</w:t>
      </w:r>
    </w:p>
    <w:p>
      <w:pPr>
        <w:pStyle w:val="Heading1"/>
        <w:widowControl/>
      </w:pPr>
      <w:r>
        <w:rPr>
          <w:b w:val="0"/>
        </w:rPr>
        <w:t>1. 引言 (Introduction)</w:t>
      </w:r>
    </w:p>
    <w:p>
      <w:pPr>
        <w:keepLines/>
        <w:widowControl/>
      </w:pPr>
      <w:r>
        <w:rPr>
          <w:b w:val="0"/>
        </w:rPr>
        <w:t>离线强化学习（Offline RL）在无需与环境交互的前提下，完全依赖预收集数据集优化策略，在自动驾驶、工业集群调度与机器人集群协作等安全关键领域具有广阔应用前景。然而，当扩展至分散式部分可观测马尔可夫决策过程（Dec-POMDP）时，离线多智能体强化学习面临更为严峻的挑战：</w:t>
      </w:r>
      <w:r>
        <w:rPr>
          <w:b/>
        </w:rPr>
        <w:t>联合动作空间随智能体数量呈指数级膨胀</w:t>
      </w:r>
      <w:r>
        <w:rPr>
          <w:b w:val="0"/>
        </w:rPr>
        <w:t>（</w:t>
      </w:r>
      <m:oMath>
        <m:r>
          <w:rPr>
            <w:rFonts w:ascii="Cambria Math" w:hAnsi="Cambria Math"/>
          </w:rPr>
          <m:t xml:space="preserve">|</m:t>
        </m:r>
        <m:r>
          <w:rPr>
            <w:rFonts w:ascii="Cambria Math" w:hAnsi="Cambria Math"/>
          </w:rPr>
          <m:t xml:space="preserve">𝒜</m:t>
        </m:r>
        <m:r>
          <w:rPr>
            <w:rFonts w:ascii="Cambria Math" w:hAnsi="Cambria Math"/>
          </w:rPr>
          <m:t xml:space="preserve">|</m:t>
        </m:r>
        <m:r>
          <w:rPr>
            <w:rFonts w:ascii="Cambria Math" w:hAnsi="Cambria Math"/>
          </w:rPr>
          <m:t xml:space="preserve">=</m:t>
        </m:r>
        <m:nary>
          <m:naryPr>
            <m:chr m:val="∏"/>
            <m:limLoc m:val="undOvr"/>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r>
              <w:rPr>
                <w:rFonts w:ascii="Cambria Math" w:hAnsi="Cambria Math"/>
              </w:rPr>
              <m:t xml:space="preserve">|</m:t>
            </m:r>
          </m:e>
        </m:nary>
        <m:sSub>
          <m:e>
            <m:r>
              <w:rPr>
                <w:rFonts w:ascii="Cambria Math" w:hAnsi="Cambria Math"/>
              </w:rPr>
              <m:t xml:space="preserve">𝒜</m:t>
            </m:r>
          </m:e>
          <m:sub>
            <m:r>
              <w:rPr>
                <w:rFonts w:ascii="Cambria Math" w:hAnsi="Cambria Math"/>
              </w:rPr>
              <m:t xml:space="preserve">i</m:t>
            </m:r>
          </m:sub>
        </m:sSub>
        <m:r>
          <w:rPr>
            <w:rFonts w:ascii="Cambria Math" w:hAnsi="Cambria Math"/>
          </w:rPr>
          <m:t xml:space="preserve">|</m:t>
        </m:r>
      </m:oMath>
      <w:r>
        <w:rPr>
          <w:b w:val="0"/>
        </w:rPr>
        <w:t>），导致有限离线数据集在联合状态-动作空间中的支撑集覆盖极度稀疏。传统基于时间差分（TD）的值分解算法（如离线 QMIX、OMAR）容易在 Bellman 算子迭代中产生严重的分布外（Out-of-Distribution, OOD）外推误差与联合价值高估。</w:t>
      </w:r>
    </w:p>
    <w:p>
      <w:pPr>
        <w:keepNext/>
        <w:widowControl/>
      </w:pPr>
      <w:r>
        <w:rPr>
          <w:b w:val="0"/>
        </w:rPr>
        <w:t>MADiff 已包含沿时间轴处理个体轨迹的网络与跨智能体注意力，并通过回报条件引导观察轨迹生成 [1]。本研究在该基础上考察可重构的时间片段表示与可单独检验的协同修正机制，重点研究以下问题：</w:t>
      </w:r>
    </w:p>
    <w:p>
      <w:pPr>
        <w:widowControl/>
      </w:pPr>
      <w:r>
        <w:rPr>
          <w:b w:val="0"/>
        </w:rPr>
        <w:t>1. 时间片段压缩与控制信息保留：</w:t>
      </w:r>
    </w:p>
    <w:p>
      <w:pPr>
        <w:widowControl/>
      </w:pPr>
      <w:r>
        <w:rPr>
          <w:b w:val="0"/>
        </w:rPr>
        <w:t>观察轨迹包含跨多个环境步的行为演化。将其编码成较短潜序列，可能降低生成负担，但也可能丢失转向、减速及动作恢复所需细节。需要检验时间抽象在压缩程度、轨迹重构和决策性能之间的取舍。MADiff 的扩散对象为观察轨迹，动作由逆动力学恢复。</w:t>
      </w:r>
    </w:p>
    <w:p>
      <w:pPr>
        <w:widowControl/>
      </w:pPr>
      <w:r>
        <w:rPr>
          <w:b w:val="0"/>
        </w:rPr>
        <w:t>2. 队友预测不确定性与联合执行失配：</w:t>
      </w:r>
    </w:p>
    <w:p>
      <w:pPr>
        <w:widowControl/>
      </w:pPr>
      <w:r>
        <w:rPr>
          <w:b w:val="0"/>
        </w:rPr>
        <w:t>本地历史可能对应多种队友未来行为。去噪网络中的跨智能体聚合可能传播不准确的预测，而各智能体独立采样也可能形成互不兼容的联合计划。噪声初始化属于扩散生成机制；问题是否出现、程度多大以及门控能否改善，需要通过预测诊断和实际联合执行验证。</w:t>
      </w:r>
    </w:p>
    <w:p>
      <w:pPr>
        <w:widowControl/>
      </w:pPr>
      <w:r>
        <w:rPr>
          <w:b w:val="0"/>
        </w:rPr>
        <w:t>3. 多步联合规划的端到端代价：</w:t>
      </w:r>
    </w:p>
    <w:p>
      <w:pPr>
        <w:keepLines/>
        <w:widowControl/>
      </w:pPr>
      <w:r>
        <w:rPr>
          <w:b w:val="0"/>
        </w:rPr>
        <w:t xml:space="preserve">原始生成张量的规模与 </w:t>
      </w:r>
      <m:oMath>
        <m:r>
          <w:rPr>
            <w:rFonts w:ascii="Cambria Math" w:hAnsi="Cambria Math"/>
          </w:rPr>
          <m:t xml:space="preserve">N</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d</m:t>
            </m:r>
          </m:e>
          <m:sub>
            <m:r>
              <w:rPr>
                <w:rFonts w:ascii="Cambria Math" w:hAnsi="Cambria Math"/>
              </w:rPr>
              <m:t xml:space="preserve">o</m:t>
            </m:r>
          </m:sub>
        </m:sSub>
      </m:oMath>
      <w:r>
        <w:rPr>
          <w:b w:val="0"/>
        </w:rPr>
        <w:t xml:space="preserve"> 有关，其中 </w:t>
      </w:r>
      <m:oMath>
        <m:r>
          <w:rPr>
            <w:rFonts w:ascii="Cambria Math" w:hAnsi="Cambria Math"/>
          </w:rPr>
          <m:t xml:space="preserve">N</m:t>
        </m:r>
      </m:oMath>
      <w:r>
        <w:rPr>
          <w:b w:val="0"/>
        </w:rPr>
        <w:t xml:space="preserve"> 为智能体数、</w:t>
      </w:r>
      <m:oMath>
        <m:r>
          <w:rPr>
            <w:rFonts w:ascii="Cambria Math" w:hAnsi="Cambria Math"/>
          </w:rPr>
          <m:t xml:space="preserve">H</m:t>
        </m:r>
      </m:oMath>
      <w:r>
        <w:rPr>
          <w:b w:val="0"/>
        </w:rPr>
        <w:t xml:space="preserve"> 为未来规划步数、</w:t>
      </w:r>
      <m:oMath>
        <m:sSub>
          <m:e>
            <m:r>
              <w:rPr>
                <w:rFonts w:ascii="Cambria Math" w:hAnsi="Cambria Math"/>
              </w:rPr>
              <m:t xml:space="preserve">d</m:t>
            </m:r>
          </m:e>
          <m:sub>
            <m:r>
              <w:rPr>
                <w:rFonts w:ascii="Cambria Math" w:hAnsi="Cambria Math"/>
              </w:rPr>
              <m:t xml:space="preserve">o</m:t>
            </m:r>
          </m:sub>
        </m:sSub>
      </m:oMath>
      <w:r>
        <w:rPr>
          <w:b w:val="0"/>
        </w:rPr>
        <w:t xml:space="preserve"> 为观察维度。计算代价还取决于骨干结构、去噪步数以及各智能体独立规划次数。潜空间压缩会引入编码解码成本，是否加速必须测量完整决策流程。</w:t>
      </w:r>
    </w:p>
    <w:p>
      <w:pPr>
        <w:keepNext/>
        <w:widowControl/>
      </w:pPr>
      <w:r>
        <w:rPr>
          <w:b w:val="0"/>
        </w:rPr>
        <w:t>本文拟研究的设计与验证目标如下：</w:t>
      </w:r>
    </w:p>
    <w:p>
      <w:pPr>
        <w:pStyle w:val="ListBullet"/>
        <w:widowControl/>
      </w:pPr>
      <w:r>
        <w:rPr>
          <w:b w:val="0"/>
        </w:rPr>
        <w:t>概念框架：区分同一个体在连续时间窗内的行为抽象，以及同一任务情境下多个个体行为之间的依赖与互补。时间对齐提供真实交互样本；协同有效性由任务表现检验。</w:t>
      </w:r>
    </w:p>
    <w:p>
      <w:pPr>
        <w:pStyle w:val="ListBullet"/>
        <w:widowControl/>
      </w:pPr>
      <w:r>
        <w:rPr>
          <w:b w:val="0"/>
        </w:rPr>
      </w:r>
      <w:r>
        <w:rPr>
          <w:b/>
        </w:rPr>
        <w:t>算法架构：</w:t>
      </w:r>
      <w:r>
        <w:rPr>
          <w:b w:val="0"/>
        </w:rPr>
      </w:r>
    </w:p>
    <w:p>
      <w:pPr>
        <w:pStyle w:val="ListBullet2"/>
        <w:widowControl/>
      </w:pPr>
      <w:r>
        <w:rPr>
          <w:b w:val="0"/>
        </w:rPr>
        <w:t>个体时间抽象：使用观察片段编码与解码，并以动作恢复作为辅助检查；Local VIB 作为后续可消融的容量正则。</w:t>
      </w:r>
    </w:p>
    <w:p>
      <w:pPr>
        <w:pStyle w:val="ListBullet2"/>
        <w:widowControl/>
      </w:pPr>
      <w:r>
        <w:rPr>
          <w:b w:val="0"/>
        </w:rPr>
        <w:t>跨智能体协同修正：将原 TIG 的关系选择思路落实为本地去噪网络内部的可微软门控，学习行为组合的调整。</w:t>
      </w:r>
    </w:p>
    <w:p>
      <w:pPr>
        <w:pStyle w:val="ListBullet2"/>
        <w:widowControl/>
      </w:pPr>
      <w:r>
        <w:rPr>
          <w:b w:val="0"/>
        </w:rPr>
        <w:t>潜空间扩散与动作执行：在联合潜序列上使用回报条件 CFG，解码自身观察，再沿用 MADiff 的逆动力学与逐步重规划。</w:t>
      </w:r>
    </w:p>
    <w:p>
      <w:pPr>
        <w:pStyle w:val="ListBullet"/>
        <w:widowControl/>
      </w:pPr>
      <w:r>
        <w:rPr>
          <w:b w:val="0"/>
        </w:rPr>
        <w:t>实验验证：以 MADiff-D、仅时间抽象、仅协同修正、完整方案构成四组主实验，在统一数据、信息条件和预算下考察团队回报、协同指标与决策耗时。</w:t>
      </w:r>
    </w:p>
    <w:p>
      <w:pPr>
        <w:pStyle w:val="Heading1"/>
        <w:widowControl/>
      </w:pPr>
      <w:r>
        <w:rPr>
          <w:b w:val="0"/>
        </w:rPr>
        <w:t>2. 相关工作 (Related Work)</w:t>
      </w:r>
    </w:p>
    <w:p>
      <w:pPr>
        <w:pStyle w:val="Heading2"/>
        <w:widowControl/>
      </w:pPr>
      <w:r>
        <w:rPr>
          <w:b w:val="0"/>
        </w:rPr>
        <w:t>2.1 离线多智能体强化学习 (Offline MARL)</w:t>
      </w:r>
    </w:p>
    <w:p>
      <w:pPr>
        <w:widowControl/>
      </w:pPr>
      <w:r>
        <w:rPr>
          <w:b w:val="0"/>
        </w:rPr>
        <w:t>离线 MARL 的主流研究多聚焦于在集中式训练与分布式执行（CTDE）框架下构建保守性机制。OMAR 结合了一阶值分解网络与基于 CMA-ES 的零阶采样，试图在联合动作流形上施加保守性正则；CFCQL 尝试利用反事实推理评估单侧智能体的动作偏差；MA-IQL 则将单智能体 In-Sample 学习（Expectile 回归）扩展至多智能体场景，以避免查询未见联合动作的值函数。然而，此类方法均依赖值函数逼近。当离线数据质量混杂且协同模式高度多模态时，值分解假设（如 IGM 原则）极易退化，导致策略次优。</w:t>
      </w:r>
    </w:p>
    <w:p>
      <w:pPr>
        <w:pStyle w:val="Heading2"/>
        <w:widowControl/>
      </w:pPr>
      <w:r>
        <w:rPr>
          <w:b w:val="0"/>
        </w:rPr>
        <w:t>2.2 扩散模型与生成式轨迹规划 (Diffusion Models for Trajectory Planning)</w:t>
      </w:r>
    </w:p>
    <w:p>
      <w:pPr>
        <w:widowControl/>
      </w:pPr>
      <w:r>
        <w:rPr>
          <w:b w:val="0"/>
        </w:rPr>
        <w:t>MADiff 采用观察轨迹扩散与逆动力学动作恢复，结合回报条件 CFG 和跨智能体注意力，并支持 MADiff-C 与 MADiff-D [1]。本研究以 MADiff-D 为 baseline，考察片段级潜表示和选择性协同修正。CFG 提高目标回报相关行为的生成倾向；生成质量受数据覆盖和模型误差限制，不能据此保证真实回报单调提高。</w:t>
      </w:r>
    </w:p>
    <w:p>
      <w:pPr>
        <w:pStyle w:val="Heading2"/>
        <w:widowControl/>
      </w:pPr>
      <w:r>
        <w:rPr>
          <w:b w:val="0"/>
        </w:rPr>
        <w:t>2.3 时间抽象与协同技能</w:t>
      </w:r>
    </w:p>
    <w:p>
      <w:pPr>
        <w:widowControl/>
      </w:pPr>
      <w:r>
        <w:rPr>
          <w:b w:val="0"/>
        </w:rPr>
        <w:t>OPAL 从离线片段学习时间扩展行为，并用于下游离线决策 [2]。VO-MASD 将时间抽象与智能体子群抽象连接，其 Hier 版本通过个体码与子群码共同重构行为；技能发现使用离线数据，下游主要使用在线 MAPPO，部分技能分配方式需要集中信息 [3]。本研究借鉴其片段表示和关系组织方式，研究纯离线训练与严格 CTDE 下的扩散规划。VIB 提供限制表征信息容量的可选工具 [4]；其任务效用需要通过重构、动作恢复和执行评估共同检验。</w:t>
      </w:r>
    </w:p>
    <w:p>
      <w:pPr>
        <w:pStyle w:val="Heading1"/>
        <w:widowControl/>
      </w:pPr>
      <w:r>
        <w:rPr>
          <w:b w:val="0"/>
        </w:rPr>
        <w:t>3. 方法 (Methodology)</w:t>
      </w:r>
    </w:p>
    <w:p>
      <w:pPr>
        <w:pStyle w:val="Heading2"/>
        <w:widowControl/>
      </w:pPr>
      <w:r>
        <w:rPr>
          <w:b w:val="0"/>
        </w:rPr>
        <w:t>3.1 问题形式化 (Problem Formulation)</w:t>
      </w:r>
    </w:p>
    <w:p>
      <w:pPr>
        <w:keepNext/>
        <w:keepLines/>
        <w:widowControl/>
      </w:pPr>
      <w:r>
        <w:rPr>
          <w:b w:val="0"/>
        </w:rPr>
        <w:t xml:space="preserve">本文将合作型多智能体离线决策问题建模为分散式部分可观测马尔可夫决策过程（Dec-POMDP），由元组 </w:t>
      </w:r>
      <m:oMath>
        <m:r>
          <w:rPr>
            <w:rFonts w:ascii="Cambria Math" w:hAnsi="Cambria Math"/>
          </w:rPr>
          <m:t xml:space="preserve">ℳ</m:t>
        </m:r>
        <m:r>
          <w:rPr>
            <w:rFonts w:ascii="Cambria Math" w:hAnsi="Cambria Math"/>
          </w:rPr>
          <m:t xml:space="preserve">=</m:t>
        </m:r>
        <m:r>
          <w:rPr>
            <w:rFonts w:ascii="Cambria Math" w:hAnsi="Cambria Math"/>
          </w:rPr>
          <m:t xml:space="preserve">⟨</m:t>
        </m:r>
        <m:r>
          <w:rPr>
            <w:rFonts w:ascii="Cambria Math" w:hAnsi="Cambria Math"/>
          </w:rPr>
          <m:t xml:space="preserve">𝒩</m:t>
        </m:r>
        <m:r>
          <w:rPr>
            <w:rFonts w:ascii="Cambria Math" w:hAnsi="Cambria Math"/>
          </w:rPr>
          <m:t xml:space="preserve">,</m:t>
        </m:r>
        <m:r>
          <w:rPr>
            <w:rFonts w:ascii="Cambria Math" w:hAnsi="Cambria Math"/>
          </w:rPr>
          <m:t xml:space="preserve">𝒮</m:t>
        </m:r>
        <m:r>
          <w:rPr>
            <w:rFonts w:ascii="Cambria Math" w:hAnsi="Cambria Math"/>
          </w:rPr>
          <m:t xml:space="preserve">,</m:t>
        </m:r>
        <m:r>
          <w:rPr>
            <w:rFonts w:ascii="Cambria Math" w:hAnsi="Cambria Math"/>
          </w:rPr>
          <m:t xml:space="preserve">𝒜</m:t>
        </m:r>
        <m:r>
          <w:rPr>
            <w:rFonts w:ascii="Cambria Math" w:hAnsi="Cambria Math"/>
          </w:rPr>
          <m:t xml:space="preserve">,</m:t>
        </m:r>
        <m:r>
          <w:rPr>
            <w:rFonts w:ascii="Cambria Math" w:hAnsi="Cambria Math"/>
          </w:rPr>
          <m:t xml:space="preserve">𝒫</m:t>
        </m:r>
        <m:r>
          <w:rPr>
            <w:rFonts w:ascii="Cambria Math" w:hAnsi="Cambria Math"/>
          </w:rPr>
          <m:t xml:space="preserve">,</m:t>
        </m:r>
        <m:r>
          <w:rPr>
            <w:rFonts w:ascii="Cambria Math" w:hAnsi="Cambria Math"/>
          </w:rPr>
          <m:t xml:space="preserve">ℛ</m:t>
        </m:r>
        <m:r>
          <w:rPr>
            <w:rFonts w:ascii="Cambria Math" w:hAnsi="Cambria Math"/>
          </w:rPr>
          <m:t xml:space="preserve">,</m:t>
        </m:r>
        <m:r>
          <w:rPr>
            <w:rFonts w:ascii="Cambria Math" w:hAnsi="Cambria Math"/>
          </w:rPr>
          <m:t xml:space="preserve">Ω</m:t>
        </m:r>
        <m:r>
          <w:rPr>
            <w:rFonts w:ascii="Cambria Math" w:hAnsi="Cambria Math"/>
          </w:rPr>
          <m:t xml:space="preserve">,</m:t>
        </m:r>
        <m:r>
          <w:rPr>
            <w:rFonts w:ascii="Cambria Math" w:hAnsi="Cambria Math"/>
          </w:rPr>
          <m:t xml:space="preserve">𝒪</m:t>
        </m:r>
        <m:r>
          <w:rPr>
            <w:rFonts w:ascii="Cambria Math" w:hAnsi="Cambria Math"/>
          </w:rPr>
          <m:t xml:space="preserve">,</m:t>
        </m:r>
        <m:r>
          <w:rPr>
            <w:rFonts w:ascii="Cambria Math" w:hAnsi="Cambria Math"/>
          </w:rPr>
          <m:t xml:space="preserve">γ</m:t>
        </m:r>
        <m:r>
          <w:rPr>
            <w:rFonts w:ascii="Cambria Math" w:hAnsi="Cambria Math"/>
          </w:rPr>
          <m:t xml:space="preserve">⟩</m:t>
        </m:r>
      </m:oMath>
      <w:r>
        <w:rPr>
          <w:b w:val="0"/>
        </w:rPr>
        <w:t xml:space="preserve"> 描述。其中：</w:t>
      </w:r>
    </w:p>
    <w:p>
      <w:pPr>
        <w:pStyle w:val="ListBullet"/>
        <w:widowControl/>
      </w:pPr>
      <w:r>
        <w:rPr>
          <w:b w:val="0"/>
        </w:rPr>
      </w:r>
      <m:oMath>
        <m:r>
          <w:rPr>
            <w:rFonts w:ascii="Cambria Math" w:hAnsi="Cambria Math"/>
          </w:rPr>
          <m:t xml:space="preserve">𝒩</m:t>
        </m:r>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N</m:t>
        </m:r>
        <m:r>
          <w:rPr>
            <w:rFonts w:ascii="Cambria Math" w:hAnsi="Cambria Math"/>
          </w:rPr>
          <m:t xml:space="preserve">}</m:t>
        </m:r>
      </m:oMath>
      <w:r>
        <w:rPr>
          <w:b w:val="0"/>
        </w:rPr>
        <w:t xml:space="preserve"> 表示智能体集合；</w:t>
      </w:r>
    </w:p>
    <w:p>
      <w:pPr>
        <w:pStyle w:val="ListBullet"/>
        <w:widowControl/>
      </w:pPr>
      <w:r>
        <w:rPr>
          <w:b w:val="0"/>
        </w:rPr>
      </w:r>
      <m:oMath>
        <m:r>
          <w:rPr>
            <w:rFonts w:ascii="Cambria Math" w:hAnsi="Cambria Math"/>
          </w:rPr>
          <m:t xml:space="preserve">s</m:t>
        </m:r>
        <m:r>
          <w:rPr>
            <w:rFonts w:ascii="Cambria Math" w:hAnsi="Cambria Math"/>
          </w:rPr>
          <m:t xml:space="preserve">∈</m:t>
        </m:r>
        <m:r>
          <w:rPr>
            <w:rFonts w:ascii="Cambria Math" w:hAnsi="Cambria Math"/>
          </w:rPr>
          <m:t xml:space="preserve">𝒮</m:t>
        </m:r>
      </m:oMath>
      <w:r>
        <w:rPr>
          <w:b w:val="0"/>
        </w:rPr>
        <w:t xml:space="preserve"> 为环境的全局真实状态；</w:t>
      </w:r>
    </w:p>
    <w:p>
      <w:pPr>
        <w:pStyle w:val="ListBullet"/>
        <w:widowControl/>
      </w:pPr>
      <w:r>
        <w:rPr>
          <w:b w:val="0"/>
        </w:rPr>
      </w:r>
      <m:oMath>
        <m:r>
          <m:rPr>
            <m:sty m:val="b"/>
          </m:rPr>
          <w:rPr>
            <w:rFonts w:ascii="Cambria Math" w:hAnsi="Cambria Math"/>
          </w:rPr>
          <m:t xml:space="preserve">a</m:t>
        </m:r>
        <m:r>
          <w:rPr>
            <w:rFonts w:ascii="Cambria Math" w:hAnsi="Cambria Math"/>
          </w:rPr>
          <m:t xml:space="preserve">=</m:t>
        </m:r>
        <m:r>
          <w:rPr>
            <w:rFonts w:ascii="Cambria Math" w:hAnsi="Cambria Math"/>
          </w:rPr>
          <m:t xml:space="preserve">(</m:t>
        </m:r>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a</m:t>
            </m:r>
          </m:e>
          <m:sub>
            <m:r>
              <w:rPr>
                <w:rFonts w:ascii="Cambria Math" w:hAnsi="Cambria Math"/>
              </w:rPr>
              <m:t xml:space="preserve">N</m:t>
            </m:r>
          </m:sub>
        </m:sSub>
        <m:r>
          <w:rPr>
            <w:rFonts w:ascii="Cambria Math" w:hAnsi="Cambria Math"/>
          </w:rPr>
          <m:t xml:space="preserve">)</m:t>
        </m:r>
        <m:r>
          <w:rPr>
            <w:rFonts w:ascii="Cambria Math" w:hAnsi="Cambria Math"/>
          </w:rPr>
          <m:t xml:space="preserve">∈</m:t>
        </m:r>
        <m:r>
          <w:rPr>
            <w:rFonts w:ascii="Cambria Math" w:hAnsi="Cambria Math"/>
          </w:rPr>
          <m:t xml:space="preserve">𝒜</m:t>
        </m:r>
      </m:oMath>
      <w:r>
        <w:rPr>
          <w:b w:val="0"/>
        </w:rPr>
        <w:t xml:space="preserve"> 表示联合动作空间；</w:t>
      </w:r>
    </w:p>
    <w:p>
      <w:pPr>
        <w:pStyle w:val="ListBullet"/>
        <w:widowControl/>
      </w:pPr>
      <w:r>
        <w:rPr>
          <w:b w:val="0"/>
        </w:rPr>
      </w:r>
      <m:oMath>
        <m:r>
          <w:rPr>
            <w:rFonts w:ascii="Cambria Math" w:hAnsi="Cambria Math"/>
          </w:rPr>
          <m:t xml:space="preserve">𝒫</m:t>
        </m:r>
        <m:r>
          <w:rPr>
            <w:rFonts w:ascii="Cambria Math" w:hAnsi="Cambria Math"/>
          </w:rPr>
          <m:t xml:space="preserve">(</m:t>
        </m:r>
        <m:sSup>
          <m:e>
            <m:r>
              <w:rPr>
                <w:rFonts w:ascii="Cambria Math" w:hAnsi="Cambria Math"/>
              </w:rPr>
              <m:t xml:space="preserve">s</m:t>
            </m:r>
          </m:e>
          <m:sup>
            <m:r>
              <w:rPr>
                <w:rFonts w:ascii="Cambria Math" w:hAnsi="Cambria Math"/>
              </w:rPr>
              <m:t xml:space="preserve">′</m:t>
            </m:r>
          </m:sup>
        </m:sSup>
        <m:r>
          <w:rPr>
            <w:rFonts w:ascii="Cambria Math" w:hAnsi="Cambria Math"/>
          </w:rPr>
          <m:t xml:space="preserve">|</m:t>
        </m:r>
        <m:r>
          <w:rPr>
            <w:rFonts w:ascii="Cambria Math" w:hAnsi="Cambria Math"/>
          </w:rPr>
          <m:t xml:space="preserve">s</m:t>
        </m:r>
        <m:r>
          <w:rPr>
            <w:rFonts w:ascii="Cambria Math" w:hAnsi="Cambria Math"/>
          </w:rPr>
          <m:t xml:space="preserve">,</m:t>
        </m:r>
        <m:r>
          <m:rPr>
            <m:sty m:val="b"/>
          </m:rPr>
          <w:rPr>
            <w:rFonts w:ascii="Cambria Math" w:hAnsi="Cambria Math"/>
          </w:rPr>
          <m:t xml:space="preserve">a</m:t>
        </m:r>
        <m:r>
          <w:rPr>
            <w:rFonts w:ascii="Cambria Math" w:hAnsi="Cambria Math"/>
          </w:rPr>
          <m:t xml:space="preserve">)</m:t>
        </m:r>
      </m:oMath>
      <w:r>
        <w:rPr>
          <w:b w:val="0"/>
        </w:rPr>
        <w:t xml:space="preserve"> 表示状态转移概率分布；</w:t>
      </w:r>
    </w:p>
    <w:p>
      <w:pPr>
        <w:pStyle w:val="ListBullet"/>
        <w:widowControl/>
      </w:pPr>
      <m:oMath>
        <m:sSub>
          <m:e>
            <m:r>
              <w:rPr>
                <w:rFonts w:ascii="Cambria Math" w:hAnsi="Cambria Math"/>
              </w:rPr>
              <m:t xml:space="preserve">r</m:t>
            </m:r>
          </m:e>
          <m:sub>
            <m:r>
              <w:rPr>
                <w:rFonts w:ascii="Cambria Math" w:hAnsi="Cambria Math"/>
              </w:rPr>
              <m:t xml:space="preserve">k</m:t>
            </m:r>
          </m:sub>
        </m:sSub>
        <m:r>
          <w:rPr>
            <w:rFonts w:ascii="Cambria Math" w:hAnsi="Cambria Math"/>
          </w:rPr>
          <m:t xml:space="preserve">=</m:t>
        </m:r>
        <m:r>
          <w:rPr>
            <w:rFonts w:ascii="Cambria Math" w:hAnsi="Cambria Math"/>
          </w:rPr>
          <m:t xml:space="preserve">ℛ</m:t>
        </m:r>
        <m:r>
          <w:rPr>
            <w:rFonts w:ascii="Cambria Math" w:hAnsi="Cambria Math"/>
          </w:rPr>
          <m:t xml:space="preserve">(</m:t>
        </m:r>
        <m:sSub>
          <m:e>
            <m:r>
              <w:rPr>
                <w:rFonts w:ascii="Cambria Math" w:hAnsi="Cambria Math"/>
              </w:rPr>
              <m:t xml:space="preserve">s</m:t>
            </m:r>
          </m:e>
          <m:sub>
            <m:r>
              <w:rPr>
                <w:rFonts w:ascii="Cambria Math" w:hAnsi="Cambria Math"/>
              </w:rPr>
              <m:t xml:space="preserve">k</m:t>
            </m:r>
          </m:sub>
        </m:sSub>
        <m:r>
          <w:rPr>
            <w:rFonts w:ascii="Cambria Math" w:hAnsi="Cambria Math"/>
          </w:rPr>
          <m:t xml:space="preserve">,</m:t>
        </m:r>
        <m:sSub>
          <m:e>
            <m:r>
              <m:rPr>
                <m:sty m:val="b"/>
              </m:rPr>
              <w:rPr>
                <w:rFonts w:ascii="Cambria Math" w:hAnsi="Cambria Math"/>
              </w:rPr>
              <m:t xml:space="preserve">a</m:t>
            </m:r>
          </m:e>
          <m:sub>
            <m:r>
              <w:rPr>
                <w:rFonts w:ascii="Cambria Math" w:hAnsi="Cambria Math"/>
              </w:rPr>
              <m:t xml:space="preserve">k</m:t>
            </m:r>
          </m:sub>
        </m:sSub>
        <m:r>
          <w:rPr>
            <w:rFonts w:ascii="Cambria Math" w:hAnsi="Cambria Math"/>
          </w:rPr>
          <m:t xml:space="preserve">)</m:t>
        </m:r>
      </m:oMath>
      <w:r>
        <w:rPr>
          <w:b w:val="0"/>
        </w:rPr>
        <w:t xml:space="preserve"> 表示建模中的共享团队逐步奖励；实验中明确数据实际保存的奖励口径。</w:t>
      </w:r>
    </w:p>
    <w:p>
      <w:pPr>
        <w:pStyle w:val="ListBullet"/>
        <w:widowControl/>
      </w:pPr>
      <w:r>
        <w:rPr>
          <w:b w:val="0"/>
        </w:rPr>
        <w:t xml:space="preserve">智能体 </w:t>
      </w:r>
      <m:oMath>
        <m:r>
          <w:rPr>
            <w:rFonts w:ascii="Cambria Math" w:hAnsi="Cambria Math"/>
          </w:rPr>
          <m:t xml:space="preserve">i</m:t>
        </m:r>
      </m:oMath>
      <w:r>
        <w:rPr>
          <w:b w:val="0"/>
        </w:rPr>
        <w:t xml:space="preserve"> 无法直接获取 </w:t>
      </w:r>
      <m:oMath>
        <m:r>
          <w:rPr>
            <w:rFonts w:ascii="Cambria Math" w:hAnsi="Cambria Math"/>
          </w:rPr>
          <m:t xml:space="preserve">s</m:t>
        </m:r>
      </m:oMath>
      <w:r>
        <w:rPr>
          <w:b w:val="0"/>
        </w:rPr>
        <w:t xml:space="preserve">，仅能通过观测函数 </w:t>
      </w:r>
      <m:oMath>
        <m:r>
          <w:rPr>
            <w:rFonts w:ascii="Cambria Math" w:hAnsi="Cambria Math"/>
          </w:rPr>
          <m:t xml:space="preserve">𝒪</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i</m:t>
        </m:r>
        <m:r>
          <w:rPr>
            <w:rFonts w:ascii="Cambria Math" w:hAnsi="Cambria Math"/>
          </w:rPr>
          <m:t xml:space="preserve">)</m:t>
        </m:r>
      </m:oMath>
      <w:r>
        <w:rPr>
          <w:b w:val="0"/>
        </w:rPr>
        <w:t xml:space="preserve"> 接收局部观测 </w:t>
      </w:r>
      <m:oMath>
        <m:sSub>
          <m:e>
            <m:r>
              <w:rPr>
                <w:rFonts w:ascii="Cambria Math" w:hAnsi="Cambria Math"/>
              </w:rPr>
              <m:t xml:space="preserve">o</m:t>
            </m:r>
          </m:e>
          <m:sub>
            <m:r>
              <w:rPr>
                <w:rFonts w:ascii="Cambria Math" w:hAnsi="Cambria Math"/>
              </w:rPr>
              <m:t xml:space="preserve">i</m:t>
            </m:r>
          </m:sub>
        </m:sSub>
        <m:r>
          <w:rPr>
            <w:rFonts w:ascii="Cambria Math" w:hAnsi="Cambria Math"/>
          </w:rPr>
          <m:t xml:space="preserve">∈</m:t>
        </m:r>
        <m:r>
          <w:rPr>
            <w:rFonts w:ascii="Cambria Math" w:hAnsi="Cambria Math"/>
          </w:rPr>
          <m:t xml:space="preserve">Ω</m:t>
        </m:r>
      </m:oMath>
      <w:r>
        <w:rPr>
          <w:b w:val="0"/>
        </w:rPr>
        <w:t>；</w:t>
      </w:r>
    </w:p>
    <w:p>
      <w:pPr>
        <w:pStyle w:val="ListBullet"/>
        <w:widowControl/>
      </w:pPr>
      <w:r>
        <w:rPr>
          <w:b w:val="0"/>
        </w:rPr>
      </w:r>
      <m:oMath>
        <m:r>
          <w:rPr>
            <w:rFonts w:ascii="Cambria Math" w:hAnsi="Cambria Math"/>
          </w:rPr>
          <m:t xml:space="preserve">γ</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oMath>
      <w:r>
        <w:rPr>
          <w:b w:val="0"/>
        </w:rPr>
        <w:t xml:space="preserve"> 为时间折扣因子。</w:t>
      </w:r>
    </w:p>
    <w:p>
      <w:pPr>
        <w:keepNext/>
        <w:keepLines/>
        <w:widowControl/>
      </w:pPr>
      <w:r>
        <w:rPr>
          <w:b w:val="0"/>
        </w:rPr>
        <w:t xml:space="preserve">数据集包含若干完整 episode，记为 </w:t>
      </w:r>
      <m:oMath>
        <m:r>
          <w:rPr>
            <w:rFonts w:ascii="Cambria Math" w:hAnsi="Cambria Math"/>
          </w:rPr>
          <m:t xml:space="preserve">𝒟</m:t>
        </m:r>
        <m:r>
          <w:rPr>
            <w:rFonts w:ascii="Cambria Math" w:hAnsi="Cambria Math"/>
          </w:rPr>
          <m:t xml:space="preserve">=</m:t>
        </m:r>
        <m:r>
          <w:rPr>
            <w:rFonts w:ascii="Cambria Math" w:hAnsi="Cambria Math"/>
          </w:rPr>
          <m:t xml:space="preserve">{</m:t>
        </m:r>
        <m:sSup>
          <m:e>
            <m:r>
              <w:rPr>
                <w:rFonts w:ascii="Cambria Math" w:hAnsi="Cambria Math"/>
              </w:rPr>
              <m:t xml:space="preserve">τ</m:t>
            </m:r>
          </m:e>
          <m:sup>
            <m:r>
              <w:rPr>
                <w:rFonts w:ascii="Cambria Math" w:hAnsi="Cambria Math"/>
              </w:rPr>
              <m:t xml:space="preserve">(</m:t>
            </m:r>
            <m:r>
              <w:rPr>
                <w:rFonts w:ascii="Cambria Math" w:hAnsi="Cambria Math"/>
              </w:rPr>
              <m:t xml:space="preserve">e</m:t>
            </m:r>
            <m:r>
              <w:rPr>
                <w:rFonts w:ascii="Cambria Math" w:hAnsi="Cambria Math"/>
              </w:rPr>
              <m:t xml:space="preserve">)</m:t>
            </m:r>
          </m:sup>
        </m:sSup>
        <m:sSubSup>
          <m:e>
            <m:r>
              <w:rPr>
                <w:rFonts w:ascii="Cambria Math" w:hAnsi="Cambria Math"/>
              </w:rPr>
              <m:t xml:space="preserve">}</m:t>
            </m:r>
          </m:e>
          <m:sub>
            <m:r>
              <w:rPr>
                <w:rFonts w:ascii="Cambria Math" w:hAnsi="Cambria Math"/>
              </w:rPr>
              <m:t xml:space="preserve">e</m:t>
            </m:r>
            <m:r>
              <w:rPr>
                <w:rFonts w:ascii="Cambria Math" w:hAnsi="Cambria Math"/>
              </w:rPr>
              <m:t xml:space="preserve">=</m:t>
            </m:r>
            <m:r>
              <w:rPr>
                <w:rFonts w:ascii="Cambria Math" w:hAnsi="Cambria Math"/>
              </w:rPr>
              <m:t xml:space="preserve">1</m:t>
            </m:r>
          </m:sub>
          <m:sup>
            <m:r>
              <w:rPr>
                <w:rFonts w:ascii="Cambria Math" w:hAnsi="Cambria Math"/>
              </w:rPr>
              <m:t xml:space="preserve">E</m:t>
            </m:r>
          </m:sup>
        </m:sSubSup>
      </m:oMath>
      <w:r>
        <w:rPr>
          <w:b w:val="0"/>
        </w:rPr>
        <w:t xml:space="preserve">。环境步使用 </w:t>
      </w:r>
      <m:oMath>
        <m:r>
          <w:rPr>
            <w:rFonts w:ascii="Cambria Math" w:hAnsi="Cambria Math"/>
          </w:rPr>
          <m:t xml:space="preserve">k</m:t>
        </m:r>
      </m:oMath>
      <w:r>
        <w:rPr>
          <w:b w:val="0"/>
        </w:rPr>
        <w:t xml:space="preserve">，扩散步使用 </w:t>
      </w:r>
      <m:oMath>
        <m:r>
          <w:rPr>
            <w:rFonts w:ascii="Cambria Math" w:hAnsi="Cambria Math"/>
          </w:rPr>
          <m:t xml:space="preserve">t</m:t>
        </m:r>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T</m:t>
        </m:r>
        <m:r>
          <w:rPr>
            <w:rFonts w:ascii="Cambria Math" w:hAnsi="Cambria Math"/>
          </w:rPr>
          <m:t xml:space="preserve">}</m:t>
        </m:r>
      </m:oMath>
      <w:r>
        <w:rPr>
          <w:b w:val="0"/>
        </w:rPr>
        <w:t>。全局状态如有记录可用于训练监督，不是执行的必要输入。</w:t>
      </w:r>
    </w:p>
    <w:p>
      <w:pPr>
        <w:keepNext w:val="0"/>
        <w:keepLines/>
        <w:widowControl/>
        <w:spacing w:before="60" w:after="120" w:line="264" w:lineRule="auto"/>
        <w:jc w:val="center"/>
      </w:pPr>
      <m:oMath>
        <m:sSup>
          <m:e>
            <m:r>
              <w:rPr>
                <w:rFonts w:ascii="Cambria Math" w:hAnsi="Cambria Math"/>
              </w:rPr>
              <m:t xml:space="preserve">τ</m:t>
            </m:r>
          </m:e>
          <m:sup>
            <m:r>
              <w:rPr>
                <w:rFonts w:ascii="Cambria Math" w:hAnsi="Cambria Math"/>
              </w:rPr>
              <m:t xml:space="preserve">(</m:t>
            </m:r>
            <m:r>
              <w:rPr>
                <w:rFonts w:ascii="Cambria Math" w:hAnsi="Cambria Math"/>
              </w:rPr>
              <m:t xml:space="preserve">e</m:t>
            </m:r>
            <m:r>
              <w:rPr>
                <w:rFonts w:ascii="Cambria Math" w:hAnsi="Cambria Math"/>
              </w:rPr>
              <m:t xml:space="preserve">)</m:t>
            </m:r>
          </m:sup>
        </m:sSup>
        <m:r>
          <w:rPr>
            <w:rFonts w:ascii="Cambria Math" w:hAnsi="Cambria Math"/>
          </w:rPr>
          <m:t xml:space="preserve">=</m:t>
        </m:r>
        <m:r>
          <w:rPr>
            <w:rFonts w:ascii="Cambria Math" w:hAnsi="Cambria Math"/>
          </w:rPr>
          <m:t xml:space="preserve">(</m:t>
        </m:r>
        <m:sSub>
          <m:e>
            <m:r>
              <m:rPr>
                <m:sty m:val="b"/>
              </m:rPr>
              <w:rPr>
                <w:rFonts w:ascii="Cambria Math" w:hAnsi="Cambria Math"/>
              </w:rPr>
              <m:t xml:space="preserve">o</m:t>
            </m:r>
          </m:e>
          <m:sub>
            <m:r>
              <w:rPr>
                <w:rFonts w:ascii="Cambria Math" w:hAnsi="Cambria Math"/>
              </w:rPr>
              <m:t xml:space="preserve">0</m:t>
            </m:r>
          </m:sub>
        </m:sSub>
        <m:r>
          <w:rPr>
            <w:rFonts w:ascii="Cambria Math" w:hAnsi="Cambria Math"/>
          </w:rPr>
          <m:t xml:space="preserve">,</m:t>
        </m:r>
        <m:sSub>
          <m:e>
            <m:r>
              <m:rPr>
                <m:sty m:val="b"/>
              </m:rPr>
              <w:rPr>
                <w:rFonts w:ascii="Cambria Math" w:hAnsi="Cambria Math"/>
              </w:rPr>
              <m:t xml:space="preserve">a</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m:rPr>
                <m:sty m:val="b"/>
              </m:rPr>
              <w:rPr>
                <w:rFonts w:ascii="Cambria Math" w:hAnsi="Cambria Math"/>
              </w:rPr>
              <m:t xml:space="preserve">o</m:t>
            </m:r>
          </m:e>
          <m:sub>
            <m:sSub>
              <m:e>
                <m:r>
                  <w:rPr>
                    <w:rFonts w:ascii="Cambria Math" w:hAnsi="Cambria Math"/>
                  </w:rPr>
                  <m:t xml:space="preserve">L</m:t>
                </m:r>
              </m:e>
              <m:sub>
                <m:r>
                  <w:rPr>
                    <w:rFonts w:ascii="Cambria Math" w:hAnsi="Cambria Math"/>
                  </w:rPr>
                  <m:t xml:space="preserve">e</m:t>
                </m:r>
              </m:sub>
            </m:sSub>
          </m:sub>
        </m:sSub>
        <m:r>
          <w:rPr>
            <w:rFonts w:ascii="Cambria Math" w:hAnsi="Cambria Math"/>
          </w:rPr>
          <m:t xml:space="preserve">)</m:t>
        </m:r>
      </m:oMath>
    </w:p>
    <w:p>
      <w:pPr>
        <w:keepNext/>
        <w:keepLines/>
        <w:widowControl/>
      </w:pPr>
      <w:r>
        <w:rPr>
          <w:b w:val="0"/>
        </w:rPr>
        <w:t xml:space="preserve">学习策略 </w:t>
      </w:r>
      <m:oMath>
        <m:sSub>
          <m:e>
            <m:r>
              <w:rPr>
                <w:rFonts w:ascii="Cambria Math" w:hAnsi="Cambria Math"/>
              </w:rPr>
              <m:t xml:space="preserve">π</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r>
          <w:rPr>
            <w:rFonts w:ascii="Cambria Math" w:hAnsi="Cambria Math"/>
          </w:rPr>
          <m:t xml:space="preserve">c</m:t>
        </m:r>
        <m:r>
          <w:rPr>
            <w:rFonts w:ascii="Cambria Math" w:hAnsi="Cambria Math"/>
          </w:rPr>
          <m:t xml:space="preserve">)</m:t>
        </m:r>
      </m:oMath>
      <w:r>
        <w:rPr>
          <w:b w:val="0"/>
        </w:rPr>
        <w:t xml:space="preserve">，其中 </w:t>
      </w:r>
      <m:oMath>
        <m:sSub>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oMath>
      <w:r>
        <w:rPr>
          <w:b w:val="0"/>
        </w:rPr>
        <w:t xml:space="preserve"> 为本地可用历史，</w:t>
      </w:r>
      <m:oMath>
        <m:r>
          <w:rPr>
            <w:rFonts w:ascii="Cambria Math" w:hAnsi="Cambria Math"/>
          </w:rPr>
          <m:t xml:space="preserve">c</m:t>
        </m:r>
      </m:oMath>
      <w:r>
        <w:rPr>
          <w:b w:val="0"/>
        </w:rPr>
        <w:t xml:space="preserve"> 为部署前确定的任务信息。训练不向环境收集新数据，评估执行时最大化期望团队折扣回报：</w:t>
      </w:r>
    </w:p>
    <w:p>
      <w:pPr>
        <w:keepNext w:val="0"/>
        <w:keepLines/>
        <w:widowControl/>
        <w:spacing w:before="60" w:after="120" w:line="264" w:lineRule="auto"/>
        <w:jc w:val="center"/>
      </w:pPr>
      <m:oMath>
        <m:r>
          <w:rPr>
            <w:rFonts w:ascii="Cambria Math" w:hAnsi="Cambria Math"/>
          </w:rPr>
          <m:t xml:space="preserve">J</m:t>
        </m:r>
        <m:r>
          <w:rPr>
            <w:rFonts w:ascii="Cambria Math" w:hAnsi="Cambria Math"/>
          </w:rPr>
          <m:t xml:space="preserve">(</m:t>
        </m:r>
        <m:r>
          <w:rPr>
            <w:rFonts w:ascii="Cambria Math" w:hAnsi="Cambria Math"/>
          </w:rPr>
          <m:t xml:space="preserve">π</m:t>
        </m:r>
        <m:r>
          <w:rPr>
            <w:rFonts w:ascii="Cambria Math" w:hAnsi="Cambria Math"/>
          </w:rPr>
          <m:t xml:space="preserve">)</m:t>
        </m:r>
        <m:r>
          <w:rPr>
            <w:rFonts w:ascii="Cambria Math" w:hAnsi="Cambria Math"/>
          </w:rPr>
          <m:t xml:space="preserve">=</m:t>
        </m:r>
        <m:sSub>
          <m:e>
            <m:r>
              <w:rPr>
                <w:rFonts w:ascii="Cambria Math" w:hAnsi="Cambria Math"/>
              </w:rPr>
              <m:t xml:space="preserve">𝔼</m:t>
            </m:r>
          </m:e>
          <m:sub>
            <m:r>
              <w:rPr>
                <w:rFonts w:ascii="Cambria Math" w:hAnsi="Cambria Math"/>
              </w:rPr>
              <m:t xml:space="preserve">τ</m:t>
            </m:r>
            <m:r>
              <w:rPr>
                <w:rFonts w:ascii="Cambria Math" w:hAnsi="Cambria Math"/>
              </w:rPr>
              <m:t xml:space="preserve">∼</m:t>
            </m:r>
            <m:r>
              <w:rPr>
                <w:rFonts w:ascii="Cambria Math" w:hAnsi="Cambria Math"/>
              </w:rPr>
              <m:t xml:space="preserve">π</m:t>
            </m:r>
          </m:sub>
        </m:sSub>
        <m:r>
          <w:rPr>
            <w:rFonts w:ascii="Cambria Math" w:hAnsi="Cambria Math"/>
          </w:rPr>
          <m:t xml:space="preserve">[</m:t>
        </m:r>
        <m:nary>
          <m:naryPr>
            <m:chr m:val="∑"/>
            <m:limLoc m:val="undOvr"/>
          </m:naryPr>
          <m:sub>
            <m:r>
              <w:rPr>
                <w:rFonts w:ascii="Cambria Math" w:hAnsi="Cambria Math"/>
              </w:rPr>
              <m:t xml:space="preserve">k</m:t>
            </m:r>
            <m:r>
              <w:rPr>
                <w:rFonts w:ascii="Cambria Math" w:hAnsi="Cambria Math"/>
              </w:rPr>
              <m:t xml:space="preserve">=</m:t>
            </m:r>
            <m:r>
              <w:rPr>
                <w:rFonts w:ascii="Cambria Math" w:hAnsi="Cambria Math"/>
              </w:rPr>
              <m:t xml:space="preserve">0</m:t>
            </m:r>
          </m:sub>
          <m:sup>
            <m:sSub>
              <m:e>
                <m:r>
                  <w:rPr>
                    <w:rFonts w:ascii="Cambria Math" w:hAnsi="Cambria Math"/>
                  </w:rPr>
                  <m:t xml:space="preserve">L</m:t>
                </m:r>
              </m:e>
              <m:sub>
                <m:r>
                  <w:rPr>
                    <w:rFonts w:ascii="Cambria Math" w:hAnsi="Cambria Math"/>
                  </w:rPr>
                  <m:t xml:space="preserve">e</m:t>
                </m:r>
              </m:sub>
            </m:sSub>
            <m:r>
              <w:rPr>
                <w:rFonts w:ascii="Cambria Math" w:hAnsi="Cambria Math"/>
              </w:rPr>
              <m:t xml:space="preserve">−</m:t>
            </m:r>
            <m:r>
              <w:rPr>
                <w:rFonts w:ascii="Cambria Math" w:hAnsi="Cambria Math"/>
              </w:rPr>
              <m:t xml:space="preserve">1</m:t>
            </m:r>
          </m:sup>
          <m:e>
            <m:sSup>
              <m:e>
                <m:r>
                  <w:rPr>
                    <w:rFonts w:ascii="Cambria Math" w:hAnsi="Cambria Math"/>
                  </w:rPr>
                  <m:t xml:space="preserve">γ</m:t>
                </m:r>
              </m:e>
              <m:sup>
                <m:r>
                  <w:rPr>
                    <w:rFonts w:ascii="Cambria Math" w:hAnsi="Cambria Math"/>
                  </w:rPr>
                  <m:t xml:space="preserve">k</m:t>
                </m:r>
              </m:sup>
            </m:sSup>
          </m:e>
        </m:nary>
        <m:sSub>
          <m:e>
            <m:r>
              <w:rPr>
                <w:rFonts w:ascii="Cambria Math" w:hAnsi="Cambria Math"/>
              </w:rPr>
              <m:t xml:space="preserve">r</m:t>
            </m:r>
          </m:e>
          <m:sub>
            <m:r>
              <w:rPr>
                <w:rFonts w:ascii="Cambria Math" w:hAnsi="Cambria Math"/>
              </w:rPr>
              <m:t xml:space="preserve">k</m:t>
            </m:r>
          </m:sub>
        </m:sSub>
        <m:r>
          <w:rPr>
            <w:rFonts w:ascii="Cambria Math" w:hAnsi="Cambria Math"/>
          </w:rPr>
          <m:t xml:space="preserve">]</m:t>
        </m:r>
      </m:oMath>
    </w:p>
    <w:p>
      <w:pPr>
        <w:pStyle w:val="Heading2"/>
        <w:widowControl/>
      </w:pPr>
      <w:r>
        <w:rPr>
          <w:b w:val="0"/>
        </w:rPr>
        <w:t>3.2 架构概述 (Framework Overview)</w:t>
      </w:r>
    </w:p>
    <w:p>
      <w:pPr>
        <w:keepNext/>
        <w:widowControl/>
      </w:pPr>
      <w:r>
        <w:rPr>
          <w:b w:val="0"/>
        </w:rPr>
        <w:t>整体数据流为：同步联合观察片段 → 个体时间编码 → 回报条件的联合潜空间扩散 → 自身观察轨迹解码 → 逆动力学动作恢复。去噪网络内部交替进行个体时间处理与跨智能体协同修正。各智能体以本地历史为条件独立完成上述规划；联合真实片段仅作为训练监督。</w:t>
      </w:r>
    </w:p>
    <w:p>
      <w:pPr>
        <w:pStyle w:val="Heading2"/>
        <w:widowControl/>
      </w:pPr>
      <w:r>
        <w:rPr>
          <w:b w:val="0"/>
        </w:rPr>
        <w:t>3.3 时间与智能体维度的定义及数据接口</w:t>
      </w:r>
    </w:p>
    <w:p>
      <w:pPr>
        <w:keepNext w:val="0"/>
        <w:widowControl/>
        <w:spacing w:after="60"/>
      </w:pPr>
      <w:r>
        <w:rPr>
          <w:b w:val="0"/>
        </w:rPr>
        <w:t>时间抽象描述单个智能体在连续时间窗内的行为演化；智能体间协同抽象描述对齐时间窗中多个行为之间的分工、依赖与联合可行性。空间维度在本文指智能体关系，物理距离只是可能的输入特征。</w:t>
      </w:r>
    </w:p>
    <w:p>
      <w:pPr>
        <w:keepNext w:val="0"/>
        <w:keepLines/>
        <w:widowControl/>
        <w:spacing w:after="60"/>
      </w:pPr>
      <w:r>
        <w:rPr>
          <w:b w:val="0"/>
        </w:rPr>
        <w:t xml:space="preserve">以 Simple Spread 的 </w:t>
      </w:r>
      <m:oMath>
        <m:r>
          <w:rPr>
            <w:rFonts w:ascii="Cambria Math" w:hAnsi="Cambria Math"/>
          </w:rPr>
          <m:t xml:space="preserve">N</m:t>
        </m:r>
        <m:r>
          <w:rPr>
            <w:rFonts w:ascii="Cambria Math" w:hAnsi="Cambria Math"/>
          </w:rPr>
          <m:t xml:space="preserve">=</m:t>
        </m:r>
        <m:r>
          <w:rPr>
            <w:rFonts w:ascii="Cambria Math" w:hAnsi="Cambria Math"/>
          </w:rPr>
          <m:t xml:space="preserve">3</m:t>
        </m:r>
      </m:oMath>
      <w:r>
        <w:rPr>
          <w:b w:val="0"/>
        </w:rPr>
        <w:t xml:space="preserve"> 为例，先按 episode 划分数据，再采样起点 </w:t>
      </w:r>
      <m:oMath>
        <m:r>
          <w:rPr>
            <w:rFonts w:ascii="Cambria Math" w:hAnsi="Cambria Math"/>
          </w:rPr>
          <m:t xml:space="preserve">k</m:t>
        </m:r>
      </m:oMath>
      <w:r>
        <w:rPr>
          <w:b w:val="0"/>
        </w:rPr>
        <w:t xml:space="preserve"> 和未来长度 </w:t>
      </w:r>
      <m:oMath>
        <m:r>
          <w:rPr>
            <w:rFonts w:ascii="Cambria Math" w:hAnsi="Cambria Math"/>
          </w:rPr>
          <m:t xml:space="preserve">H</m:t>
        </m:r>
      </m:oMath>
      <w:r>
        <w:rPr>
          <w:b w:val="0"/>
        </w:rPr>
        <w:t xml:space="preserve">。当前及未来观察片段含 </w:t>
      </w:r>
      <m:oMath>
        <m:r>
          <w:rPr>
            <w:rFonts w:ascii="Cambria Math" w:hAnsi="Cambria Math"/>
          </w:rPr>
          <m:t xml:space="preserve">H</m:t>
        </m:r>
        <m:r>
          <w:rPr>
            <w:rFonts w:ascii="Cambria Math" w:hAnsi="Cambria Math"/>
          </w:rPr>
          <m:t xml:space="preserve">+</m:t>
        </m:r>
        <m:r>
          <w:rPr>
            <w:rFonts w:ascii="Cambria Math" w:hAnsi="Cambria Math"/>
          </w:rPr>
          <m:t xml:space="preserve">1</m:t>
        </m:r>
      </m:oMath>
      <w:r>
        <w:rPr>
          <w:b w:val="0"/>
        </w:rPr>
        <w:t xml:space="preserve"> 个位置，联合目标为 </w:t>
      </w:r>
      <m:oMath>
        <m:sSub>
          <m:e>
            <m:r>
              <w:rPr>
                <w:rFonts w:ascii="Cambria Math" w:hAnsi="Cambria Math"/>
              </w:rPr>
              <m:t xml:space="preserve">X</m:t>
            </m:r>
          </m:e>
          <m:sub>
            <m:r>
              <w:rPr>
                <w:rFonts w:ascii="Cambria Math" w:hAnsi="Cambria Math"/>
              </w:rPr>
              <m:t xml:space="preserve">k</m:t>
            </m:r>
          </m:sub>
        </m:sSub>
        <m:r>
          <w:rPr>
            <w:rFonts w:ascii="Cambria Math" w:hAnsi="Cambria Math"/>
          </w:rPr>
          <m:t xml:space="preserve">∈</m:t>
        </m:r>
        <m:sSup>
          <m:e>
            <m:r>
              <w:rPr>
                <w:rFonts w:ascii="Cambria Math" w:hAnsi="Cambria Math"/>
              </w:rPr>
              <m:t xml:space="preserve">ℝ</m:t>
            </m:r>
          </m:e>
          <m:sup>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3</m:t>
            </m:r>
            <m:r>
              <w:rPr>
                <w:rFonts w:ascii="Cambria Math" w:hAnsi="Cambria Math"/>
              </w:rPr>
              <m:t xml:space="preserve">×</m:t>
            </m:r>
            <m:sSub>
              <m:e>
                <m:r>
                  <w:rPr>
                    <w:rFonts w:ascii="Cambria Math" w:hAnsi="Cambria Math"/>
                  </w:rPr>
                  <m:t xml:space="preserve">d</m:t>
                </m:r>
              </m:e>
              <m:sub>
                <m:r>
                  <w:rPr>
                    <w:rFonts w:ascii="Cambria Math" w:hAnsi="Cambria Math"/>
                  </w:rPr>
                  <m:t xml:space="preserve">o</m:t>
                </m:r>
              </m:sub>
            </m:sSub>
          </m:sup>
        </m:sSup>
      </m:oMath>
      <w:r>
        <w:rPr>
          <w:b w:val="0"/>
        </w:rPr>
        <w:t xml:space="preserve">；历史长度 </w:t>
      </w:r>
      <m:oMath>
        <m:r>
          <w:rPr>
            <w:rFonts w:ascii="Cambria Math" w:hAnsi="Cambria Math"/>
          </w:rPr>
          <m:t xml:space="preserve">C</m:t>
        </m:r>
      </m:oMath>
      <w:r>
        <w:rPr>
          <w:b w:val="0"/>
        </w:rPr>
        <w:t xml:space="preserve"> 表示截至当前的最近 </w:t>
      </w:r>
      <m:oMath>
        <m:r>
          <w:rPr>
            <w:rFonts w:ascii="Cambria Math" w:hAnsi="Cambria Math"/>
          </w:rPr>
          <m:t xml:space="preserve">C</m:t>
        </m:r>
      </m:oMath>
      <w:r>
        <w:rPr>
          <w:b w:val="0"/>
        </w:rPr>
        <w:t xml:space="preserve"> 个观察，初始不足部分以掩码处理。</w:t>
      </w:r>
    </w:p>
    <w:p>
      <w:pPr>
        <w:keepNext w:val="0"/>
        <w:keepLines/>
        <w:widowControl/>
        <w:spacing w:line="264" w:lineRule="auto" w:after="60"/>
        <w:jc w:val="center"/>
      </w:pPr>
      <m:oMath>
        <m:sSub>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r>
          <w:rPr>
            <w:rFonts w:ascii="Cambria Math" w:hAnsi="Cambria Math"/>
          </w:rPr>
          <m:t xml:space="preserve">(</m:t>
        </m:r>
        <m:sSub>
          <m:e>
            <m:r>
              <w:rPr>
                <w:rFonts w:ascii="Cambria Math" w:hAnsi="Cambria Math"/>
              </w:rPr>
              <m:t xml:space="preserve">o</m:t>
            </m:r>
          </m:e>
          <m:sub>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o</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r>
          <w:rPr>
            <w:rFonts w:ascii="Cambria Math" w:hAnsi="Cambria Math"/>
          </w:rPr>
          <m:t xml:space="preserve">,</m:t>
        </m:r>
        <m:r>
          <w:rPr>
            <w:rFonts w:ascii="Cambria Math" w:hAnsi="Cambria Math"/>
          </w:rPr>
          <m:t xml:space="preserve">    </m:t>
        </m:r>
        <m:sSub>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r>
          <w:rPr>
            <w:rFonts w:ascii="Cambria Math" w:hAnsi="Cambria Math"/>
          </w:rPr>
          <m:t xml:space="preserve">(</m:t>
        </m:r>
        <m:sSub>
          <m:e>
            <m:r>
              <w:rPr>
                <w:rFonts w:ascii="Cambria Math" w:hAnsi="Cambria Math"/>
              </w:rPr>
              <m:t xml:space="preserve">o</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o</m:t>
            </m:r>
          </m:e>
          <m:sub>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H</m:t>
            </m:r>
          </m:sub>
        </m:sSub>
        <m:r>
          <w:rPr>
            <w:rFonts w:ascii="Cambria Math" w:hAnsi="Cambria Math"/>
          </w:rPr>
          <m:t xml:space="preserve">)</m:t>
        </m:r>
      </m:oMath>
    </w:p>
    <w:p>
      <w:pPr>
        <w:keepNext w:val="0"/>
        <w:keepLines/>
        <w:widowControl/>
        <w:spacing w:after="60"/>
      </w:pPr>
      <w:r>
        <w:rPr>
          <w:b w:val="0"/>
        </w:rPr>
        <w:t xml:space="preserve">逐步奖励 </w:t>
      </w:r>
      <m:oMath>
        <m:sSub>
          <m:e>
            <m:r>
              <w:rPr>
                <w:rFonts w:ascii="Cambria Math" w:hAnsi="Cambria Math"/>
              </w:rPr>
              <m:t xml:space="preserve">r</m:t>
            </m:r>
          </m:e>
          <m:sub>
            <m:r>
              <w:rPr>
                <w:rFonts w:ascii="Cambria Math" w:hAnsi="Cambria Math"/>
              </w:rPr>
              <m:t xml:space="preserve">k</m:t>
            </m:r>
          </m:sub>
        </m:sSub>
      </m:oMath>
      <w:r>
        <w:rPr>
          <w:b w:val="0"/>
        </w:rPr>
        <w:t xml:space="preserve">、目标回报条件 </w:t>
      </w:r>
      <m:oMath>
        <m:sSub>
          <m:e>
            <m:r>
              <w:rPr>
                <w:rFonts w:ascii="Cambria Math" w:hAnsi="Cambria Math"/>
              </w:rPr>
              <m:t xml:space="preserve">R</m:t>
            </m:r>
          </m:e>
          <m:sub>
            <m:r>
              <w:rPr>
                <w:rFonts w:ascii="Cambria Math" w:hAnsi="Cambria Math"/>
              </w:rPr>
              <m:t xml:space="preserve">k</m:t>
            </m:r>
          </m:sub>
        </m:sSub>
      </m:oMath>
      <w:r>
        <w:rPr>
          <w:b w:val="0"/>
        </w:rPr>
        <w:t xml:space="preserve"> 与结束标记 </w:t>
      </w:r>
      <m:oMath>
        <m:sSub>
          <m:e>
            <m:r>
              <w:rPr>
                <w:rFonts w:ascii="Cambria Math" w:hAnsi="Cambria Math"/>
              </w:rPr>
              <m:t xml:space="preserve">d</m:t>
            </m:r>
          </m:e>
          <m:sub>
            <m:r>
              <w:rPr>
                <w:rFonts w:ascii="Cambria Math" w:hAnsi="Cambria Math"/>
              </w:rPr>
              <m:t xml:space="preserve">k</m:t>
            </m:r>
          </m:sub>
        </m:sSub>
      </m:oMath>
      <w:r>
        <w:rPr>
          <w:b w:val="0"/>
        </w:rPr>
        <w:t xml:space="preserve"> 分别管理。RTG 按 baseline 的折扣、奖励口径和归一化计算。终止与时间上限截断应分别记录，padding 位置不计入新模型的有效监督；终止标记不直接用作成功标签。</w:t>
      </w:r>
    </w:p>
    <w:p>
      <w:pPr>
        <w:keepNext w:val="0"/>
        <w:widowControl/>
        <w:spacing w:after="60"/>
      </w:pPr>
      <w:r>
        <w:rPr>
          <w:b w:val="0"/>
        </w:rPr>
        <w:t>同一 episode 与时间窗保证样本对齐，不能直接证明协同。所有智能体同时移动可能只是独立行为；互补动作也可能构成有效合作。第一版使用数据中的联合行为及回报进行学习，不添加未经验证的协同标签。</w:t>
      </w:r>
    </w:p>
    <w:p>
      <w:pPr>
        <w:keepNext w:val="0"/>
        <w:widowControl/>
        <w:spacing w:after="60"/>
      </w:pPr>
      <w:r>
        <w:rPr>
          <w:b w:val="0"/>
        </w:rPr>
        <w:t>本地代码的 SequenceDataset 按 episode 与起点采样窗口；去中心执行默认使用 single 条件遮罩，训练也仅提供条件智能体的真实历史。未知队友的历史槽按原接口遮罩，当前与未来未知部分参与生成。新模型继续遵循相同的本地信息边界。</w:t>
      </w:r>
    </w:p>
    <w:p>
      <w:pPr>
        <w:pStyle w:val="Heading2"/>
        <w:widowControl/>
      </w:pPr>
      <w:r>
        <w:rPr>
          <w:b w:val="0"/>
        </w:rPr>
        <w:t>3.4 个体时间抽象与可选 Local VIB</w:t>
      </w:r>
    </w:p>
    <w:p>
      <w:pPr>
        <w:keepNext w:val="0"/>
        <w:keepLines/>
        <w:widowControl/>
        <w:spacing w:after="60"/>
      </w:pPr>
      <w:r>
        <w:rPr>
          <w:b w:val="0"/>
        </w:rPr>
        <w:t xml:space="preserve">共享时序编码器 </w:t>
      </w:r>
      <m:oMath>
        <m:sSub>
          <m:e>
            <m:r>
              <w:rPr>
                <w:rFonts w:ascii="Cambria Math" w:hAnsi="Cambria Math"/>
              </w:rPr>
              <m:t xml:space="preserve">E</m:t>
            </m:r>
          </m:e>
          <m:sub>
            <m:r>
              <w:rPr>
                <w:rFonts w:ascii="Cambria Math" w:hAnsi="Cambria Math"/>
              </w:rPr>
              <m:t xml:space="preserve">ϕ</m:t>
            </m:r>
          </m:sub>
        </m:sSub>
      </m:oMath>
      <w:r>
        <w:rPr>
          <w:b w:val="0"/>
        </w:rPr>
        <w:t xml:space="preserve"> 分别读取各智能体目标片段，将其压缩为 </w:t>
      </w:r>
      <m:oMath>
        <m:r>
          <w:rPr>
            <w:rFonts w:ascii="Cambria Math" w:hAnsi="Cambria Math"/>
          </w:rPr>
          <m:t xml:space="preserve">M</m:t>
        </m:r>
      </m:oMath>
      <w:r>
        <w:rPr>
          <w:b w:val="0"/>
        </w:rPr>
        <w:t xml:space="preserve"> 个潜变量 token。解码器 </w:t>
      </w:r>
      <m:oMath>
        <m:sSub>
          <m:e>
            <m:r>
              <w:rPr>
                <w:rFonts w:ascii="Cambria Math" w:hAnsi="Cambria Math"/>
              </w:rPr>
              <m:t xml:space="preserve">D</m:t>
            </m:r>
          </m:e>
          <m:sub>
            <m:r>
              <w:rPr>
                <w:rFonts w:ascii="Cambria Math" w:hAnsi="Cambria Math"/>
              </w:rPr>
              <m:t xml:space="preserve">ψ</m:t>
            </m:r>
          </m:sub>
        </m:sSub>
      </m:oMath>
      <w:r>
        <w:rPr>
          <w:b w:val="0"/>
        </w:rPr>
        <w:t xml:space="preserve"> 重构观察轨迹。未来片段仅用于建立监督目标；执行时由扩散模型生成未来潜表示。</w:t>
      </w:r>
    </w:p>
    <w:p>
      <w:pPr>
        <w:keepNext w:val="0"/>
        <w:keepLines/>
        <w:widowControl/>
        <w:spacing w:line="264" w:lineRule="auto" w:after="60"/>
        <w:jc w:val="center"/>
      </w:pPr>
      <m:oMath>
        <m:sSub>
          <m:e>
            <m:r>
              <w:rPr>
                <w:rFonts w:ascii="Cambria Math" w:hAnsi="Cambria Math"/>
              </w:rPr>
              <m:t xml:space="preserve">Z</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ϕ</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r>
          <w:rPr>
            <w:rFonts w:ascii="Cambria Math" w:hAnsi="Cambria Math"/>
          </w:rPr>
          <m:t xml:space="preserve">∈</m:t>
        </m:r>
        <m:sSup>
          <m:e>
            <m:r>
              <w:rPr>
                <w:rFonts w:ascii="Cambria Math" w:hAnsi="Cambria Math"/>
              </w:rPr>
              <m:t xml:space="preserve">ℝ</m:t>
            </m:r>
          </m:e>
          <m:sup>
            <m:r>
              <w:rPr>
                <w:rFonts w:ascii="Cambria Math" w:hAnsi="Cambria Math"/>
              </w:rPr>
              <m:t xml:space="preserve">M</m:t>
            </m:r>
            <m:r>
              <w:rPr>
                <w:rFonts w:ascii="Cambria Math" w:hAnsi="Cambria Math"/>
              </w:rPr>
              <m:t xml:space="preserve">×</m:t>
            </m:r>
            <m:sSub>
              <m:e>
                <m:r>
                  <w:rPr>
                    <w:rFonts w:ascii="Cambria Math" w:hAnsi="Cambria Math"/>
                  </w:rPr>
                  <m:t xml:space="preserve">d</m:t>
                </m:r>
              </m:e>
              <m:sub>
                <m:r>
                  <w:rPr>
                    <w:rFonts w:ascii="Cambria Math" w:hAnsi="Cambria Math"/>
                  </w:rPr>
                  <m:t xml:space="preserve">z</m:t>
                </m:r>
              </m:sub>
            </m:sSub>
          </m:sup>
        </m:sSup>
        <m:r>
          <w:rPr>
            <w:rFonts w:ascii="Cambria Math" w:hAnsi="Cambria Math"/>
          </w:rPr>
          <m:t xml:space="preserve">,</m:t>
        </m:r>
        <m:r>
          <w:rPr>
            <w:rFonts w:ascii="Cambria Math" w:hAnsi="Cambria Math"/>
          </w:rPr>
          <m:t xml:space="preserve">    </m:t>
        </m:r>
        <m:sSub>
          <m:e>
            <m:acc>
              <m:accPr>
                <m:chr m:val="̂"/>
              </m:accPr>
              <m:e>
                <m:r>
                  <w:rPr>
                    <w:rFonts w:ascii="Cambria Math" w:hAnsi="Cambria Math"/>
                  </w:rPr>
                  <m:t xml:space="preserve">X</m:t>
                </m:r>
              </m:e>
            </m:acc>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ψ</m:t>
            </m:r>
          </m:sub>
        </m:sSub>
        <m:r>
          <w:rPr>
            <w:rFonts w:ascii="Cambria Math" w:hAnsi="Cambria Math"/>
          </w:rPr>
          <m:t xml:space="preserve">(</m:t>
        </m:r>
        <m:sSub>
          <m:e>
            <m:r>
              <w:rPr>
                <w:rFonts w:ascii="Cambria Math" w:hAnsi="Cambria Math"/>
              </w:rPr>
              <m:t xml:space="preserve">Z</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oMath>
    </w:p>
    <w:p>
      <w:pPr>
        <w:keepNext w:val="0"/>
        <w:widowControl/>
        <w:spacing w:after="60"/>
      </w:pPr>
      <w:r>
        <w:rPr>
          <w:b w:val="0"/>
        </w:rPr>
        <w:t>第一版保留短潜序列以表达片段内部变化，避免过早压缩为单个向量。仅建立片段编码时称为时间表征；若进一步引入持续执行的条件策略和终止规则，再定义为可执行技能。当前采用逐步重规划。</w:t>
      </w:r>
    </w:p>
    <w:p>
      <w:pPr>
        <w:keepNext/>
        <w:widowControl/>
        <w:spacing w:after="60"/>
      </w:pPr>
      <w:r>
        <w:rPr>
          <w:b w:val="0"/>
        </w:rPr>
        <w:t>首先在真实相邻观察与动作上训练逆动力学，并在表征训练阶段固定其参数。观察重构损失检查片段信息保真，动作恢复损失检查解码后的观察是否保留控制所需细节：</w:t>
      </w:r>
    </w:p>
    <w:p>
      <w:pPr>
        <w:keepNext w:val="0"/>
        <w:keepLines/>
        <w:widowControl/>
        <w:spacing w:line="264" w:lineRule="auto" w:after="60"/>
        <w:jc w:val="center"/>
      </w:pPr>
      <m:oMath>
        <m:sSub>
          <m:e>
            <m:r>
              <w:rPr>
                <w:rFonts w:ascii="Cambria Math" w:hAnsi="Cambria Math"/>
              </w:rPr>
              <m:t xml:space="preserve">ℒ</m:t>
            </m:r>
          </m:e>
          <m:sub>
            <m:r>
              <m:rPr>
                <m:sty m:val="p"/>
              </m:rPr>
              <w:rPr>
                <w:rFonts w:ascii="Cambria Math" w:hAnsi="Cambria Math"/>
              </w:rPr>
              <m:t xml:space="preserve">repr</m:t>
            </m:r>
          </m:sub>
        </m:sSub>
        <m:r>
          <w:rPr>
            <w:rFonts w:ascii="Cambria Math" w:hAnsi="Cambria Math"/>
          </w:rPr>
          <m:t xml:space="preserve">=</m:t>
        </m:r>
        <m:sSub>
          <m:e>
            <m:r>
              <w:rPr>
                <w:rFonts w:ascii="Cambria Math" w:hAnsi="Cambria Math"/>
              </w:rPr>
              <m:t xml:space="preserve">ℒ</m:t>
            </m:r>
          </m:e>
          <m:sub>
            <m:r>
              <m:rPr>
                <m:sty m:val="p"/>
              </m:rPr>
              <w:rPr>
                <w:rFonts w:ascii="Cambria Math" w:hAnsi="Cambria Math"/>
              </w:rPr>
              <m:t xml:space="preserve">obs</m:t>
            </m:r>
          </m:sub>
        </m:sSub>
        <m:r>
          <w:rPr>
            <w:rFonts w:ascii="Cambria Math" w:hAnsi="Cambria Math"/>
          </w:rPr>
          <m:t xml:space="preserve">+</m:t>
        </m:r>
        <m:sSub>
          <m:e>
            <m:r>
              <w:rPr>
                <w:rFonts w:ascii="Cambria Math" w:hAnsi="Cambria Math"/>
              </w:rPr>
              <m:t xml:space="preserve">λ</m:t>
            </m:r>
          </m:e>
          <m:sub>
            <m:r>
              <w:rPr>
                <w:rFonts w:ascii="Cambria Math" w:hAnsi="Cambria Math"/>
              </w:rPr>
              <m:t xml:space="preserve">a</m:t>
            </m:r>
          </m:sub>
        </m:sSub>
        <m:sSub>
          <m:e>
            <m:r>
              <w:rPr>
                <w:rFonts w:ascii="Cambria Math" w:hAnsi="Cambria Math"/>
              </w:rPr>
              <m:t xml:space="preserve">ℒ</m:t>
            </m:r>
          </m:e>
          <m:sub>
            <m:r>
              <m:rPr>
                <m:sty m:val="p"/>
              </m:rPr>
              <w:rPr>
                <w:rFonts w:ascii="Cambria Math" w:hAnsi="Cambria Math"/>
              </w:rPr>
              <m:t xml:space="preserve">act</m:t>
            </m:r>
          </m:sub>
        </m:sSub>
      </m:oMath>
    </w:p>
    <w:p>
      <w:pPr>
        <w:keepNext w:val="0"/>
        <w:keepLines/>
        <w:widowControl/>
        <w:spacing w:line="264" w:lineRule="auto" w:after="60"/>
        <w:jc w:val="center"/>
      </w:pPr>
      <m:oMath>
        <m:sSub>
          <m:e>
            <m:r>
              <w:rPr>
                <w:rFonts w:ascii="Cambria Math" w:hAnsi="Cambria Math"/>
              </w:rPr>
              <m:t xml:space="preserve">ℒ</m:t>
            </m:r>
          </m:e>
          <m:sub>
            <m:r>
              <m:rPr>
                <m:sty m:val="p"/>
              </m:rPr>
              <w:rPr>
                <w:rFonts w:ascii="Cambria Math" w:hAnsi="Cambria Math"/>
              </w:rPr>
              <m:t xml:space="preserve">act</m:t>
            </m:r>
          </m:sub>
        </m:sSub>
        <m:r>
          <w:rPr>
            <w:rFonts w:ascii="Cambria Math" w:hAnsi="Cambria Math"/>
          </w:rPr>
          <m:t xml:space="preserve">=</m:t>
        </m:r>
        <m:r>
          <w:rPr>
            <w:rFonts w:ascii="Cambria Math" w:hAnsi="Cambria Math"/>
          </w:rPr>
          <m:t xml:space="preserve">𝔼</m:t>
        </m:r>
        <m:r>
          <w:rPr>
            <w:rFonts w:ascii="Cambria Math" w:hAnsi="Cambria Math"/>
          </w:rPr>
          <m:t xml:space="preserve">[</m:t>
        </m:r>
        <m:r>
          <w:rPr>
            <w:rFonts w:ascii="Cambria Math" w:hAnsi="Cambria Math"/>
          </w:rPr>
          <m:t xml:space="preserve">‖</m:t>
        </m:r>
        <m:sSub>
          <m:e>
            <m:r>
              <w:rPr>
                <w:rFonts w:ascii="Cambria Math" w:hAnsi="Cambria Math"/>
              </w:rPr>
              <m:t xml:space="preserve">a</m:t>
            </m:r>
          </m:e>
          <m:sub>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ℓ</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ω</m:t>
            </m:r>
          </m:sub>
        </m:sSub>
        <m:r>
          <w:rPr>
            <w:rFonts w:ascii="Cambria Math" w:hAnsi="Cambria Math"/>
          </w:rPr>
          <m:t xml:space="preserve">(</m:t>
        </m:r>
        <m:sSub>
          <m:e>
            <m:acc>
              <m:accPr>
                <m:chr m:val="̂"/>
              </m:accPr>
              <m:e>
                <m:r>
                  <w:rPr>
                    <w:rFonts w:ascii="Cambria Math" w:hAnsi="Cambria Math"/>
                  </w:rPr>
                  <m:t xml:space="preserve">o</m:t>
                </m:r>
              </m:e>
            </m:acc>
          </m:e>
          <m:sub>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ℓ</m:t>
            </m:r>
          </m:sub>
        </m:sSub>
        <m:r>
          <w:rPr>
            <w:rFonts w:ascii="Cambria Math" w:hAnsi="Cambria Math"/>
          </w:rPr>
          <m:t xml:space="preserve">,</m:t>
        </m:r>
        <m:sSub>
          <m:e>
            <m:acc>
              <m:accPr>
                <m:chr m:val="̂"/>
              </m:accPr>
              <m:e>
                <m:r>
                  <w:rPr>
                    <w:rFonts w:ascii="Cambria Math" w:hAnsi="Cambria Math"/>
                  </w:rPr>
                  <m:t xml:space="preserve">o</m:t>
                </m:r>
              </m:e>
            </m:acc>
          </m:e>
          <m:sub>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ℓ</m:t>
            </m:r>
            <m:r>
              <w:rPr>
                <w:rFonts w:ascii="Cambria Math" w:hAnsi="Cambria Math"/>
              </w:rPr>
              <m:t xml:space="preserve">+</m:t>
            </m:r>
            <m:r>
              <w:rPr>
                <w:rFonts w:ascii="Cambria Math" w:hAnsi="Cambria Math"/>
              </w:rPr>
              <m:t xml:space="preserve">1</m:t>
            </m:r>
          </m:sub>
        </m:sSub>
        <m:r>
          <w:rPr>
            <w:rFonts w:ascii="Cambria Math" w:hAnsi="Cambria Math"/>
          </w:rPr>
          <m:t xml:space="preserve">)</m:t>
        </m:r>
        <m:sSubSup>
          <m:e>
            <m:r>
              <w:rPr>
                <w:rFonts w:ascii="Cambria Math" w:hAnsi="Cambria Math"/>
              </w:rPr>
              <m:t xml:space="preserve">‖</m:t>
            </m:r>
          </m:e>
          <m:sub>
            <m:r>
              <w:rPr>
                <w:rFonts w:ascii="Cambria Math" w:hAnsi="Cambria Math"/>
              </w:rPr>
              <m:t xml:space="preserve">2</m:t>
            </m:r>
          </m:sub>
          <m:sup>
            <m:r>
              <w:rPr>
                <w:rFonts w:ascii="Cambria Math" w:hAnsi="Cambria Math"/>
              </w:rPr>
              <m:t xml:space="preserve">2</m:t>
            </m:r>
          </m:sup>
        </m:sSubSup>
        <m:r>
          <w:rPr>
            <w:rFonts w:ascii="Cambria Math" w:hAnsi="Cambria Math"/>
          </w:rPr>
          <m:t xml:space="preserve">]</m:t>
        </m:r>
      </m:oMath>
    </w:p>
    <w:p>
      <w:pPr>
        <w:keepNext w:val="0"/>
        <w:keepLines/>
        <w:widowControl/>
        <w:spacing w:after="60"/>
      </w:pPr>
      <w:r>
        <w:rPr>
          <w:b w:val="0"/>
        </w:rPr>
        <w:t xml:space="preserve">上述损失在有效智能体、样本及 </w:t>
      </w:r>
      <m:oMath>
        <m:r>
          <w:rPr>
            <w:rFonts w:ascii="Cambria Math" w:hAnsi="Cambria Math"/>
          </w:rPr>
          <m:t xml:space="preserve">ℓ</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1</m:t>
        </m:r>
      </m:oMath>
      <w:r>
        <w:rPr>
          <w:b w:val="0"/>
        </w:rPr>
        <w:t xml:space="preserve"> 上平均。连续动作使用回归损失；扩展到离散动作时采用匹配动作编码的分类损失。动作恢复是辅助监督，扩散变量仍为观察片段的潜表示。</w:t>
      </w:r>
    </w:p>
    <w:p>
      <w:pPr>
        <w:keepNext w:val="0"/>
        <w:widowControl/>
        <w:spacing w:after="60"/>
      </w:pPr>
      <w:r>
        <w:rPr>
          <w:b w:val="0"/>
        </w:rPr>
        <w:t>Local VIB 作为后续可选容量正则：将确定性编码器替换为高斯后验，并加入相对于标准高斯先验的 KL 项。先验证无 KL 的表征基线，再消融压缩强度。仅预测回报不足以保证保留可执行行为细节。</w:t>
      </w:r>
    </w:p>
    <w:p>
      <w:pPr>
        <w:keepNext w:val="0"/>
        <w:keepLines/>
        <w:widowControl/>
        <w:spacing w:line="264" w:lineRule="auto" w:after="60"/>
        <w:jc w:val="center"/>
      </w:pPr>
      <m:oMath>
        <m:sSub>
          <m:e>
            <m:r>
              <w:rPr>
                <w:rFonts w:ascii="Cambria Math" w:hAnsi="Cambria Math"/>
              </w:rPr>
              <m:t xml:space="preserve">ℒ</m:t>
            </m:r>
          </m:e>
          <m:sub>
            <m:r>
              <m:rPr>
                <m:sty m:val="p"/>
              </m:rPr>
              <w:rPr>
                <w:rFonts w:ascii="Cambria Math" w:hAnsi="Cambria Math"/>
              </w:rPr>
              <m:t xml:space="preserve">repr+VIB</m:t>
            </m:r>
          </m:sub>
        </m:sSub>
        <m:r>
          <w:rPr>
            <w:rFonts w:ascii="Cambria Math" w:hAnsi="Cambria Math"/>
          </w:rPr>
          <m:t xml:space="preserve">=</m:t>
        </m:r>
        <m:sSub>
          <m:e>
            <m:r>
              <w:rPr>
                <w:rFonts w:ascii="Cambria Math" w:hAnsi="Cambria Math"/>
              </w:rPr>
              <m:t xml:space="preserve">ℒ</m:t>
            </m:r>
          </m:e>
          <m:sub>
            <m:r>
              <m:rPr>
                <m:sty m:val="p"/>
              </m:rPr>
              <w:rPr>
                <w:rFonts w:ascii="Cambria Math" w:hAnsi="Cambria Math"/>
              </w:rPr>
              <m:t xml:space="preserve">repr</m:t>
            </m:r>
          </m:sub>
        </m:sSub>
        <m:r>
          <w:rPr>
            <w:rFonts w:ascii="Cambria Math" w:hAnsi="Cambria Math"/>
          </w:rPr>
          <m:t xml:space="preserve">+</m:t>
        </m:r>
        <m:sSub>
          <m:e>
            <m:r>
              <w:rPr>
                <w:rFonts w:ascii="Cambria Math" w:hAnsi="Cambria Math"/>
              </w:rPr>
              <m:t xml:space="preserve">β</m:t>
            </m:r>
          </m:e>
          <m:sub>
            <m:r>
              <m:rPr>
                <m:sty m:val="p"/>
              </m:rPr>
              <w:rPr>
                <w:rFonts w:ascii="Cambria Math" w:hAnsi="Cambria Math"/>
              </w:rPr>
              <m:t xml:space="preserve">IB</m:t>
            </m:r>
          </m:sub>
        </m:sSub>
        <m:r>
          <w:rPr>
            <w:rFonts w:ascii="Cambria Math" w:hAnsi="Cambria Math"/>
          </w:rPr>
          <m:t xml:space="preserve">𝔼</m:t>
        </m:r>
        <m: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KL</m:t>
            </m:r>
          </m:sub>
        </m:sSub>
        <m:r>
          <w:rPr>
            <w:rFonts w:ascii="Cambria Math" w:hAnsi="Cambria Math"/>
          </w:rPr>
          <m:t xml:space="preserve">(</m:t>
        </m:r>
        <m:sSub>
          <m:e>
            <m:r>
              <w:rPr>
                <w:rFonts w:ascii="Cambria Math" w:hAnsi="Cambria Math"/>
              </w:rPr>
              <m:t xml:space="preserve">q</m:t>
            </m:r>
          </m:e>
          <m:sub>
            <m:r>
              <w:rPr>
                <w:rFonts w:ascii="Cambria Math" w:hAnsi="Cambria Math"/>
              </w:rPr>
              <m:t xml:space="preserve">ϕ</m:t>
            </m:r>
          </m:sub>
        </m:sSub>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𝒩</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m:t>
        </m:r>
        <m:r>
          <w:rPr>
            <w:rFonts w:ascii="Cambria Math" w:hAnsi="Cambria Math"/>
          </w:rPr>
          <m:t xml:space="preserve">]</m:t>
        </m:r>
      </m:oMath>
    </w:p>
    <w:p>
      <w:pPr>
        <w:pStyle w:val="Heading2"/>
        <w:widowControl/>
      </w:pPr>
      <w:r>
        <w:rPr>
          <w:b w:val="0"/>
        </w:rPr>
        <w:t>3.5 跨智能体协同修正与软门控</w:t>
      </w:r>
    </w:p>
    <w:p>
      <w:pPr>
        <w:keepNext w:val="0"/>
        <w:widowControl/>
        <w:spacing w:after="60"/>
      </w:pPr>
      <w:r>
        <w:rPr>
          <w:b w:val="0"/>
        </w:rPr>
        <w:t>沿用 TIG 的关系选择思路，在每个智能体本地模型内建立软关系门控。节点表示当前生成的行为估计，边控制去噪时的特征聚合。该关系无需通信消息标签，其任务意义由联合预测和实际执行效果检验。</w:t>
      </w:r>
    </w:p>
    <w:p>
      <w:pPr>
        <w:keepNext w:val="0"/>
        <w:keepLines/>
        <w:widowControl/>
        <w:spacing w:after="60"/>
      </w:pPr>
      <w:r>
        <w:rPr>
          <w:b w:val="0"/>
        </w:rPr>
        <w:t xml:space="preserve">时间分支逐节点处理潜序列，协同分支读取当前联合估计并输出残差修正。对于条件智能体 </w:t>
      </w:r>
      <m:oMath>
        <m:r>
          <w:rPr>
            <w:rFonts w:ascii="Cambria Math" w:hAnsi="Cambria Math"/>
          </w:rPr>
          <m:t xml:space="preserve">i</m:t>
        </m:r>
      </m:oMath>
      <w:r>
        <w:rPr>
          <w:b w:val="0"/>
        </w:rPr>
        <w:t xml:space="preserve">，所有节点只使用其历史上下文 </w:t>
      </w:r>
      <m:oMath>
        <m:sSub>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oMath>
      <w:r>
        <w:rPr>
          <w:b w:val="0"/>
        </w:rPr>
        <w:t>、目标节点标识以及各自的带噪潜变量；时间分支不读取其他节点潜变量。</w:t>
      </w:r>
    </w:p>
    <w:p>
      <w:pPr>
        <w:keepNext w:val="0"/>
        <w:keepLines/>
        <w:widowControl/>
        <w:spacing w:line="264" w:lineRule="auto" w:after="60"/>
        <w:jc w:val="center"/>
      </w:pPr>
      <m:oMath>
        <m:acc>
          <m:accPr>
            <m:chr m:val="̂"/>
          </m:accPr>
          <m:e>
            <m:r>
              <w:rPr>
                <w:rFonts w:ascii="Cambria Math" w:hAnsi="Cambria Math"/>
              </w:rPr>
              <m:t xml:space="preserve">ϵ</m:t>
            </m:r>
          </m:e>
        </m:acc>
        <m:r>
          <w:rPr>
            <w:rFonts w:ascii="Cambria Math" w:hAnsi="Cambria Math"/>
          </w:rPr>
          <m:t xml:space="preserve">=</m:t>
        </m:r>
        <m:sSub>
          <m:e>
            <m:r>
              <w:rPr>
                <w:rFonts w:ascii="Cambria Math" w:hAnsi="Cambria Math"/>
              </w:rPr>
              <m:t xml:space="preserve">ϵ</m:t>
            </m:r>
          </m:e>
          <m:sub>
            <m:r>
              <m:rPr>
                <m:sty m:val="p"/>
              </m:rPr>
              <w:rPr>
                <w:rFonts w:ascii="Cambria Math" w:hAnsi="Cambria Math"/>
              </w:rPr>
              <m:t xml:space="preserve">temp</m:t>
            </m:r>
          </m:sub>
        </m:sSub>
        <m:r>
          <w:rPr>
            <w:rFonts w:ascii="Cambria Math" w:hAnsi="Cambria Math"/>
          </w:rPr>
          <m:t xml:space="preserve">(</m:t>
        </m:r>
        <m:sSup>
          <m:e>
            <m:r>
              <w:rPr>
                <w:rFonts w:ascii="Cambria Math" w:hAnsi="Cambria Math"/>
              </w:rPr>
              <m:t xml:space="preserve">Z</m:t>
            </m:r>
          </m:e>
          <m:sup>
            <m:r>
              <w:rPr>
                <w:rFonts w:ascii="Cambria Math" w:hAnsi="Cambria Math"/>
              </w:rPr>
              <m:t xml:space="preserve">t</m:t>
            </m:r>
          </m:sup>
        </m:sSup>
        <m:r>
          <w:rPr>
            <w:rFonts w:ascii="Cambria Math" w:hAnsi="Cambria Math"/>
          </w:rPr>
          <m:t xml:space="preserve">,</m:t>
        </m:r>
        <m:r>
          <w:rPr>
            <w:rFonts w:ascii="Cambria Math" w:hAnsi="Cambria Math"/>
          </w:rPr>
          <m:t xml:space="preserve">t</m:t>
        </m:r>
        <m:r>
          <w:rPr>
            <w:rFonts w:ascii="Cambria Math" w:hAnsi="Cambria Math"/>
          </w:rPr>
          <m:t xml:space="preserve">|</m:t>
        </m:r>
        <m:sSub>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m:t>
        </m:r>
        <m:sSub>
          <m:e>
            <m:r>
              <w:rPr>
                <w:rFonts w:ascii="Cambria Math" w:hAnsi="Cambria Math"/>
              </w:rPr>
              <m:t xml:space="preserve">g</m:t>
            </m:r>
          </m:e>
          <m:sub>
            <m:r>
              <w:rPr>
                <w:rFonts w:ascii="Cambria Math" w:hAnsi="Cambria Math"/>
              </w:rPr>
              <m:t xml:space="preserve">η</m:t>
            </m:r>
          </m:sub>
        </m:sSub>
        <m:r>
          <w:rPr>
            <w:rFonts w:ascii="Cambria Math" w:hAnsi="Cambria Math"/>
          </w:rPr>
          <m:t xml:space="preserve">⊙</m:t>
        </m:r>
        <m:r>
          <w:rPr>
            <w:rFonts w:ascii="Cambria Math" w:hAnsi="Cambria Math"/>
          </w:rPr>
          <m:t xml:space="preserve">Δ</m:t>
        </m:r>
        <m:sSub>
          <m:e>
            <m:r>
              <w:rPr>
                <w:rFonts w:ascii="Cambria Math" w:hAnsi="Cambria Math"/>
              </w:rPr>
              <m:t xml:space="preserve">ϵ</m:t>
            </m:r>
          </m:e>
          <m:sub>
            <m:r>
              <m:rPr>
                <m:sty m:val="p"/>
              </m:rPr>
              <w:rPr>
                <w:rFonts w:ascii="Cambria Math" w:hAnsi="Cambria Math"/>
              </w:rPr>
              <m:t xml:space="preserve">coord</m:t>
            </m:r>
          </m:sub>
        </m:sSub>
        <m:r>
          <w:rPr>
            <w:rFonts w:ascii="Cambria Math" w:hAnsi="Cambria Math"/>
          </w:rPr>
          <m:t xml:space="preserve">(</m:t>
        </m:r>
        <m:sSup>
          <m:e>
            <m:r>
              <w:rPr>
                <w:rFonts w:ascii="Cambria Math" w:hAnsi="Cambria Math"/>
              </w:rPr>
              <m:t xml:space="preserve">Z</m:t>
            </m:r>
          </m:e>
          <m:sup>
            <m:r>
              <w:rPr>
                <w:rFonts w:ascii="Cambria Math" w:hAnsi="Cambria Math"/>
              </w:rPr>
              <m:t xml:space="preserve">t</m:t>
            </m:r>
          </m:sup>
        </m:sSup>
        <m:r>
          <w:rPr>
            <w:rFonts w:ascii="Cambria Math" w:hAnsi="Cambria Math"/>
          </w:rPr>
          <m:t xml:space="preserve">,</m:t>
        </m:r>
        <m:r>
          <w:rPr>
            <w:rFonts w:ascii="Cambria Math" w:hAnsi="Cambria Math"/>
          </w:rPr>
          <m:t xml:space="preserve">t</m:t>
        </m:r>
        <m:r>
          <w:rPr>
            <w:rFonts w:ascii="Cambria Math" w:hAnsi="Cambria Math"/>
          </w:rPr>
          <m:t xml:space="preserve">|</m:t>
        </m:r>
        <m:sSub>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i</m:t>
        </m:r>
        <m:r>
          <w:rPr>
            <w:rFonts w:ascii="Cambria Math" w:hAnsi="Cambria Math"/>
          </w:rPr>
          <m:t xml:space="preserve">)</m:t>
        </m:r>
      </m:oMath>
    </w:p>
    <w:p>
      <w:pPr>
        <w:keepNext/>
        <w:keepLines/>
        <w:widowControl/>
        <w:spacing w:after="60"/>
      </w:pPr>
      <w:r>
        <w:rPr>
          <w:b w:val="0"/>
        </w:rPr>
        <w:t xml:space="preserve">设 </w:t>
      </w:r>
      <m:oMath>
        <m:sSubSup>
          <m:e>
            <m:r>
              <w:rPr>
                <w:rFonts w:ascii="Cambria Math" w:hAnsi="Cambria Math"/>
              </w:rPr>
              <m:t xml:space="preserve">F</m:t>
            </m:r>
          </m:e>
          <m:sub>
            <m:r>
              <w:rPr>
                <w:rFonts w:ascii="Cambria Math" w:hAnsi="Cambria Math"/>
              </w:rPr>
              <m:t xml:space="preserve">j</m:t>
            </m:r>
          </m:sub>
          <m:sup>
            <m:r>
              <w:rPr>
                <w:rFonts w:ascii="Cambria Math" w:hAnsi="Cambria Math"/>
              </w:rPr>
              <m:t xml:space="preserve">t</m:t>
            </m:r>
          </m:sup>
        </m:sSubSup>
      </m:oMath>
      <w:r>
        <w:rPr>
          <w:b w:val="0"/>
        </w:rPr>
        <w:t xml:space="preserve"> 为当前模型内节点 </w:t>
      </w:r>
      <m:oMath>
        <m:r>
          <w:rPr>
            <w:rFonts w:ascii="Cambria Math" w:hAnsi="Cambria Math"/>
          </w:rPr>
          <m:t xml:space="preserve">j</m:t>
        </m:r>
      </m:oMath>
      <w:r>
        <w:rPr>
          <w:b w:val="0"/>
        </w:rPr>
        <w:t xml:space="preserve"> 的特征，可用成对网络与 Sigmoid 得到软边权：</w:t>
      </w:r>
    </w:p>
    <w:p>
      <w:pPr>
        <w:keepNext w:val="0"/>
        <w:keepLines/>
        <w:widowControl/>
        <w:spacing w:line="264" w:lineRule="auto" w:after="60"/>
        <w:jc w:val="center"/>
      </w:pPr>
      <m:oMath>
        <m:sSubSup>
          <m:e>
            <m:r>
              <w:rPr>
                <w:rFonts w:ascii="Cambria Math" w:hAnsi="Cambria Math"/>
              </w:rPr>
              <m:t xml:space="preserve">A</m:t>
            </m:r>
          </m:e>
          <m:sub>
            <m:r>
              <w:rPr>
                <w:rFonts w:ascii="Cambria Math" w:hAnsi="Cambria Math"/>
              </w:rPr>
              <m:t xml:space="preserve">j</m:t>
            </m:r>
            <m:r>
              <w:rPr>
                <w:rFonts w:ascii="Cambria Math" w:hAnsi="Cambria Math"/>
              </w:rPr>
              <m:t xml:space="preserve">ℓ</m:t>
            </m:r>
          </m:sub>
          <m:sup>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sup>
        </m:sSubSup>
        <m:r>
          <w:rPr>
            <w:rFonts w:ascii="Cambria Math" w:hAnsi="Cambria Math"/>
          </w:rPr>
          <m:t xml:space="preserve">=</m:t>
        </m:r>
        <m:r>
          <w:rPr>
            <w:rFonts w:ascii="Cambria Math" w:hAnsi="Cambria Math"/>
          </w:rPr>
          <m:t xml:space="preserve">σ</m:t>
        </m:r>
        <m:r>
          <w:rPr>
            <w:rFonts w:ascii="Cambria Math" w:hAnsi="Cambria Math"/>
          </w:rPr>
          <m:t xml:space="preserve">(</m:t>
        </m:r>
        <m:sSub>
          <m:e>
            <m:r>
              <w:rPr>
                <w:rFonts w:ascii="Cambria Math" w:hAnsi="Cambria Math"/>
              </w:rPr>
              <m:t xml:space="preserve">f</m:t>
            </m:r>
          </m:e>
          <m:sub>
            <m:r>
              <w:rPr>
                <w:rFonts w:ascii="Cambria Math" w:hAnsi="Cambria Math"/>
              </w:rPr>
              <m:t xml:space="preserve">η</m:t>
            </m:r>
          </m:sub>
        </m:sSub>
        <m:r>
          <w:rPr>
            <w:rFonts w:ascii="Cambria Math" w:hAnsi="Cambria Math"/>
          </w:rPr>
          <m:t xml:space="preserve">(</m:t>
        </m:r>
        <m:sSubSup>
          <m:e>
            <m:r>
              <w:rPr>
                <w:rFonts w:ascii="Cambria Math" w:hAnsi="Cambria Math"/>
              </w:rPr>
              <m:t xml:space="preserve">F</m:t>
            </m:r>
          </m:e>
          <m:sub>
            <m:r>
              <w:rPr>
                <w:rFonts w:ascii="Cambria Math" w:hAnsi="Cambria Math"/>
              </w:rPr>
              <m:t xml:space="preserve">j</m:t>
            </m:r>
          </m:sub>
          <m:sup>
            <m:r>
              <w:rPr>
                <w:rFonts w:ascii="Cambria Math" w:hAnsi="Cambria Math"/>
              </w:rPr>
              <m:t xml:space="preserve">t</m:t>
            </m:r>
          </m:sup>
        </m:sSubSup>
        <m:r>
          <w:rPr>
            <w:rFonts w:ascii="Cambria Math" w:hAnsi="Cambria Math"/>
          </w:rPr>
          <m:t xml:space="preserve">,</m:t>
        </m:r>
        <m:sSubSup>
          <m:e>
            <m:r>
              <w:rPr>
                <w:rFonts w:ascii="Cambria Math" w:hAnsi="Cambria Math"/>
              </w:rPr>
              <m:t xml:space="preserve">F</m:t>
            </m:r>
          </m:e>
          <m:sub>
            <m:r>
              <w:rPr>
                <w:rFonts w:ascii="Cambria Math" w:hAnsi="Cambria Math"/>
              </w:rPr>
              <m:t xml:space="preserve">ℓ</m:t>
            </m:r>
          </m:sub>
          <m:sup>
            <m:r>
              <w:rPr>
                <w:rFonts w:ascii="Cambria Math" w:hAnsi="Cambria Math"/>
              </w:rPr>
              <m:t xml:space="preserve">t</m:t>
            </m:r>
          </m:sup>
        </m:sSubSup>
        <m:r>
          <w:rPr>
            <w:rFonts w:ascii="Cambria Math" w:hAnsi="Cambria Math"/>
          </w:rPr>
          <m:t xml:space="preserve">,</m:t>
        </m:r>
        <m:r>
          <w:rPr>
            <w:rFonts w:ascii="Cambria Math" w:hAnsi="Cambria Math"/>
          </w:rPr>
          <m:t xml:space="preserve">t</m:t>
        </m:r>
        <m:r>
          <w:rPr>
            <w:rFonts w:ascii="Cambria Math" w:hAnsi="Cambria Math"/>
          </w:rPr>
          <m:t xml:space="preserve">,</m:t>
        </m:r>
        <m:sSub>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    </m:t>
        </m:r>
        <m:sSubSup>
          <m:e>
            <m:r>
              <w:rPr>
                <w:rFonts w:ascii="Cambria Math" w:hAnsi="Cambria Math"/>
              </w:rPr>
              <m:t xml:space="preserve">A</m:t>
            </m:r>
          </m:e>
          <m:sub>
            <m:r>
              <w:rPr>
                <w:rFonts w:ascii="Cambria Math" w:hAnsi="Cambria Math"/>
              </w:rPr>
              <m:t xml:space="preserve">j</m:t>
            </m:r>
            <m:r>
              <w:rPr>
                <w:rFonts w:ascii="Cambria Math" w:hAnsi="Cambria Math"/>
              </w:rPr>
              <m:t xml:space="preserve">j</m:t>
            </m:r>
          </m:sub>
          <m:sup>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sup>
        </m:sSubSup>
        <m:r>
          <w:rPr>
            <w:rFonts w:ascii="Cambria Math" w:hAnsi="Cambria Math"/>
          </w:rPr>
          <m:t xml:space="preserve">=</m:t>
        </m:r>
        <m:r>
          <w:rPr>
            <w:rFonts w:ascii="Cambria Math" w:hAnsi="Cambria Math"/>
          </w:rPr>
          <m:t xml:space="preserve">1</m:t>
        </m:r>
      </m:oMath>
    </w:p>
    <w:p>
      <w:pPr>
        <w:keepNext w:val="0"/>
        <w:widowControl/>
        <w:spacing w:after="60"/>
      </w:pPr>
      <w:r>
        <w:rPr>
          <w:b w:val="0"/>
        </w:rPr>
        <w:t>将软边权作用于注意力或消息聚合，形成协同残差与门控强度。训练时保持可微并保留自身连接。第一版采用软门控；如后续离散化，需另行选择梯度估计方法。可选稀疏惩罚只控制模型复杂度，需检验其是否损害必要配合。</w:t>
      </w:r>
    </w:p>
    <w:p>
      <w:pPr>
        <w:keepNext w:val="0"/>
        <w:widowControl/>
        <w:spacing w:after="60"/>
      </w:pPr>
      <w:r>
        <w:rPr>
          <w:b w:val="0"/>
        </w:rPr>
        <w:t>以 Spread 为例，协同分支学习调整行为方向和时机，使候选轨迹更有利于地标覆盖并减少重复占位和碰撞。各节点可以承担互补行为，因此不默认将相连表征强行拉近。</w:t>
      </w:r>
    </w:p>
    <w:p>
      <w:pPr>
        <w:keepNext w:val="0"/>
        <w:widowControl/>
        <w:spacing w:after="60"/>
      </w:pPr>
      <w:r>
        <w:rPr>
          <w:b w:val="0"/>
        </w:rPr>
        <w:t>门控受到联合去噪任务监督，不预设它等同于因果关系、互信息瓶颈或预测置信度。应分别验证其对错误队友预测、协作效果和实际回报的影响。空间协同模块在每一步去噪中参与修正。</w:t>
      </w:r>
    </w:p>
    <w:p>
      <w:pPr>
        <w:pStyle w:val="Heading2"/>
        <w:widowControl/>
      </w:pPr>
      <w:r>
        <w:rPr>
          <w:b w:val="0"/>
        </w:rPr>
        <w:t>3.6 回报条件的联合潜空间扩散</w:t>
      </w:r>
    </w:p>
    <w:p>
      <w:pPr>
        <w:keepNext/>
        <w:keepLines/>
        <w:widowControl/>
        <w:spacing w:after="60"/>
      </w:pPr>
      <w:r>
        <w:rPr>
          <w:b w:val="0"/>
        </w:rPr>
        <w:t xml:space="preserve">编码并标准化联合目标潜序列 </w:t>
      </w:r>
      <m:oMath>
        <m:sSup>
          <m:e>
            <m:r>
              <w:rPr>
                <w:rFonts w:ascii="Cambria Math" w:hAnsi="Cambria Math"/>
              </w:rPr>
              <m:t xml:space="preserve">Z</m:t>
            </m:r>
          </m:e>
          <m:sup>
            <m:r>
              <w:rPr>
                <w:rFonts w:ascii="Cambria Math" w:hAnsi="Cambria Math"/>
              </w:rPr>
              <m:t xml:space="preserve">0</m:t>
            </m:r>
          </m:sup>
        </m:sSup>
        <m:r>
          <w:rPr>
            <w:rFonts w:ascii="Cambria Math" w:hAnsi="Cambria Math"/>
          </w:rPr>
          <m:t xml:space="preserve">∈</m:t>
        </m:r>
        <m:sSup>
          <m:e>
            <m:r>
              <w:rPr>
                <w:rFonts w:ascii="Cambria Math" w:hAnsi="Cambria Math"/>
              </w:rPr>
              <m:t xml:space="preserve">ℝ</m:t>
            </m:r>
          </m:e>
          <m:sup>
            <m:r>
              <w:rPr>
                <w:rFonts w:ascii="Cambria Math" w:hAnsi="Cambria Math"/>
              </w:rPr>
              <m:t xml:space="preserve">N</m:t>
            </m:r>
            <m:r>
              <w:rPr>
                <w:rFonts w:ascii="Cambria Math" w:hAnsi="Cambria Math"/>
              </w:rPr>
              <m:t xml:space="preserve">×</m:t>
            </m:r>
            <m:r>
              <w:rPr>
                <w:rFonts w:ascii="Cambria Math" w:hAnsi="Cambria Math"/>
              </w:rPr>
              <m:t xml:space="preserve">M</m:t>
            </m:r>
            <m:r>
              <w:rPr>
                <w:rFonts w:ascii="Cambria Math" w:hAnsi="Cambria Math"/>
              </w:rPr>
              <m:t xml:space="preserve">×</m:t>
            </m:r>
            <m:sSub>
              <m:e>
                <m:r>
                  <w:rPr>
                    <w:rFonts w:ascii="Cambria Math" w:hAnsi="Cambria Math"/>
                  </w:rPr>
                  <m:t xml:space="preserve">d</m:t>
                </m:r>
              </m:e>
              <m:sub>
                <m:r>
                  <w:rPr>
                    <w:rFonts w:ascii="Cambria Math" w:hAnsi="Cambria Math"/>
                  </w:rPr>
                  <m:t xml:space="preserve">z</m:t>
                </m:r>
              </m:sub>
            </m:sSub>
          </m:sup>
        </m:sSup>
      </m:oMath>
      <w:r>
        <w:rPr>
          <w:b w:val="0"/>
        </w:rPr>
        <w:t>。训练中只使用训练集统计量；编码器固定后保持其潜空间尺度一致。前向加噪为：</w:t>
      </w:r>
    </w:p>
    <w:p>
      <w:pPr>
        <w:keepNext w:val="0"/>
        <w:keepLines/>
        <w:widowControl/>
        <w:spacing w:line="264" w:lineRule="auto" w:after="60"/>
        <w:jc w:val="center"/>
      </w:pPr>
      <m:oMath>
        <m:sSup>
          <m:e>
            <m:r>
              <w:rPr>
                <w:rFonts w:ascii="Cambria Math" w:hAnsi="Cambria Math"/>
              </w:rPr>
              <m:t xml:space="preserve">Z</m:t>
            </m:r>
          </m:e>
          <m:sup>
            <m:r>
              <w:rPr>
                <w:rFonts w:ascii="Cambria Math" w:hAnsi="Cambria Math"/>
              </w:rPr>
              <m:t xml:space="preserve">t</m:t>
            </m:r>
          </m:sup>
        </m:sSup>
        <m:r>
          <w:rPr>
            <w:rFonts w:ascii="Cambria Math" w:hAnsi="Cambria Math"/>
          </w:rPr>
          <m:t xml:space="preserve">=</m:t>
        </m:r>
        <m:rad>
          <m:radPr>
            <m:degHide m:val="1"/>
          </m:radPr>
          <m:deg/>
          <m:e>
            <m:sSub>
              <m:e>
                <m:acc>
                  <m:accPr>
                    <m:chr m:val="̅"/>
                  </m:accPr>
                  <m:e>
                    <m:r>
                      <w:rPr>
                        <w:rFonts w:ascii="Cambria Math" w:hAnsi="Cambria Math"/>
                      </w:rPr>
                      <m:t xml:space="preserve">α</m:t>
                    </m:r>
                  </m:e>
                </m:acc>
              </m:e>
              <m:sub>
                <m:r>
                  <w:rPr>
                    <w:rFonts w:ascii="Cambria Math" w:hAnsi="Cambria Math"/>
                  </w:rPr>
                  <m:t xml:space="preserve">t</m:t>
                </m:r>
              </m:sub>
            </m:sSub>
          </m:e>
        </m:rad>
        <m:sSup>
          <m:e>
            <m:r>
              <w:rPr>
                <w:rFonts w:ascii="Cambria Math" w:hAnsi="Cambria Math"/>
              </w:rPr>
              <m:t xml:space="preserve">Z</m:t>
            </m:r>
          </m:e>
          <m:sup>
            <m:r>
              <w:rPr>
                <w:rFonts w:ascii="Cambria Math" w:hAnsi="Cambria Math"/>
              </w:rPr>
              <m:t xml:space="preserve">0</m:t>
            </m:r>
          </m:sup>
        </m:sSup>
        <m:r>
          <w:rPr>
            <w:rFonts w:ascii="Cambria Math" w:hAnsi="Cambria Math"/>
          </w:rPr>
          <m:t xml:space="preserve">+</m:t>
        </m:r>
        <m:rad>
          <m:radPr>
            <m:degHide m:val="1"/>
          </m:radPr>
          <m:deg/>
          <m:e>
            <m:r>
              <w:rPr>
                <w:rFonts w:ascii="Cambria Math" w:hAnsi="Cambria Math"/>
              </w:rPr>
              <m:t xml:space="preserve">1</m:t>
            </m:r>
            <m:r>
              <w:rPr>
                <w:rFonts w:ascii="Cambria Math" w:hAnsi="Cambria Math"/>
              </w:rPr>
              <m:t xml:space="preserve">−</m:t>
            </m:r>
            <m:sSub>
              <m:e>
                <m:acc>
                  <m:accPr>
                    <m:chr m:val="̅"/>
                  </m:accPr>
                  <m:e>
                    <m:r>
                      <w:rPr>
                        <w:rFonts w:ascii="Cambria Math" w:hAnsi="Cambria Math"/>
                      </w:rPr>
                      <m:t xml:space="preserve">α</m:t>
                    </m:r>
                  </m:e>
                </m:acc>
              </m:e>
              <m:sub>
                <m:r>
                  <w:rPr>
                    <w:rFonts w:ascii="Cambria Math" w:hAnsi="Cambria Math"/>
                  </w:rPr>
                  <m:t xml:space="preserve">t</m:t>
                </m:r>
              </m:sub>
            </m:sSub>
          </m:e>
        </m:rad>
        <m:r>
          <w:rPr>
            <w:rFonts w:ascii="Cambria Math" w:hAnsi="Cambria Math"/>
          </w:rPr>
          <m:t xml:space="preserve">ϵ</m:t>
        </m:r>
        <m:r>
          <w:rPr>
            <w:rFonts w:ascii="Cambria Math" w:hAnsi="Cambria Math"/>
          </w:rPr>
          <m:t xml:space="preserve">,</m:t>
        </m:r>
        <m:r>
          <w:rPr>
            <w:rFonts w:ascii="Cambria Math" w:hAnsi="Cambria Math"/>
          </w:rPr>
          <m:t xml:space="preserve">    </m:t>
        </m:r>
        <m:r>
          <w:rPr>
            <w:rFonts w:ascii="Cambria Math" w:hAnsi="Cambria Math"/>
          </w:rPr>
          <m:t xml:space="preserve">ϵ</m:t>
        </m:r>
        <m:r>
          <w:rPr>
            <w:rFonts w:ascii="Cambria Math" w:hAnsi="Cambria Math"/>
          </w:rPr>
          <m:t xml:space="preserve">∼</m:t>
        </m:r>
        <m:r>
          <w:rPr>
            <w:rFonts w:ascii="Cambria Math" w:hAnsi="Cambria Math"/>
          </w:rPr>
          <m:t xml:space="preserve">𝒩</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I</m:t>
        </m:r>
        <m:r>
          <w:rPr>
            <w:rFonts w:ascii="Cambria Math" w:hAnsi="Cambria Math"/>
          </w:rPr>
          <m:t xml:space="preserve">)</m:t>
        </m:r>
      </m:oMath>
    </w:p>
    <w:p>
      <w:pPr>
        <w:keepNext w:val="0"/>
        <w:keepLines/>
        <w:widowControl/>
        <w:spacing w:after="60"/>
      </w:pPr>
      <w:r>
        <w:rPr>
          <w:b w:val="0"/>
        </w:rPr>
        <w:t xml:space="preserve">其中 </w:t>
      </w:r>
      <m:oMath>
        <m:sSub>
          <m:e>
            <m:r>
              <w:rPr>
                <w:rFonts w:ascii="Cambria Math" w:hAnsi="Cambria Math"/>
              </w:rPr>
              <m:t xml:space="preserve">α</m:t>
            </m:r>
          </m:e>
          <m:sub>
            <m:r>
              <w:rPr>
                <w:rFonts w:ascii="Cambria Math" w:hAnsi="Cambria Math"/>
              </w:rPr>
              <m:t xml:space="preserve">t</m:t>
            </m:r>
          </m:sub>
        </m:sSub>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β</m:t>
            </m:r>
          </m:e>
          <m:sub>
            <m:r>
              <w:rPr>
                <w:rFonts w:ascii="Cambria Math" w:hAnsi="Cambria Math"/>
              </w:rPr>
              <m:t xml:space="preserve">t</m:t>
            </m:r>
          </m:sub>
        </m:sSub>
      </m:oMath>
      <w:r>
        <w:rPr>
          <w:b w:val="0"/>
        </w:rPr>
        <w:t>，</w:t>
      </w:r>
      <m:oMath>
        <m:sSub>
          <m:e>
            <m:acc>
              <m:accPr>
                <m:chr m:val="̅"/>
              </m:accPr>
              <m:e>
                <m:r>
                  <w:rPr>
                    <w:rFonts w:ascii="Cambria Math" w:hAnsi="Cambria Math"/>
                  </w:rPr>
                  <m:t xml:space="preserve">α</m:t>
                </m:r>
              </m:e>
            </m:acc>
          </m:e>
          <m:sub>
            <m:r>
              <w:rPr>
                <w:rFonts w:ascii="Cambria Math" w:hAnsi="Cambria Math"/>
              </w:rPr>
              <m:t xml:space="preserve">t</m:t>
            </m:r>
          </m:sub>
        </m:sSub>
        <m:r>
          <w:rPr>
            <w:rFonts w:ascii="Cambria Math" w:hAnsi="Cambria Math"/>
          </w:rPr>
          <m:t xml:space="preserve">=</m:t>
        </m:r>
        <m:nary>
          <m:naryPr>
            <m:chr m:val="∏"/>
            <m:limLoc m:val="undOvr"/>
          </m:naryPr>
          <m:sub>
            <m:r>
              <w:rPr>
                <w:rFonts w:ascii="Cambria Math" w:hAnsi="Cambria Math"/>
              </w:rPr>
              <m:t xml:space="preserve">u</m:t>
            </m:r>
            <m:r>
              <w:rPr>
                <w:rFonts w:ascii="Cambria Math" w:hAnsi="Cambria Math"/>
              </w:rPr>
              <m:t xml:space="preserve">=</m:t>
            </m:r>
            <m:r>
              <w:rPr>
                <w:rFonts w:ascii="Cambria Math" w:hAnsi="Cambria Math"/>
              </w:rPr>
              <m:t xml:space="preserve">1</m:t>
            </m:r>
          </m:sub>
          <m:sup>
            <m:r>
              <w:rPr>
                <w:rFonts w:ascii="Cambria Math" w:hAnsi="Cambria Math"/>
              </w:rPr>
              <m:t xml:space="preserve">t</m:t>
            </m:r>
          </m:sup>
          <m:e>
            <m:sSub>
              <m:e>
                <m:r>
                  <w:rPr>
                    <w:rFonts w:ascii="Cambria Math" w:hAnsi="Cambria Math"/>
                  </w:rPr>
                  <m:t xml:space="preserve">α</m:t>
                </m:r>
              </m:e>
              <m:sub>
                <m:r>
                  <w:rPr>
                    <w:rFonts w:ascii="Cambria Math" w:hAnsi="Cambria Math"/>
                  </w:rPr>
                  <m:t xml:space="preserve">u</m:t>
                </m:r>
              </m:sub>
            </m:sSub>
          </m:e>
        </m:nary>
      </m:oMath>
      <w:r>
        <w:rPr>
          <w:b w:val="0"/>
        </w:rPr>
        <w:t xml:space="preserve">。训练以联合潜序列为目标，抽取条件智能体 </w:t>
      </w:r>
      <m:oMath>
        <m:r>
          <w:rPr>
            <w:rFonts w:ascii="Cambria Math" w:hAnsi="Cambria Math"/>
          </w:rPr>
          <m:t xml:space="preserve">i</m:t>
        </m:r>
      </m:oMath>
      <w:r>
        <w:rPr>
          <w:b w:val="0"/>
        </w:rPr>
        <w:t xml:space="preserve">，只将 </w:t>
      </w:r>
      <m:oMath>
        <m:sSub>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oMath>
      <w:r>
        <w:rPr>
          <w:b w:val="0"/>
        </w:rPr>
        <w:t xml:space="preserve"> 作为可见历史条件。回报随机丢弃用于训练 CFG。</w:t>
      </w:r>
    </w:p>
    <w:p>
      <w:pPr>
        <w:keepNext w:val="0"/>
        <w:keepLines/>
        <w:widowControl/>
        <w:spacing w:line="264" w:lineRule="auto" w:after="60"/>
        <w:jc w:val="center"/>
      </w:pPr>
      <m:oMath>
        <m:sSub>
          <m:e>
            <m:r>
              <w:rPr>
                <w:rFonts w:ascii="Cambria Math" w:hAnsi="Cambria Math"/>
              </w:rPr>
              <m:t xml:space="preserve">ℒ</m:t>
            </m:r>
          </m:e>
          <m:sub>
            <m:r>
              <m:rPr>
                <m:sty m:val="p"/>
              </m:rPr>
              <w:rPr>
                <w:rFonts w:ascii="Cambria Math" w:hAnsi="Cambria Math"/>
              </w:rPr>
              <m:t xml:space="preserve">diff</m:t>
            </m:r>
          </m:sub>
        </m:sSub>
        <m:r>
          <w:rPr>
            <w:rFonts w:ascii="Cambria Math" w:hAnsi="Cambria Math"/>
          </w:rPr>
          <m:t xml:space="preserve">=</m:t>
        </m:r>
        <m:sSub>
          <m:e>
            <m:r>
              <w:rPr>
                <w:rFonts w:ascii="Cambria Math" w:hAnsi="Cambria Math"/>
              </w:rPr>
              <m:t xml:space="preserve">𝔼</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sSup>
              <m:e>
                <m:r>
                  <w:rPr>
                    <w:rFonts w:ascii="Cambria Math" w:hAnsi="Cambria Math"/>
                  </w:rPr>
                  <m:t xml:space="preserve">Z</m:t>
                </m:r>
              </m:e>
              <m:sup>
                <m:r>
                  <w:rPr>
                    <w:rFonts w:ascii="Cambria Math" w:hAnsi="Cambria Math"/>
                  </w:rPr>
                  <m:t xml:space="preserve">0</m:t>
                </m:r>
              </m:sup>
            </m:sSup>
            <m:r>
              <w:rPr>
                <w:rFonts w:ascii="Cambria Math" w:hAnsi="Cambria Math"/>
              </w:rPr>
              <m:t xml:space="preserve">,</m:t>
            </m:r>
            <m:r>
              <w:rPr>
                <w:rFonts w:ascii="Cambria Math" w:hAnsi="Cambria Math"/>
              </w:rPr>
              <m:t xml:space="preserve">ϵ</m:t>
            </m:r>
          </m:sub>
        </m:sSub>
        <m:r>
          <w:rPr>
            <w:rFonts w:ascii="Cambria Math" w:hAnsi="Cambria Math"/>
          </w:rPr>
          <m:t xml:space="preserve">[</m:t>
        </m:r>
        <m:r>
          <w:rPr>
            <w:rFonts w:ascii="Cambria Math" w:hAnsi="Cambria Math"/>
          </w:rPr>
          <m:t xml:space="preserve">‖</m:t>
        </m:r>
        <m:r>
          <w:rPr>
            <w:rFonts w:ascii="Cambria Math" w:hAnsi="Cambria Math"/>
          </w:rPr>
          <m:t xml:space="preserve">ϵ</m:t>
        </m:r>
        <m:r>
          <w:rPr>
            <w:rFonts w:ascii="Cambria Math" w:hAnsi="Cambria Math"/>
          </w:rPr>
          <m:t xml:space="preserve">−</m:t>
        </m:r>
        <m:sSub>
          <m:e>
            <m:acc>
              <m:accPr>
                <m:chr m:val="̂"/>
              </m:accPr>
              <m:e>
                <m:r>
                  <w:rPr>
                    <w:rFonts w:ascii="Cambria Math" w:hAnsi="Cambria Math"/>
                  </w:rPr>
                  <m:t xml:space="preserve">ϵ</m:t>
                </m:r>
              </m:e>
            </m:acc>
          </m:e>
          <m:sub>
            <m:r>
              <w:rPr>
                <w:rFonts w:ascii="Cambria Math" w:hAnsi="Cambria Math"/>
              </w:rPr>
              <m:t xml:space="preserve">θ</m:t>
            </m:r>
          </m:sub>
        </m:sSub>
        <m:r>
          <w:rPr>
            <w:rFonts w:ascii="Cambria Math" w:hAnsi="Cambria Math"/>
          </w:rPr>
          <m:t xml:space="preserve">(</m:t>
        </m:r>
        <m:sSup>
          <m:e>
            <m:r>
              <w:rPr>
                <w:rFonts w:ascii="Cambria Math" w:hAnsi="Cambria Math"/>
              </w:rPr>
              <m:t xml:space="preserve">Z</m:t>
            </m:r>
          </m:e>
          <m:sup>
            <m:r>
              <w:rPr>
                <w:rFonts w:ascii="Cambria Math" w:hAnsi="Cambria Math"/>
              </w:rPr>
              <m:t xml:space="preserve">t</m:t>
            </m:r>
          </m:sup>
        </m:sSup>
        <m:r>
          <w:rPr>
            <w:rFonts w:ascii="Cambria Math" w:hAnsi="Cambria Math"/>
          </w:rPr>
          <m:t xml:space="preserve">,</m:t>
        </m:r>
        <m:r>
          <w:rPr>
            <w:rFonts w:ascii="Cambria Math" w:hAnsi="Cambria Math"/>
          </w:rPr>
          <m:t xml:space="preserve">t</m:t>
        </m:r>
        <m:r>
          <w:rPr>
            <w:rFonts w:ascii="Cambria Math" w:hAnsi="Cambria Math"/>
          </w:rPr>
          <m:t xml:space="preserve">|</m:t>
        </m:r>
        <m:sSub>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i</m:t>
        </m:r>
        <m:r>
          <w:rPr>
            <w:rFonts w:ascii="Cambria Math" w:hAnsi="Cambria Math"/>
          </w:rPr>
          <m:t xml:space="preserve">)</m:t>
        </m:r>
        <m:sSubSup>
          <m:e>
            <m:r>
              <w:rPr>
                <w:rFonts w:ascii="Cambria Math" w:hAnsi="Cambria Math"/>
              </w:rPr>
              <m:t xml:space="preserve">‖</m:t>
            </m:r>
          </m:e>
          <m:sub>
            <m:r>
              <w:rPr>
                <w:rFonts w:ascii="Cambria Math" w:hAnsi="Cambria Math"/>
              </w:rPr>
              <m:t xml:space="preserve">2</m:t>
            </m:r>
          </m:sub>
          <m:sup>
            <m:r>
              <w:rPr>
                <w:rFonts w:ascii="Cambria Math" w:hAnsi="Cambria Math"/>
              </w:rPr>
              <m:t xml:space="preserve">2</m:t>
            </m:r>
          </m:sup>
        </m:sSubSup>
        <m:r>
          <w:rPr>
            <w:rFonts w:ascii="Cambria Math" w:hAnsi="Cambria Math"/>
          </w:rPr>
          <m:t xml:space="preserve">]</m:t>
        </m:r>
      </m:oMath>
    </w:p>
    <w:p>
      <w:pPr>
        <w:keepNext w:val="0"/>
        <w:widowControl/>
        <w:spacing w:after="60"/>
      </w:pPr>
      <w:r>
        <w:rPr>
          <w:b w:val="0"/>
        </w:rPr>
        <w:t>未丢弃条件时，R 为真实训练片段对应的回报标签；执行时使用部署前选定的目标回报。去噪监督覆盖有效潜位置，所有模型使用同一回报口径。若数据中的逐智能体奖励有差异，沿用 baseline 的处理并明确记录；改用团队平均奖励时需对 baseline 同步重跑。</w:t>
      </w:r>
    </w:p>
    <w:p>
      <w:pPr>
        <w:keepNext w:val="0"/>
        <w:keepLines/>
        <w:widowControl/>
        <w:spacing w:line="264" w:lineRule="auto" w:after="60"/>
        <w:jc w:val="center"/>
      </w:pPr>
      <m:oMath>
        <m:sSub>
          <m:e>
            <m:r>
              <w:rPr>
                <w:rFonts w:ascii="Cambria Math" w:hAnsi="Cambria Math"/>
              </w:rPr>
              <m:t xml:space="preserve">ϵ</m:t>
            </m:r>
          </m:e>
          <m:sub>
            <m:r>
              <m:rPr>
                <m:sty m:val="p"/>
              </m:rPr>
              <w:rPr>
                <w:rFonts w:ascii="Cambria Math" w:hAnsi="Cambria Math"/>
              </w:rPr>
              <m:t xml:space="preserve">CFG</m:t>
            </m:r>
          </m:sub>
        </m:sSub>
        <m:r>
          <w:rPr>
            <w:rFonts w:ascii="Cambria Math" w:hAnsi="Cambria Math"/>
          </w:rPr>
          <m:t xml:space="preserve">=</m:t>
        </m:r>
        <m:sSub>
          <m:e>
            <m:acc>
              <m:accPr>
                <m:chr m:val="̂"/>
              </m:accPr>
              <m:e>
                <m:r>
                  <w:rPr>
                    <w:rFonts w:ascii="Cambria Math" w:hAnsi="Cambria Math"/>
                  </w:rPr>
                  <m:t xml:space="preserve">ϵ</m:t>
                </m:r>
              </m:e>
            </m:acc>
          </m:e>
          <m:sub>
            <m:r>
              <w:rPr>
                <w:rFonts w:ascii="Cambria Math" w:hAnsi="Cambria Math"/>
              </w:rPr>
              <m:t xml:space="preserve">∅</m:t>
            </m:r>
          </m:sub>
        </m:sSub>
        <m:r>
          <w:rPr>
            <w:rFonts w:ascii="Cambria Math" w:hAnsi="Cambria Math"/>
          </w:rPr>
          <m:t xml:space="preserve">+</m:t>
        </m:r>
        <m:r>
          <w:rPr>
            <w:rFonts w:ascii="Cambria Math" w:hAnsi="Cambria Math"/>
          </w:rPr>
          <m:t xml:space="preserve">w</m:t>
        </m:r>
        <m:r>
          <w:rPr>
            <w:rFonts w:ascii="Cambria Math" w:hAnsi="Cambria Math"/>
          </w:rPr>
          <m:t xml:space="preserve">(</m:t>
        </m:r>
        <m:sSub>
          <m:e>
            <m:acc>
              <m:accPr>
                <m:chr m:val="̂"/>
              </m:accPr>
              <m:e>
                <m:r>
                  <w:rPr>
                    <w:rFonts w:ascii="Cambria Math" w:hAnsi="Cambria Math"/>
                  </w:rPr>
                  <m:t xml:space="preserve">ϵ</m:t>
                </m:r>
              </m:e>
            </m:acc>
          </m:e>
          <m:sub>
            <m:sSup>
              <m:e>
                <m:r>
                  <w:rPr>
                    <w:rFonts w:ascii="Cambria Math" w:hAnsi="Cambria Math"/>
                  </w:rPr>
                  <m:t xml:space="preserve">R</m:t>
                </m:r>
              </m:e>
              <m:sup>
                <m:r>
                  <w:rPr>
                    <w:rFonts w:ascii="Cambria Math" w:hAnsi="Cambria Math"/>
                  </w:rPr>
                  <m:t xml:space="preserve">⋆</m:t>
                </m:r>
              </m:sup>
            </m:sSup>
          </m:sub>
        </m:sSub>
        <m:r>
          <w:rPr>
            <w:rFonts w:ascii="Cambria Math" w:hAnsi="Cambria Math"/>
          </w:rPr>
          <m:t xml:space="preserve">−</m:t>
        </m:r>
        <m:sSub>
          <m:e>
            <m:acc>
              <m:accPr>
                <m:chr m:val="̂"/>
              </m:accPr>
              <m:e>
                <m:r>
                  <w:rPr>
                    <w:rFonts w:ascii="Cambria Math" w:hAnsi="Cambria Math"/>
                  </w:rPr>
                  <m:t xml:space="preserve">ϵ</m:t>
                </m:r>
              </m:e>
            </m:acc>
          </m:e>
          <m:sub>
            <m:r>
              <w:rPr>
                <w:rFonts w:ascii="Cambria Math" w:hAnsi="Cambria Math"/>
              </w:rPr>
              <m:t xml:space="preserve">∅</m:t>
            </m:r>
          </m:sub>
        </m:sSub>
        <m:r>
          <w:rPr>
            <w:rFonts w:ascii="Cambria Math" w:hAnsi="Cambria Math"/>
          </w:rPr>
          <m:t xml:space="preserve">)</m:t>
        </m:r>
      </m:oMath>
    </w:p>
    <w:p>
      <w:pPr>
        <w:keepNext w:val="0"/>
        <w:widowControl/>
        <w:spacing w:after="60"/>
      </w:pPr>
      <w:r>
        <w:rPr>
          <w:b w:val="0"/>
        </w:rPr>
        <w:t>上式两个分支均保留本地历史条件，仅改变回报条件。CFG 作用于时间分支与协同分支组成的完整网络。高回报引导受数据覆盖限制；不将每步去噪解释为真实价值单调提升。</w:t>
      </w:r>
    </w:p>
    <w:p>
      <w:pPr>
        <w:keepNext w:val="0"/>
        <w:widowControl/>
        <w:spacing w:after="60"/>
      </w:pPr>
      <w:r>
        <w:rPr>
          <w:b w:val="0"/>
        </w:rPr>
        <w:t>潜变量包含完整片段信息，观察空间中覆盖历史位置的操作不能直接搬到潜空间。历史采用单独的因果编码与条件注入；训练时的未来编码结果不进入执行条件。观察解码后使用真实当前观察恢复动作。</w:t>
      </w:r>
    </w:p>
    <w:p>
      <w:pPr>
        <w:pStyle w:val="Heading2"/>
        <w:widowControl/>
      </w:pPr>
      <w:r>
        <w:rPr>
          <w:b w:val="0"/>
        </w:rPr>
        <w:t>3.7 分阶段训练与去中心化执行</w:t>
      </w:r>
    </w:p>
    <w:p>
      <w:pPr>
        <w:pStyle w:val="Heading3"/>
        <w:widowControl/>
      </w:pPr>
      <w:r>
        <w:rPr>
          <w:b w:val="0"/>
        </w:rPr>
        <w:t>阶段 A 建立时间表征</w:t>
      </w:r>
    </w:p>
    <w:p>
      <w:pPr>
        <w:keepNext w:val="0"/>
        <w:widowControl/>
        <w:spacing w:after="60"/>
      </w:pPr>
      <w:r>
        <w:rPr>
          <w:b w:val="0"/>
        </w:rPr>
        <w:t>训练真实转移上的逆动力学，再固定其参数训练观察编码器与解码器。先检查重构、动作恢复及压缩程度的取舍；只有这些接口达到可接受水平，才进入潜空间生成。第一版使用确定性表征，VIB 单独消融。</w:t>
      </w:r>
    </w:p>
    <w:p>
      <w:pPr>
        <w:pStyle w:val="Heading3"/>
        <w:widowControl/>
      </w:pPr>
      <w:r>
        <w:rPr>
          <w:b w:val="0"/>
        </w:rPr>
        <w:t>阶段 B 建立时间生成基线</w:t>
      </w:r>
    </w:p>
    <w:p>
      <w:pPr>
        <w:keepNext w:val="0"/>
        <w:widowControl/>
        <w:spacing w:after="60"/>
      </w:pPr>
      <w:r>
        <w:rPr>
          <w:b w:val="0"/>
        </w:rPr>
        <w:t>固定编码器与解码器，在单智能体历史条件下训练时间去噪分支。对每个条件智能体，分别预测自身与队友潜节点；所有预测共享该条件智能体的可用上下文，不额外读取队友真实历史。该阶段建立无跨节点潜变量交互的诊断基线。</w:t>
      </w:r>
    </w:p>
    <w:p>
      <w:pPr>
        <w:pStyle w:val="Heading3"/>
        <w:widowControl/>
      </w:pPr>
      <w:r>
        <w:rPr>
          <w:b w:val="0"/>
        </w:rPr>
        <w:t>阶段 C 学习协同修正</w:t>
      </w:r>
    </w:p>
    <w:p>
      <w:pPr>
        <w:keepNext w:val="0"/>
        <w:widowControl/>
        <w:spacing w:after="60"/>
      </w:pPr>
      <w:r>
        <w:rPr>
          <w:b w:val="0"/>
        </w:rPr>
        <w:t>加入软门控协同残差分支。先固定时间分支训练协同分支，再评估小学习率联合微调。使用联合去噪损失和可选门控稀疏正则，并保存每阶段模型以检验收益来源。固定数据训练，不引入在线 MAPPO 或新的环境采样。</w:t>
      </w:r>
    </w:p>
    <w:p>
      <w:pPr>
        <w:pStyle w:val="Heading3"/>
        <w:widowControl/>
      </w:pPr>
      <w:r>
        <w:rPr>
          <w:b w:val="0"/>
        </w:rPr>
        <w:t>基于本地历史的执行</w:t>
      </w:r>
    </w:p>
    <w:p>
      <w:pPr>
        <w:keepNext/>
        <w:keepLines/>
        <w:widowControl/>
        <w:spacing w:after="60"/>
      </w:pPr>
      <w:r>
        <w:rPr>
          <w:b w:val="0"/>
        </w:rPr>
        <w:t xml:space="preserve">每个智能体 </w:t>
      </w:r>
      <m:oMath>
        <m:r>
          <w:rPr>
            <w:rFonts w:ascii="Cambria Math" w:hAnsi="Cambria Math"/>
          </w:rPr>
          <m:t xml:space="preserve">i</m:t>
        </m:r>
      </m:oMath>
      <w:r>
        <w:rPr>
          <w:b w:val="0"/>
        </w:rPr>
        <w:t xml:space="preserve"> 以 </w:t>
      </w:r>
      <m:oMath>
        <m:sSub>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oMath>
      <w:r>
        <w:rPr>
          <w:b w:val="0"/>
        </w:rPr>
        <w:t xml:space="preserve"> 与预设 </w:t>
      </w:r>
      <m:oMath>
        <m:sSup>
          <m:e>
            <m:r>
              <w:rPr>
                <w:rFonts w:ascii="Cambria Math" w:hAnsi="Cambria Math"/>
              </w:rPr>
              <m:t xml:space="preserve">R</m:t>
            </m:r>
          </m:e>
          <m:sup>
            <m:r>
              <w:rPr>
                <w:rFonts w:ascii="Cambria Math" w:hAnsi="Cambria Math"/>
              </w:rPr>
              <m:t xml:space="preserve">⋆</m:t>
            </m:r>
          </m:sup>
        </m:sSup>
      </m:oMath>
      <w:r>
        <w:rPr>
          <w:b w:val="0"/>
        </w:rPr>
        <w:t xml:space="preserve"> 初始化自身模型内的联合潜噪声，通过时间与协同分支迭代去噪，得到 </w:t>
      </w:r>
      <m:oMath>
        <m:sSup>
          <m:e>
            <m:acc>
              <m:accPr>
                <m:chr m:val="̂"/>
              </m:accPr>
              <m:e>
                <m:r>
                  <w:rPr>
                    <w:rFonts w:ascii="Cambria Math" w:hAnsi="Cambria Math"/>
                  </w:rPr>
                  <m:t xml:space="preserve">Z</m:t>
                </m:r>
              </m:e>
            </m:acc>
          </m:e>
          <m:sup>
            <m:r>
              <w:rPr>
                <w:rFonts w:ascii="Cambria Math" w:hAnsi="Cambria Math"/>
              </w:rPr>
              <m:t xml:space="preserve">(</m:t>
            </m:r>
            <m:r>
              <w:rPr>
                <w:rFonts w:ascii="Cambria Math" w:hAnsi="Cambria Math"/>
              </w:rPr>
              <m:t xml:space="preserve">i</m:t>
            </m:r>
            <m:r>
              <w:rPr>
                <w:rFonts w:ascii="Cambria Math" w:hAnsi="Cambria Math"/>
              </w:rPr>
              <m:t xml:space="preserve">)</m:t>
            </m:r>
          </m:sup>
        </m:sSup>
      </m:oMath>
      <w:r>
        <w:rPr>
          <w:b w:val="0"/>
        </w:rPr>
        <w:t>。仅提取自己的分量解码观察：</w:t>
      </w:r>
    </w:p>
    <w:p>
      <w:pPr>
        <w:keepNext w:val="0"/>
        <w:keepLines/>
        <w:widowControl/>
        <w:spacing w:line="264" w:lineRule="auto" w:after="60"/>
        <w:jc w:val="center"/>
      </w:pPr>
      <m:oMath>
        <m:sSubSup>
          <m:e>
            <m:acc>
              <m:accPr>
                <m:chr m:val="̂"/>
              </m:accPr>
              <m:e>
                <m:r>
                  <w:rPr>
                    <w:rFonts w:ascii="Cambria Math" w:hAnsi="Cambria Math"/>
                  </w:rPr>
                  <m:t xml:space="preserve">X</m:t>
                </m:r>
              </m:e>
            </m:acc>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m:t>
            </m:r>
            <m:r>
              <w:rPr>
                <w:rFonts w:ascii="Cambria Math" w:hAnsi="Cambria Math"/>
              </w:rPr>
              <m:t xml:space="preserve">i</m:t>
            </m:r>
            <m:r>
              <w:rPr>
                <w:rFonts w:ascii="Cambria Math" w:hAnsi="Cambria Math"/>
              </w:rPr>
              <m:t xml:space="preserve">)</m:t>
            </m:r>
          </m:sup>
        </m:sSubSup>
        <m:r>
          <w:rPr>
            <w:rFonts w:ascii="Cambria Math" w:hAnsi="Cambria Math"/>
          </w:rPr>
          <m:t xml:space="preserve">=</m:t>
        </m:r>
        <m:sSub>
          <m:e>
            <m:r>
              <w:rPr>
                <w:rFonts w:ascii="Cambria Math" w:hAnsi="Cambria Math"/>
              </w:rPr>
              <m:t xml:space="preserve">D</m:t>
            </m:r>
          </m:e>
          <m:sub>
            <m:r>
              <w:rPr>
                <w:rFonts w:ascii="Cambria Math" w:hAnsi="Cambria Math"/>
              </w:rPr>
              <m:t xml:space="preserve">ψ</m:t>
            </m:r>
          </m:sub>
        </m:sSub>
        <m:r>
          <w:rPr>
            <w:rFonts w:ascii="Cambria Math" w:hAnsi="Cambria Math"/>
          </w:rPr>
          <m:t xml:space="preserve">(</m:t>
        </m:r>
        <m:sSubSup>
          <m:e>
            <m:acc>
              <m:accPr>
                <m:chr m:val="̂"/>
              </m:accPr>
              <m:e>
                <m:r>
                  <w:rPr>
                    <w:rFonts w:ascii="Cambria Math" w:hAnsi="Cambria Math"/>
                  </w:rPr>
                  <m:t xml:space="preserve">Z</m:t>
                </m:r>
              </m:e>
            </m:acc>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m:t>
            </m:r>
            <m:r>
              <w:rPr>
                <w:rFonts w:ascii="Cambria Math" w:hAnsi="Cambria Math"/>
              </w:rPr>
              <m:t xml:space="preserve">i</m:t>
            </m:r>
            <m:r>
              <w:rPr>
                <w:rFonts w:ascii="Cambria Math" w:hAnsi="Cambria Math"/>
              </w:rPr>
              <m:t xml:space="preserve">)</m:t>
            </m:r>
          </m:sup>
        </m:sSubSup>
        <m:r>
          <w:rPr>
            <w:rFonts w:ascii="Cambria Math" w:hAnsi="Cambria Math"/>
          </w:rPr>
          <m:t xml:space="preserve">)</m:t>
        </m:r>
        <m:r>
          <w:rPr>
            <w:rFonts w:ascii="Cambria Math" w:hAnsi="Cambria Math"/>
          </w:rPr>
          <m:t xml:space="preserve">,</m:t>
        </m:r>
        <m:r>
          <w:rPr>
            <w:rFonts w:ascii="Cambria Math" w:hAnsi="Cambria Math"/>
          </w:rPr>
          <m:t xml:space="preserve">    </m:t>
        </m:r>
        <m:sSub>
          <m:e>
            <m:r>
              <w:rPr>
                <w:rFonts w:ascii="Cambria Math" w:hAnsi="Cambria Math"/>
              </w:rPr>
              <m:t xml:space="preserve">a</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ω</m:t>
            </m:r>
          </m:sub>
        </m:sSub>
        <m:r>
          <w:rPr>
            <w:rFonts w:ascii="Cambria Math" w:hAnsi="Cambria Math"/>
          </w:rPr>
          <m:t xml:space="preserve">(</m:t>
        </m:r>
        <m:sSub>
          <m:e>
            <m:r>
              <w:rPr>
                <w:rFonts w:ascii="Cambria Math" w:hAnsi="Cambria Math"/>
              </w:rPr>
              <m:t xml:space="preserve">o</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sSubSup>
          <m:e>
            <m:acc>
              <m:accPr>
                <m:chr m:val="̂"/>
              </m:accPr>
              <m:e>
                <m:r>
                  <w:rPr>
                    <w:rFonts w:ascii="Cambria Math" w:hAnsi="Cambria Math"/>
                  </w:rPr>
                  <m:t xml:space="preserve">o</m:t>
                </m:r>
              </m:e>
            </m:acc>
          </m:e>
          <m:sub>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m:t>
            </m:r>
            <m:r>
              <w:rPr>
                <w:rFonts w:ascii="Cambria Math" w:hAnsi="Cambria Math"/>
              </w:rPr>
              <m:t xml:space="preserve">i</m:t>
            </m:r>
            <m:r>
              <w:rPr>
                <w:rFonts w:ascii="Cambria Math" w:hAnsi="Cambria Math"/>
              </w:rPr>
              <m:t xml:space="preserve">)</m:t>
            </m:r>
          </m:sup>
        </m:sSubSup>
        <m:r>
          <w:rPr>
            <w:rFonts w:ascii="Cambria Math" w:hAnsi="Cambria Math"/>
          </w:rPr>
          <m:t xml:space="preserve">)</m:t>
        </m:r>
      </m:oMath>
    </w:p>
    <w:p>
      <w:pPr>
        <w:keepNext w:val="0"/>
        <w:widowControl/>
        <w:spacing w:after="60"/>
      </w:pPr>
      <w:r>
        <w:rPr>
          <w:b w:val="0"/>
        </w:rPr>
        <w:t>执行当前动作后更新本地历史并重新规划。执行输入不含队友私有观察、真实未来片段或中心即时分配的潜变量。本地观察本身可见的队友相对位置仍是合法输入。</w:t>
      </w:r>
    </w:p>
    <w:p>
      <w:pPr>
        <w:keepNext w:val="0"/>
        <w:widowControl/>
        <w:spacing w:after="60"/>
      </w:pPr>
      <w:r>
        <w:rPr>
          <w:b w:val="0"/>
        </w:rPr>
        <w:t>各智能体模型内部生成合理的联合假设，并不能保证不同智能体采样的假设相互兼容。计划一致性与实际协同必须单独评估，不能仅依据模型内预测误差宣布问题已解决。</w:t>
      </w:r>
    </w:p>
    <w:p>
      <w:pPr>
        <w:pStyle w:val="Heading3"/>
        <w:widowControl/>
      </w:pPr>
      <w:r>
        <w:rPr>
          <w:b w:val="0"/>
        </w:rPr>
        <w:t>MADiff 项目接入</w:t>
      </w:r>
    </w:p>
    <w:p>
      <w:pPr>
        <w:keepNext w:val="0"/>
        <w:widowControl/>
        <w:spacing w:after="60"/>
      </w:pPr>
      <w:r>
        <w:rPr>
          <w:b w:val="0"/>
        </w:rPr>
        <w:t>datasets/sequence.py 复用 episode 窗口采样并补充表征训练接口；新增观察编码器与解码器，models/ma_temporal.py 接入时间与协同分支；models/diffusion.py 适配潜变量形状、条件注入和 CFG；utils/evaluator.py 在独立规划后增加自身观察解码，再调用原逆动力学。所有路径相对于 diffuser/。</w:t>
      </w:r>
    </w:p>
    <w:p>
      <w:pPr>
        <w:keepNext w:val="0"/>
        <w:widowControl/>
        <w:spacing w:after="60"/>
      </w:pPr>
      <w:r>
        <w:rPr>
          <w:b w:val="0"/>
        </w:rPr>
        <w:t>保留原 MADiff-D 配置作对照。当前本地 spread/ctde_exp.yaml 的 history_horizon 为 0，若新增历史长度，需给各对照相同输入条件。仓库 horizon 与本文未来 H 步的计数方式需显式映射；端到端计时包含三个智能体的规划、解码和动作恢复。</w:t>
      </w:r>
    </w:p>
    <w:p>
      <w:pPr>
        <w:pStyle w:val="Heading1"/>
        <w:widowControl/>
      </w:pPr>
      <w:r>
        <w:rPr>
          <w:b w:val="0"/>
        </w:rPr>
        <w:t>4. 实验规划与评估方案 (Experimental Setup)</w:t>
      </w:r>
    </w:p>
    <w:p>
      <w:pPr>
        <w:pStyle w:val="Heading2"/>
        <w:widowControl/>
      </w:pPr>
      <w:r>
        <w:rPr>
          <w:b w:val="0"/>
        </w:rPr>
        <w:t>4.1 评测基准与数据集构建</w:t>
      </w:r>
    </w:p>
    <w:p>
      <w:pPr>
        <w:pStyle w:val="ListBullet"/>
        <w:widowControl/>
      </w:pPr>
      <w:r>
        <w:rPr>
          <w:b w:val="0"/>
        </w:rPr>
        <w:t>MPE Simple Spread 三智能体：优先使用现有 MADiff／OMAR 数据与配套环境，先在 Medium、Medium-Replay 上探索，并以 Expert 作参照。保持奖励函数、观察字段、终止处理与 baseline 一致。数据切分按 episode 完成。</w:t>
      </w:r>
    </w:p>
    <w:p>
      <w:pPr>
        <w:pStyle w:val="ListBullet"/>
        <w:widowControl/>
      </w:pPr>
      <w:r>
        <w:rPr>
          <w:b w:val="0"/>
        </w:rPr>
        <w:t>离线 SMAC／SMACv2：在首轮验证通过后，扩展检查离散动作恢复、异质分工和更强部分可观测性下的适用性。数据来源与具体任务在实施前明确。</w:t>
      </w:r>
    </w:p>
    <w:p>
      <w:pPr>
        <w:pStyle w:val="ListBullet"/>
        <w:widowControl/>
      </w:pPr>
      <w:r>
        <w:rPr>
          <w:b w:val="0"/>
        </w:rPr>
        <w:t>MAMuJoCo：作为后续连续控制扩展，检查时间表征是否保留耦合动力学和动作恢复信息，以及协同修正的跨环境适用性。</w:t>
      </w:r>
    </w:p>
    <w:p>
      <w:pPr>
        <w:pStyle w:val="Heading2"/>
        <w:widowControl/>
      </w:pPr>
      <w:r>
        <w:rPr>
          <w:b w:val="0"/>
        </w:rPr>
        <w:t>4.2 对比基线 (Baselines)</w:t>
      </w:r>
    </w:p>
    <w:p>
      <w:pPr>
        <w:pStyle w:val="ListBullet"/>
        <w:widowControl/>
      </w:pPr>
      <w:r>
        <w:rPr>
          <w:b w:val="0"/>
        </w:rPr>
        <w:t>首要 baseline 为原 MADiff-D。MADiff-C 可作为信息条件更充分的诊断参照，单独标注执行信息差异。</w:t>
      </w:r>
    </w:p>
    <w:p>
      <w:pPr>
        <w:pStyle w:val="ListBullet"/>
        <w:widowControl/>
      </w:pPr>
      <w:r>
        <w:rPr>
          <w:b w:val="0"/>
        </w:rPr>
        <w:t>后续可在相同数据和评估协议下加入 OMAR、MA-IQL 等离线算法；算法实现和比较口径需核实。当前阶段优先完成与 MADiff-D 的受控比较。</w:t>
      </w:r>
    </w:p>
    <w:p>
      <w:pPr>
        <w:pStyle w:val="Heading2"/>
        <w:widowControl/>
      </w:pPr>
      <w:r>
        <w:rPr>
          <w:b w:val="0"/>
        </w:rPr>
        <w:t>4.3 核心消融实验设计 (Ablations)</w:t>
      </w:r>
    </w:p>
    <w:p>
      <w:pPr>
        <w:widowControl/>
      </w:pPr>
      <w:r>
        <w:rPr>
          <w:b w:val="0"/>
        </w:rPr>
        <w:t>四组主实验：原 MADiff-D（观察轨迹＋原注意力）；仅时间抽象（潜轨迹＋原注意力）；仅协同修正（观察轨迹＋新协同分支）；完整方案（潜轨迹＋新协同分支）。无协同的时间生成分支另作为阶段诊断。</w:t>
      </w:r>
    </w:p>
    <w:p>
      <w:pPr>
        <w:widowControl/>
      </w:pPr>
      <w:r>
        <w:rPr>
          <w:b w:val="0"/>
        </w:rPr>
        <w:t>时间模块消融：比较潜序列长度、潜维度、观察重构与动作恢复约束，以及可选 Local VIB。记录压缩失真与实际执行回报，避免将纯重构改善等同于策略改善。</w:t>
      </w:r>
    </w:p>
    <w:p>
      <w:pPr>
        <w:widowControl/>
      </w:pPr>
      <w:r>
        <w:rPr>
          <w:b w:val="0"/>
        </w:rPr>
        <w:t>协同模块消融：比较原稠密注意力、软门控、无跨节点交互及可选稀疏正则；考察队友预测扰动下的表现。门控权重只作为模型诊断，不直接解释为真实因果协同图。</w:t>
      </w:r>
    </w:p>
    <w:p>
      <w:pPr>
        <w:widowControl/>
      </w:pPr>
      <w:r>
        <w:rPr>
          <w:b w:val="0"/>
        </w:rPr>
        <w:t>统一数据、历史长度、规划长度、奖励口径、采样步数与调参预算。以团队累计回报为主指标，辅助报告地标覆盖、碰撞、动作恢复误差、各智能体计划失配及完整决策耗时。初筛使用 3 个训练种子，确认结果后扩大重复；评估 episode 与独立训练种子分别统计。</w:t>
      </w:r>
    </w:p>
    <w:p>
      <w:pPr>
        <w:pStyle w:val="Heading1"/>
        <w:widowControl/>
      </w:pPr>
      <w:r>
        <w:t>参考文献</w:t>
      </w:r>
    </w:p>
    <w:p>
      <w:pPr>
        <w:keepLines/>
        <w:widowControl/>
        <w:spacing w:after="40"/>
      </w:pPr>
      <w:r>
        <w:rPr>
          <w:sz w:val="18"/>
        </w:rPr>
        <w:t>[1] MADiff: Offline Multi-agent Learning with Diffusion Models. 第 3 节及附录 D. https://arxiv.org/abs/2305.17330</w:t>
      </w:r>
    </w:p>
    <w:p>
      <w:pPr>
        <w:keepLines/>
        <w:widowControl/>
        <w:spacing w:after="40"/>
      </w:pPr>
      <w:r>
        <w:rPr>
          <w:sz w:val="18"/>
        </w:rPr>
        <w:t>[2] Ajay et al. OPAL: Offline Primitive Discovery for Accelerating Offline Reinforcement Learning. ICLR 2021. https://arxiv.org/abs/2010.13611</w:t>
      </w:r>
    </w:p>
    <w:p>
      <w:pPr>
        <w:keepLines/>
        <w:widowControl/>
        <w:spacing w:after="40"/>
      </w:pPr>
      <w:r>
        <w:rPr>
          <w:sz w:val="18"/>
        </w:rPr>
        <w:t>[3] Chen, Lan, Aggarwal. Variational Offline Multi-agent Skill Discovery. IJCAI 2025, 4833–4841. https://doi.org/10.24963/ijcai.2025/538；扩展版附录 B：https://arxiv.org/abs/2405.16386</w:t>
      </w:r>
    </w:p>
    <w:p>
      <w:pPr>
        <w:keepLines/>
        <w:widowControl/>
        <w:spacing w:after="40"/>
      </w:pPr>
      <w:r>
        <w:rPr>
          <w:sz w:val="18"/>
        </w:rPr>
        <w:t>[4] Alemi et al. Deep Variational Information Bottleneck. ICLR 2017. https://arxiv.org/abs/1612.00410</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Arial" w:hAnsi="Arial" w:eastAsia="宋体"/>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微软雅黑"/>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微软雅黑"/>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微软雅黑"/>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rial" w:hAnsi="Arial" w:eastAsia="微软雅黑"/>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83" w:lineRule="auto"/>
      <w:contextualSpacing/>
    </w:pPr>
    <w:rPr>
      <w:sz w:val="20"/>
    </w:rPr>
  </w:style>
  <w:style w:type="paragraph" w:styleId="ListBullet2">
    <w:name w:val="List Bullet 2"/>
    <w:basedOn w:val="Normal"/>
    <w:uiPriority w:val="99"/>
    <w:unhideWhenUsed/>
    <w:rsid w:val="00326F90"/>
    <w:pPr>
      <w:numPr>
        <w:numId w:val="2"/>
      </w:numPr>
      <w:spacing w:after="60" w:line="283" w:lineRule="auto"/>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83" w:lineRule="auto"/>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Bi-ST-MADiff 基于双层时空信息瓶颈的隐空间多智能体离线扩散决策模型</dc:title>
  <dc:subject>offline-marl.pdf Word 转换</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