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A9F3" w14:textId="7BAC4A18" w:rsidR="0084531A" w:rsidRDefault="0084531A" w:rsidP="00E03BF3">
      <w:pPr>
        <w:widowControl w:val="0"/>
        <w:pBdr>
          <w:top w:val="nil"/>
          <w:left w:val="nil"/>
          <w:bottom w:val="nil"/>
          <w:right w:val="nil"/>
          <w:between w:val="nil"/>
        </w:pBdr>
        <w:spacing w:before="0" w:line="276" w:lineRule="auto"/>
        <w:ind w:right="26"/>
        <w:jc w:val="left"/>
        <w:rPr>
          <w:rFonts w:ascii="Arial" w:eastAsia="Arial" w:hAnsi="Arial" w:cs="Arial"/>
          <w:color w:val="000000"/>
          <w:sz w:val="22"/>
          <w:szCs w:val="22"/>
        </w:rPr>
      </w:pPr>
      <w:bookmarkStart w:id="0" w:name="_Hlk163912217"/>
    </w:p>
    <w:tbl>
      <w:tblPr>
        <w:tblStyle w:val="a"/>
        <w:tblW w:w="90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029"/>
        <w:gridCol w:w="3021"/>
        <w:gridCol w:w="3021"/>
      </w:tblGrid>
      <w:tr w:rsidR="0084531A" w14:paraId="72E576B0" w14:textId="77777777">
        <w:tc>
          <w:tcPr>
            <w:tcW w:w="3029" w:type="dxa"/>
          </w:tcPr>
          <w:p w14:paraId="4ECBB04F" w14:textId="196AF357" w:rsidR="0084531A" w:rsidRDefault="0084531A" w:rsidP="00E03BF3">
            <w:pPr>
              <w:ind w:right="26"/>
            </w:pPr>
          </w:p>
        </w:tc>
        <w:tc>
          <w:tcPr>
            <w:tcW w:w="3021" w:type="dxa"/>
          </w:tcPr>
          <w:p w14:paraId="7737A93A" w14:textId="77777777" w:rsidR="0084531A" w:rsidRDefault="0084531A" w:rsidP="00E03BF3">
            <w:pPr>
              <w:ind w:right="26"/>
            </w:pPr>
          </w:p>
        </w:tc>
        <w:tc>
          <w:tcPr>
            <w:tcW w:w="3021" w:type="dxa"/>
          </w:tcPr>
          <w:p w14:paraId="2D6410CE" w14:textId="6946BABA" w:rsidR="0084531A" w:rsidRDefault="0084531A" w:rsidP="00E03BF3">
            <w:pPr>
              <w:ind w:right="26"/>
              <w:jc w:val="right"/>
            </w:pPr>
          </w:p>
        </w:tc>
      </w:tr>
    </w:tbl>
    <w:p w14:paraId="6807458E" w14:textId="49466A82" w:rsidR="0084531A" w:rsidRDefault="0084531A" w:rsidP="00E03BF3">
      <w:pPr>
        <w:ind w:right="26"/>
        <w:jc w:val="center"/>
      </w:pPr>
    </w:p>
    <w:p w14:paraId="7A045018" w14:textId="4F73265A" w:rsidR="0084531A" w:rsidRDefault="003E174B" w:rsidP="00E03BF3">
      <w:pPr>
        <w:ind w:right="26"/>
        <w:jc w:val="center"/>
        <w:rPr>
          <w:sz w:val="32"/>
          <w:szCs w:val="32"/>
        </w:rPr>
      </w:pPr>
      <w:r>
        <w:rPr>
          <w:noProof/>
        </w:rPr>
        <w:drawing>
          <wp:anchor distT="0" distB="0" distL="114300" distR="114300" simplePos="0" relativeHeight="251686912" behindDoc="0" locked="0" layoutInCell="1" allowOverlap="1" wp14:anchorId="3A5AC218" wp14:editId="13C9894F">
            <wp:simplePos x="0" y="0"/>
            <wp:positionH relativeFrom="margin">
              <wp:align>right</wp:align>
            </wp:positionH>
            <wp:positionV relativeFrom="paragraph">
              <wp:posOffset>184785</wp:posOffset>
            </wp:positionV>
            <wp:extent cx="1323133" cy="9000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23133" cy="900000"/>
                    </a:xfrm>
                    <a:prstGeom prst="rect">
                      <a:avLst/>
                    </a:prstGeom>
                    <a:ln/>
                  </pic:spPr>
                </pic:pic>
              </a:graphicData>
            </a:graphic>
          </wp:anchor>
        </w:drawing>
      </w:r>
      <w:r>
        <w:rPr>
          <w:noProof/>
        </w:rPr>
        <w:drawing>
          <wp:anchor distT="0" distB="0" distL="114300" distR="114300" simplePos="0" relativeHeight="251685888" behindDoc="0" locked="0" layoutInCell="1" allowOverlap="1" wp14:anchorId="2C59622B" wp14:editId="6E29213A">
            <wp:simplePos x="0" y="0"/>
            <wp:positionH relativeFrom="margin">
              <wp:align>left</wp:align>
            </wp:positionH>
            <wp:positionV relativeFrom="paragraph">
              <wp:posOffset>153035</wp:posOffset>
            </wp:positionV>
            <wp:extent cx="1786834" cy="10080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786834" cy="1008000"/>
                    </a:xfrm>
                    <a:prstGeom prst="rect">
                      <a:avLst/>
                    </a:prstGeom>
                    <a:ln/>
                  </pic:spPr>
                </pic:pic>
              </a:graphicData>
            </a:graphic>
          </wp:anchor>
        </w:drawing>
      </w:r>
    </w:p>
    <w:p w14:paraId="018DA2A3" w14:textId="001C941F" w:rsidR="003E174B" w:rsidRDefault="003E174B" w:rsidP="00E03BF3">
      <w:pPr>
        <w:ind w:right="26"/>
        <w:jc w:val="center"/>
        <w:rPr>
          <w:sz w:val="32"/>
          <w:szCs w:val="32"/>
        </w:rPr>
      </w:pPr>
    </w:p>
    <w:p w14:paraId="46544687" w14:textId="77777777" w:rsidR="003E174B" w:rsidRDefault="003E174B" w:rsidP="00E03BF3">
      <w:pPr>
        <w:ind w:right="26"/>
        <w:jc w:val="center"/>
        <w:rPr>
          <w:sz w:val="32"/>
          <w:szCs w:val="32"/>
        </w:rPr>
      </w:pPr>
    </w:p>
    <w:p w14:paraId="0B796D74" w14:textId="77777777" w:rsidR="003E174B" w:rsidRDefault="003E174B" w:rsidP="00E03BF3">
      <w:pPr>
        <w:ind w:right="26"/>
        <w:jc w:val="center"/>
        <w:rPr>
          <w:sz w:val="32"/>
          <w:szCs w:val="32"/>
        </w:rPr>
      </w:pPr>
    </w:p>
    <w:p w14:paraId="1BE85A6B" w14:textId="77777777" w:rsidR="00272A9D" w:rsidRDefault="00272A9D" w:rsidP="00E03BF3">
      <w:pPr>
        <w:ind w:right="26"/>
        <w:jc w:val="center"/>
        <w:rPr>
          <w:sz w:val="32"/>
          <w:szCs w:val="32"/>
        </w:rPr>
      </w:pPr>
    </w:p>
    <w:p w14:paraId="12819E0F" w14:textId="77777777" w:rsidR="0084531A" w:rsidRPr="00272A9D" w:rsidRDefault="00443D13" w:rsidP="00E03BF3">
      <w:pPr>
        <w:ind w:right="26"/>
        <w:jc w:val="center"/>
        <w:rPr>
          <w:sz w:val="36"/>
          <w:szCs w:val="36"/>
        </w:rPr>
      </w:pPr>
      <w:r w:rsidRPr="00272A9D">
        <w:rPr>
          <w:sz w:val="36"/>
          <w:szCs w:val="36"/>
        </w:rPr>
        <w:t>Université de Caen Normandie</w:t>
      </w:r>
    </w:p>
    <w:p w14:paraId="11996A50" w14:textId="77777777" w:rsidR="0084531A" w:rsidRPr="00272A9D" w:rsidRDefault="00443D13" w:rsidP="00E03BF3">
      <w:pPr>
        <w:ind w:right="26"/>
        <w:jc w:val="center"/>
        <w:rPr>
          <w:sz w:val="36"/>
          <w:szCs w:val="36"/>
        </w:rPr>
      </w:pPr>
      <w:r w:rsidRPr="00272A9D">
        <w:rPr>
          <w:sz w:val="36"/>
          <w:szCs w:val="36"/>
        </w:rPr>
        <w:t>IUT Grand Ouest Normandie - Pôle de Caen</w:t>
      </w:r>
    </w:p>
    <w:p w14:paraId="45902FC4" w14:textId="77777777" w:rsidR="0084531A" w:rsidRPr="00272A9D" w:rsidRDefault="00443D13" w:rsidP="00E03BF3">
      <w:pPr>
        <w:ind w:right="26"/>
        <w:jc w:val="center"/>
        <w:rPr>
          <w:sz w:val="36"/>
          <w:szCs w:val="36"/>
        </w:rPr>
      </w:pPr>
      <w:r w:rsidRPr="00272A9D">
        <w:rPr>
          <w:sz w:val="36"/>
          <w:szCs w:val="36"/>
        </w:rPr>
        <w:t>Département Science des Données</w:t>
      </w:r>
    </w:p>
    <w:p w14:paraId="47854E97" w14:textId="77777777" w:rsidR="0084531A" w:rsidRPr="00272A9D" w:rsidRDefault="0084531A" w:rsidP="00E03BF3">
      <w:pPr>
        <w:ind w:right="26"/>
        <w:jc w:val="center"/>
        <w:rPr>
          <w:sz w:val="22"/>
          <w:szCs w:val="22"/>
        </w:rPr>
      </w:pPr>
    </w:p>
    <w:p w14:paraId="6024CF45" w14:textId="77777777" w:rsidR="0084531A" w:rsidRPr="00272A9D" w:rsidRDefault="0084531A" w:rsidP="00E03BF3">
      <w:pPr>
        <w:ind w:right="26"/>
        <w:jc w:val="center"/>
        <w:rPr>
          <w:sz w:val="22"/>
          <w:szCs w:val="22"/>
        </w:rPr>
      </w:pPr>
    </w:p>
    <w:p w14:paraId="7F3070CA" w14:textId="77777777" w:rsidR="0084531A" w:rsidRPr="00272A9D" w:rsidRDefault="0084531A" w:rsidP="00E03BF3">
      <w:pPr>
        <w:ind w:right="26"/>
        <w:jc w:val="center"/>
        <w:rPr>
          <w:sz w:val="22"/>
          <w:szCs w:val="22"/>
        </w:rPr>
      </w:pPr>
    </w:p>
    <w:p w14:paraId="0063F6B7" w14:textId="77777777" w:rsidR="0084531A" w:rsidRPr="00272A9D" w:rsidRDefault="00443D13" w:rsidP="00E03BF3">
      <w:pPr>
        <w:ind w:right="26"/>
        <w:jc w:val="center"/>
        <w:rPr>
          <w:sz w:val="32"/>
          <w:szCs w:val="32"/>
        </w:rPr>
      </w:pPr>
      <w:r w:rsidRPr="00272A9D">
        <w:rPr>
          <w:sz w:val="32"/>
          <w:szCs w:val="32"/>
        </w:rPr>
        <w:t>Diplôme Bachelor Universitaire de Technologie</w:t>
      </w:r>
    </w:p>
    <w:p w14:paraId="15FC6B60" w14:textId="77777777" w:rsidR="0084531A" w:rsidRPr="00272A9D" w:rsidRDefault="00443D13" w:rsidP="00E03BF3">
      <w:pPr>
        <w:ind w:right="26"/>
        <w:jc w:val="center"/>
        <w:rPr>
          <w:sz w:val="32"/>
          <w:szCs w:val="32"/>
        </w:rPr>
      </w:pPr>
      <w:r w:rsidRPr="00272A9D">
        <w:rPr>
          <w:sz w:val="32"/>
          <w:szCs w:val="32"/>
        </w:rPr>
        <w:t>SCIENCE DES DONNÉES</w:t>
      </w:r>
    </w:p>
    <w:p w14:paraId="70A5CCB8" w14:textId="1404B537" w:rsidR="0084531A" w:rsidRPr="00272A9D" w:rsidRDefault="00443D13" w:rsidP="00E03BF3">
      <w:pPr>
        <w:ind w:right="26"/>
        <w:jc w:val="center"/>
        <w:rPr>
          <w:i/>
          <w:sz w:val="28"/>
          <w:szCs w:val="28"/>
        </w:rPr>
      </w:pPr>
      <w:r w:rsidRPr="00272A9D">
        <w:rPr>
          <w:i/>
          <w:sz w:val="28"/>
          <w:szCs w:val="28"/>
        </w:rPr>
        <w:t>Parcours Science des Données : Exploration et modélisation statistique</w:t>
      </w:r>
    </w:p>
    <w:p w14:paraId="23AB964E" w14:textId="77777777" w:rsidR="0084531A" w:rsidRPr="00272A9D" w:rsidRDefault="0084531A" w:rsidP="00E03BF3">
      <w:pPr>
        <w:ind w:right="26"/>
        <w:jc w:val="center"/>
        <w:rPr>
          <w:sz w:val="22"/>
          <w:szCs w:val="22"/>
        </w:rPr>
      </w:pPr>
    </w:p>
    <w:p w14:paraId="08B1E3C3" w14:textId="77777777" w:rsidR="0084531A" w:rsidRPr="00272A9D" w:rsidRDefault="00443D13" w:rsidP="00E03BF3">
      <w:pPr>
        <w:ind w:right="26"/>
        <w:jc w:val="center"/>
        <w:rPr>
          <w:sz w:val="22"/>
          <w:szCs w:val="22"/>
        </w:rPr>
      </w:pPr>
      <w:r w:rsidRPr="00272A9D">
        <w:rPr>
          <w:sz w:val="22"/>
          <w:szCs w:val="22"/>
        </w:rPr>
        <w:t>Deuxième année</w:t>
      </w:r>
    </w:p>
    <w:p w14:paraId="2B7B76E0" w14:textId="77777777" w:rsidR="0084531A" w:rsidRPr="00272A9D" w:rsidRDefault="0084531A" w:rsidP="00E03BF3">
      <w:pPr>
        <w:ind w:right="26"/>
        <w:jc w:val="center"/>
        <w:rPr>
          <w:sz w:val="22"/>
          <w:szCs w:val="22"/>
        </w:rPr>
      </w:pPr>
    </w:p>
    <w:p w14:paraId="3A8C2A58" w14:textId="77777777" w:rsidR="0084531A" w:rsidRPr="00272A9D" w:rsidRDefault="00443D13" w:rsidP="00E03BF3">
      <w:pPr>
        <w:ind w:right="26"/>
        <w:jc w:val="center"/>
        <w:rPr>
          <w:b/>
          <w:sz w:val="144"/>
          <w:szCs w:val="144"/>
        </w:rPr>
      </w:pPr>
      <w:r w:rsidRPr="00272A9D">
        <w:rPr>
          <w:b/>
          <w:sz w:val="144"/>
          <w:szCs w:val="144"/>
        </w:rPr>
        <w:t>PORTFOLIO</w:t>
      </w:r>
    </w:p>
    <w:p w14:paraId="2E4149F0" w14:textId="77777777" w:rsidR="0084531A" w:rsidRPr="00272A9D" w:rsidRDefault="0084531A" w:rsidP="00E03BF3">
      <w:pPr>
        <w:ind w:right="26"/>
        <w:rPr>
          <w:sz w:val="22"/>
          <w:szCs w:val="22"/>
        </w:rPr>
      </w:pPr>
    </w:p>
    <w:p w14:paraId="19BE391B" w14:textId="77777777" w:rsidR="0084531A" w:rsidRPr="00272A9D" w:rsidRDefault="0084531A" w:rsidP="00E03BF3">
      <w:pPr>
        <w:ind w:right="26"/>
        <w:jc w:val="center"/>
        <w:rPr>
          <w:sz w:val="22"/>
          <w:szCs w:val="22"/>
        </w:rPr>
      </w:pPr>
    </w:p>
    <w:p w14:paraId="31A18E23" w14:textId="77777777" w:rsidR="0084531A" w:rsidRPr="00272A9D" w:rsidRDefault="0084531A" w:rsidP="00E03BF3">
      <w:pPr>
        <w:ind w:right="26"/>
        <w:rPr>
          <w:sz w:val="22"/>
          <w:szCs w:val="22"/>
        </w:rPr>
      </w:pPr>
    </w:p>
    <w:p w14:paraId="1DD69994" w14:textId="10BB442E" w:rsidR="0084531A" w:rsidRPr="00272A9D" w:rsidRDefault="00AF480D" w:rsidP="00E03BF3">
      <w:pPr>
        <w:ind w:right="26"/>
        <w:jc w:val="center"/>
        <w:rPr>
          <w:sz w:val="22"/>
          <w:szCs w:val="22"/>
        </w:rPr>
      </w:pPr>
      <w:r w:rsidRPr="00272A9D">
        <w:rPr>
          <w:sz w:val="22"/>
          <w:szCs w:val="22"/>
        </w:rPr>
        <w:t>Lou-Anne THOMAS</w:t>
      </w:r>
    </w:p>
    <w:p w14:paraId="4CCE7378" w14:textId="77777777" w:rsidR="0084531A" w:rsidRPr="00272A9D" w:rsidRDefault="0084531A" w:rsidP="00E03BF3">
      <w:pPr>
        <w:ind w:right="26"/>
        <w:jc w:val="center"/>
        <w:rPr>
          <w:sz w:val="22"/>
          <w:szCs w:val="22"/>
        </w:rPr>
      </w:pPr>
    </w:p>
    <w:p w14:paraId="27309EFB" w14:textId="77777777" w:rsidR="0084531A" w:rsidRPr="00272A9D" w:rsidRDefault="0084531A" w:rsidP="00E03BF3">
      <w:pPr>
        <w:ind w:right="26"/>
        <w:jc w:val="center"/>
        <w:rPr>
          <w:sz w:val="22"/>
          <w:szCs w:val="22"/>
        </w:rPr>
      </w:pPr>
    </w:p>
    <w:p w14:paraId="0F4FDB9A" w14:textId="77777777" w:rsidR="0084531A" w:rsidRPr="00272A9D" w:rsidRDefault="0084531A" w:rsidP="00E03BF3">
      <w:pPr>
        <w:ind w:right="26"/>
        <w:jc w:val="center"/>
        <w:rPr>
          <w:sz w:val="22"/>
          <w:szCs w:val="22"/>
        </w:rPr>
      </w:pPr>
    </w:p>
    <w:p w14:paraId="75EE4649" w14:textId="77777777" w:rsidR="0084531A" w:rsidRPr="00272A9D" w:rsidRDefault="00443D13" w:rsidP="00E03BF3">
      <w:pPr>
        <w:ind w:right="26"/>
        <w:jc w:val="center"/>
        <w:rPr>
          <w:sz w:val="22"/>
          <w:szCs w:val="22"/>
        </w:rPr>
      </w:pPr>
      <w:r w:rsidRPr="00272A9D">
        <w:rPr>
          <w:sz w:val="22"/>
          <w:szCs w:val="22"/>
        </w:rPr>
        <w:t>Année universitaire 202</w:t>
      </w:r>
      <w:r w:rsidR="00AF480D" w:rsidRPr="00272A9D">
        <w:rPr>
          <w:sz w:val="22"/>
          <w:szCs w:val="22"/>
        </w:rPr>
        <w:t>3</w:t>
      </w:r>
      <w:r w:rsidRPr="00272A9D">
        <w:rPr>
          <w:sz w:val="22"/>
          <w:szCs w:val="22"/>
        </w:rPr>
        <w:t>-202</w:t>
      </w:r>
      <w:r w:rsidR="00AF480D" w:rsidRPr="00272A9D">
        <w:rPr>
          <w:sz w:val="22"/>
          <w:szCs w:val="22"/>
        </w:rPr>
        <w:t>4</w:t>
      </w:r>
    </w:p>
    <w:p w14:paraId="6BE5F9DC" w14:textId="77777777" w:rsidR="00F31ABE" w:rsidRDefault="00F31ABE" w:rsidP="00E03BF3">
      <w:pPr>
        <w:ind w:right="26"/>
        <w:jc w:val="center"/>
      </w:pPr>
    </w:p>
    <w:p w14:paraId="73707EB3" w14:textId="77777777" w:rsidR="00F31ABE" w:rsidRDefault="00F31ABE">
      <w:pPr>
        <w:rPr>
          <w:rFonts w:asciiTheme="majorHAnsi" w:eastAsiaTheme="majorEastAsia" w:hAnsiTheme="majorHAnsi" w:cstheme="majorBidi"/>
          <w:color w:val="365F91" w:themeColor="accent1" w:themeShade="BF"/>
          <w:sz w:val="32"/>
          <w:szCs w:val="32"/>
        </w:rPr>
      </w:pPr>
      <w:r>
        <w:br w:type="page"/>
      </w:r>
    </w:p>
    <w:sdt>
      <w:sdtPr>
        <w:rPr>
          <w:rFonts w:ascii="Quattrocento Sans" w:eastAsia="Quattrocento Sans" w:hAnsi="Quattrocento Sans" w:cs="Quattrocento Sans"/>
          <w:color w:val="auto"/>
          <w:sz w:val="20"/>
          <w:szCs w:val="20"/>
        </w:rPr>
        <w:id w:val="546968903"/>
        <w:docPartObj>
          <w:docPartGallery w:val="Table of Contents"/>
          <w:docPartUnique/>
        </w:docPartObj>
      </w:sdtPr>
      <w:sdtEndPr>
        <w:rPr>
          <w:b/>
          <w:bCs/>
        </w:rPr>
      </w:sdtEndPr>
      <w:sdtContent>
        <w:p w14:paraId="3D170928" w14:textId="77777777" w:rsidR="006F503F" w:rsidRDefault="006F503F">
          <w:pPr>
            <w:pStyle w:val="En-ttedetabledesmatires"/>
          </w:pPr>
        </w:p>
        <w:p w14:paraId="0A25AA6F" w14:textId="4F8F0747" w:rsidR="00DE426A" w:rsidRDefault="00DE426A">
          <w:pPr>
            <w:pStyle w:val="En-ttedetabledesmatires"/>
          </w:pPr>
          <w:r>
            <w:t>Table des matières</w:t>
          </w:r>
        </w:p>
        <w:p w14:paraId="33E1E209" w14:textId="70CEE2AF" w:rsidR="00C336BB" w:rsidRDefault="00DE426A">
          <w:pPr>
            <w:pStyle w:val="TM1"/>
            <w:tabs>
              <w:tab w:val="right" w:leader="dot" w:pos="917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5926983" w:history="1">
            <w:r w:rsidR="00C336BB" w:rsidRPr="00DC0EA0">
              <w:rPr>
                <w:rStyle w:val="Lienhypertexte"/>
                <w:noProof/>
              </w:rPr>
              <w:t>SAÉ 3.01 - Recueil et analyse de données par échantillonnage ou plan d’expérience</w:t>
            </w:r>
            <w:r w:rsidR="00C336BB">
              <w:rPr>
                <w:noProof/>
                <w:webHidden/>
              </w:rPr>
              <w:tab/>
            </w:r>
            <w:r w:rsidR="00C336BB">
              <w:rPr>
                <w:noProof/>
                <w:webHidden/>
              </w:rPr>
              <w:fldChar w:fldCharType="begin"/>
            </w:r>
            <w:r w:rsidR="00C336BB">
              <w:rPr>
                <w:noProof/>
                <w:webHidden/>
              </w:rPr>
              <w:instrText xml:space="preserve"> PAGEREF _Toc165926983 \h </w:instrText>
            </w:r>
            <w:r w:rsidR="00C336BB">
              <w:rPr>
                <w:noProof/>
                <w:webHidden/>
              </w:rPr>
            </w:r>
            <w:r w:rsidR="00C336BB">
              <w:rPr>
                <w:noProof/>
                <w:webHidden/>
              </w:rPr>
              <w:fldChar w:fldCharType="separate"/>
            </w:r>
            <w:r w:rsidR="00C336BB">
              <w:rPr>
                <w:noProof/>
                <w:webHidden/>
              </w:rPr>
              <w:t>3</w:t>
            </w:r>
            <w:r w:rsidR="00C336BB">
              <w:rPr>
                <w:noProof/>
                <w:webHidden/>
              </w:rPr>
              <w:fldChar w:fldCharType="end"/>
            </w:r>
          </w:hyperlink>
        </w:p>
        <w:p w14:paraId="356F8AC0" w14:textId="5F2E087E" w:rsidR="00C336BB" w:rsidRDefault="00000000">
          <w:pPr>
            <w:pStyle w:val="TM1"/>
            <w:tabs>
              <w:tab w:val="right" w:leader="dot" w:pos="9174"/>
            </w:tabs>
            <w:rPr>
              <w:rFonts w:asciiTheme="minorHAnsi" w:eastAsiaTheme="minorEastAsia" w:hAnsiTheme="minorHAnsi" w:cstheme="minorBidi"/>
              <w:noProof/>
              <w:kern w:val="2"/>
              <w:sz w:val="24"/>
              <w:szCs w:val="24"/>
              <w14:ligatures w14:val="standardContextual"/>
            </w:rPr>
          </w:pPr>
          <w:hyperlink w:anchor="_Toc165926987" w:history="1">
            <w:r w:rsidR="00C336BB" w:rsidRPr="00DC0EA0">
              <w:rPr>
                <w:rStyle w:val="Lienhypertexte"/>
                <w:noProof/>
              </w:rPr>
              <w:t>SAÉ 3.02 – Intégration de données dans un datawarehouse</w:t>
            </w:r>
            <w:r w:rsidR="00C336BB">
              <w:rPr>
                <w:noProof/>
                <w:webHidden/>
              </w:rPr>
              <w:tab/>
            </w:r>
            <w:r w:rsidR="00C336BB">
              <w:rPr>
                <w:noProof/>
                <w:webHidden/>
              </w:rPr>
              <w:fldChar w:fldCharType="begin"/>
            </w:r>
            <w:r w:rsidR="00C336BB">
              <w:rPr>
                <w:noProof/>
                <w:webHidden/>
              </w:rPr>
              <w:instrText xml:space="preserve"> PAGEREF _Toc165926987 \h </w:instrText>
            </w:r>
            <w:r w:rsidR="00C336BB">
              <w:rPr>
                <w:noProof/>
                <w:webHidden/>
              </w:rPr>
            </w:r>
            <w:r w:rsidR="00C336BB">
              <w:rPr>
                <w:noProof/>
                <w:webHidden/>
              </w:rPr>
              <w:fldChar w:fldCharType="separate"/>
            </w:r>
            <w:r w:rsidR="00C336BB">
              <w:rPr>
                <w:noProof/>
                <w:webHidden/>
              </w:rPr>
              <w:t>4</w:t>
            </w:r>
            <w:r w:rsidR="00C336BB">
              <w:rPr>
                <w:noProof/>
                <w:webHidden/>
              </w:rPr>
              <w:fldChar w:fldCharType="end"/>
            </w:r>
          </w:hyperlink>
        </w:p>
        <w:p w14:paraId="02AC3F9C" w14:textId="45617578" w:rsidR="00C336BB" w:rsidRDefault="00000000">
          <w:pPr>
            <w:pStyle w:val="TM1"/>
            <w:tabs>
              <w:tab w:val="right" w:leader="dot" w:pos="9174"/>
            </w:tabs>
            <w:rPr>
              <w:rFonts w:asciiTheme="minorHAnsi" w:eastAsiaTheme="minorEastAsia" w:hAnsiTheme="minorHAnsi" w:cstheme="minorBidi"/>
              <w:noProof/>
              <w:kern w:val="2"/>
              <w:sz w:val="24"/>
              <w:szCs w:val="24"/>
              <w14:ligatures w14:val="standardContextual"/>
            </w:rPr>
          </w:pPr>
          <w:hyperlink w:anchor="_Toc165926991" w:history="1">
            <w:r w:rsidR="00C336BB" w:rsidRPr="00DC0EA0">
              <w:rPr>
                <w:rStyle w:val="Lienhypertexte"/>
                <w:noProof/>
              </w:rPr>
              <w:t>SAÉ 3.03 – Description et prévision de données temporelles</w:t>
            </w:r>
            <w:r w:rsidR="00C336BB">
              <w:rPr>
                <w:noProof/>
                <w:webHidden/>
              </w:rPr>
              <w:tab/>
            </w:r>
            <w:r w:rsidR="00C336BB">
              <w:rPr>
                <w:noProof/>
                <w:webHidden/>
              </w:rPr>
              <w:fldChar w:fldCharType="begin"/>
            </w:r>
            <w:r w:rsidR="00C336BB">
              <w:rPr>
                <w:noProof/>
                <w:webHidden/>
              </w:rPr>
              <w:instrText xml:space="preserve"> PAGEREF _Toc165926991 \h </w:instrText>
            </w:r>
            <w:r w:rsidR="00C336BB">
              <w:rPr>
                <w:noProof/>
                <w:webHidden/>
              </w:rPr>
            </w:r>
            <w:r w:rsidR="00C336BB">
              <w:rPr>
                <w:noProof/>
                <w:webHidden/>
              </w:rPr>
              <w:fldChar w:fldCharType="separate"/>
            </w:r>
            <w:r w:rsidR="00C336BB">
              <w:rPr>
                <w:noProof/>
                <w:webHidden/>
              </w:rPr>
              <w:t>5</w:t>
            </w:r>
            <w:r w:rsidR="00C336BB">
              <w:rPr>
                <w:noProof/>
                <w:webHidden/>
              </w:rPr>
              <w:fldChar w:fldCharType="end"/>
            </w:r>
          </w:hyperlink>
        </w:p>
        <w:p w14:paraId="795BA28C" w14:textId="77BC470B" w:rsidR="00C336BB" w:rsidRDefault="00000000">
          <w:pPr>
            <w:pStyle w:val="TM1"/>
            <w:tabs>
              <w:tab w:val="right" w:leader="dot" w:pos="9174"/>
            </w:tabs>
            <w:rPr>
              <w:rFonts w:asciiTheme="minorHAnsi" w:eastAsiaTheme="minorEastAsia" w:hAnsiTheme="minorHAnsi" w:cstheme="minorBidi"/>
              <w:noProof/>
              <w:kern w:val="2"/>
              <w:sz w:val="24"/>
              <w:szCs w:val="24"/>
              <w14:ligatures w14:val="standardContextual"/>
            </w:rPr>
          </w:pPr>
          <w:hyperlink w:anchor="_Toc165926995" w:history="1">
            <w:r w:rsidR="00C336BB" w:rsidRPr="00DC0EA0">
              <w:rPr>
                <w:rStyle w:val="Lienhypertexte"/>
                <w:noProof/>
              </w:rPr>
              <w:t>SAÉ 3.04 – Conformité réglementaire pour analyser des données</w:t>
            </w:r>
            <w:r w:rsidR="00C336BB">
              <w:rPr>
                <w:noProof/>
                <w:webHidden/>
              </w:rPr>
              <w:tab/>
            </w:r>
            <w:r w:rsidR="00C336BB">
              <w:rPr>
                <w:noProof/>
                <w:webHidden/>
              </w:rPr>
              <w:fldChar w:fldCharType="begin"/>
            </w:r>
            <w:r w:rsidR="00C336BB">
              <w:rPr>
                <w:noProof/>
                <w:webHidden/>
              </w:rPr>
              <w:instrText xml:space="preserve"> PAGEREF _Toc165926995 \h </w:instrText>
            </w:r>
            <w:r w:rsidR="00C336BB">
              <w:rPr>
                <w:noProof/>
                <w:webHidden/>
              </w:rPr>
            </w:r>
            <w:r w:rsidR="00C336BB">
              <w:rPr>
                <w:noProof/>
                <w:webHidden/>
              </w:rPr>
              <w:fldChar w:fldCharType="separate"/>
            </w:r>
            <w:r w:rsidR="00C336BB">
              <w:rPr>
                <w:noProof/>
                <w:webHidden/>
              </w:rPr>
              <w:t>6</w:t>
            </w:r>
            <w:r w:rsidR="00C336BB">
              <w:rPr>
                <w:noProof/>
                <w:webHidden/>
              </w:rPr>
              <w:fldChar w:fldCharType="end"/>
            </w:r>
          </w:hyperlink>
        </w:p>
        <w:p w14:paraId="7A69FD93" w14:textId="75865CE5" w:rsidR="00C336BB" w:rsidRDefault="00000000">
          <w:pPr>
            <w:pStyle w:val="TM1"/>
            <w:tabs>
              <w:tab w:val="right" w:leader="dot" w:pos="9174"/>
            </w:tabs>
            <w:rPr>
              <w:rFonts w:asciiTheme="minorHAnsi" w:eastAsiaTheme="minorEastAsia" w:hAnsiTheme="minorHAnsi" w:cstheme="minorBidi"/>
              <w:noProof/>
              <w:kern w:val="2"/>
              <w:sz w:val="24"/>
              <w:szCs w:val="24"/>
              <w14:ligatures w14:val="standardContextual"/>
            </w:rPr>
          </w:pPr>
          <w:hyperlink w:anchor="_Toc165926999" w:history="1">
            <w:r w:rsidR="00C336BB" w:rsidRPr="00DC0EA0">
              <w:rPr>
                <w:rStyle w:val="Lienhypertexte"/>
                <w:noProof/>
              </w:rPr>
              <w:t>SAÉ 4.01 – Expliquer ou prédire une variable quantitative à partir de plusieurs facteurs</w:t>
            </w:r>
            <w:r w:rsidR="00C336BB">
              <w:rPr>
                <w:noProof/>
                <w:webHidden/>
              </w:rPr>
              <w:tab/>
            </w:r>
            <w:r w:rsidR="00C336BB">
              <w:rPr>
                <w:noProof/>
                <w:webHidden/>
              </w:rPr>
              <w:fldChar w:fldCharType="begin"/>
            </w:r>
            <w:r w:rsidR="00C336BB">
              <w:rPr>
                <w:noProof/>
                <w:webHidden/>
              </w:rPr>
              <w:instrText xml:space="preserve"> PAGEREF _Toc165926999 \h </w:instrText>
            </w:r>
            <w:r w:rsidR="00C336BB">
              <w:rPr>
                <w:noProof/>
                <w:webHidden/>
              </w:rPr>
            </w:r>
            <w:r w:rsidR="00C336BB">
              <w:rPr>
                <w:noProof/>
                <w:webHidden/>
              </w:rPr>
              <w:fldChar w:fldCharType="separate"/>
            </w:r>
            <w:r w:rsidR="00C336BB">
              <w:rPr>
                <w:noProof/>
                <w:webHidden/>
              </w:rPr>
              <w:t>7</w:t>
            </w:r>
            <w:r w:rsidR="00C336BB">
              <w:rPr>
                <w:noProof/>
                <w:webHidden/>
              </w:rPr>
              <w:fldChar w:fldCharType="end"/>
            </w:r>
          </w:hyperlink>
        </w:p>
        <w:p w14:paraId="62081A92" w14:textId="0D564C8B" w:rsidR="00DE426A" w:rsidRPr="00006286" w:rsidRDefault="00000000" w:rsidP="00006286">
          <w:pPr>
            <w:pStyle w:val="TM1"/>
            <w:tabs>
              <w:tab w:val="right" w:leader="dot" w:pos="9174"/>
            </w:tabs>
            <w:rPr>
              <w:rFonts w:asciiTheme="minorHAnsi" w:eastAsiaTheme="minorEastAsia" w:hAnsiTheme="minorHAnsi" w:cstheme="minorBidi"/>
              <w:noProof/>
              <w:kern w:val="2"/>
              <w:sz w:val="24"/>
              <w:szCs w:val="24"/>
              <w14:ligatures w14:val="standardContextual"/>
            </w:rPr>
          </w:pPr>
          <w:hyperlink w:anchor="_Toc165927003" w:history="1">
            <w:r w:rsidR="00C336BB" w:rsidRPr="00DC0EA0">
              <w:rPr>
                <w:rStyle w:val="Lienhypertexte"/>
                <w:noProof/>
              </w:rPr>
              <w:t>SAÉ 4.02 – Reporting d’une analyse multivariée</w:t>
            </w:r>
            <w:r w:rsidR="00C336BB">
              <w:rPr>
                <w:noProof/>
                <w:webHidden/>
              </w:rPr>
              <w:tab/>
            </w:r>
            <w:r w:rsidR="00C336BB">
              <w:rPr>
                <w:noProof/>
                <w:webHidden/>
              </w:rPr>
              <w:fldChar w:fldCharType="begin"/>
            </w:r>
            <w:r w:rsidR="00C336BB">
              <w:rPr>
                <w:noProof/>
                <w:webHidden/>
              </w:rPr>
              <w:instrText xml:space="preserve"> PAGEREF _Toc165927003 \h </w:instrText>
            </w:r>
            <w:r w:rsidR="00C336BB">
              <w:rPr>
                <w:noProof/>
                <w:webHidden/>
              </w:rPr>
            </w:r>
            <w:r w:rsidR="00C336BB">
              <w:rPr>
                <w:noProof/>
                <w:webHidden/>
              </w:rPr>
              <w:fldChar w:fldCharType="separate"/>
            </w:r>
            <w:r w:rsidR="00C336BB">
              <w:rPr>
                <w:noProof/>
                <w:webHidden/>
              </w:rPr>
              <w:t>8</w:t>
            </w:r>
            <w:r w:rsidR="00C336BB">
              <w:rPr>
                <w:noProof/>
                <w:webHidden/>
              </w:rPr>
              <w:fldChar w:fldCharType="end"/>
            </w:r>
          </w:hyperlink>
          <w:r w:rsidR="00DE426A">
            <w:rPr>
              <w:b/>
              <w:bCs/>
            </w:rPr>
            <w:fldChar w:fldCharType="end"/>
          </w:r>
        </w:p>
      </w:sdtContent>
    </w:sdt>
    <w:p w14:paraId="6016D8FA" w14:textId="77777777" w:rsidR="0084531A" w:rsidRDefault="0084531A" w:rsidP="00E03BF3">
      <w:pPr>
        <w:ind w:right="26"/>
      </w:pPr>
    </w:p>
    <w:p w14:paraId="678ED7F1" w14:textId="77777777" w:rsidR="0084531A" w:rsidRDefault="0084531A" w:rsidP="00E03BF3">
      <w:pPr>
        <w:ind w:right="26"/>
      </w:pPr>
    </w:p>
    <w:p w14:paraId="6DFF32AE" w14:textId="77777777" w:rsidR="0084531A" w:rsidRDefault="0084531A" w:rsidP="00E03BF3">
      <w:pPr>
        <w:ind w:right="26"/>
      </w:pPr>
    </w:p>
    <w:p w14:paraId="72484042" w14:textId="77777777" w:rsidR="0084531A" w:rsidRDefault="0084531A" w:rsidP="00E03BF3">
      <w:pPr>
        <w:ind w:right="26"/>
      </w:pPr>
    </w:p>
    <w:p w14:paraId="3D721C04" w14:textId="77777777" w:rsidR="00430B4F" w:rsidRDefault="00430B4F" w:rsidP="00430B4F">
      <w:pPr>
        <w:pStyle w:val="Titre1"/>
        <w:ind w:right="26"/>
      </w:pPr>
      <w:r>
        <w:br w:type="page"/>
      </w:r>
    </w:p>
    <w:p w14:paraId="2DC67F61" w14:textId="2AA6009C" w:rsidR="00430B4F" w:rsidRDefault="00430B4F" w:rsidP="00430B4F">
      <w:pPr>
        <w:pStyle w:val="Titre1"/>
        <w:ind w:right="26"/>
      </w:pPr>
      <w:bookmarkStart w:id="1" w:name="_Toc165926983"/>
      <w:r>
        <w:lastRenderedPageBreak/>
        <w:t xml:space="preserve">SAÉ 3.01 - </w:t>
      </w:r>
      <w:r w:rsidRPr="005B66E2">
        <w:t>Recueil et analyse de données par échantillonnage ou plan d’expérience</w:t>
      </w:r>
      <w:bookmarkEnd w:id="1"/>
    </w:p>
    <w:p w14:paraId="403AD6FE" w14:textId="77777777" w:rsidR="00430B4F" w:rsidRDefault="00430B4F" w:rsidP="00430B4F">
      <w:pPr>
        <w:ind w:right="26"/>
      </w:pPr>
    </w:p>
    <w:p w14:paraId="68E60677" w14:textId="2ACE1E24" w:rsidR="00A63AD9" w:rsidRDefault="0021104A" w:rsidP="00A63AD9">
      <w:pPr>
        <w:pStyle w:val="Titre2"/>
        <w:numPr>
          <w:ilvl w:val="0"/>
          <w:numId w:val="3"/>
        </w:numPr>
        <w:ind w:left="0" w:right="26" w:firstLine="0"/>
      </w:pPr>
      <w:bookmarkStart w:id="2" w:name="_Toc165926984"/>
      <w:r>
        <w:t>Présentation</w:t>
      </w:r>
      <w:bookmarkEnd w:id="2"/>
    </w:p>
    <w:p w14:paraId="134E3447" w14:textId="17A72313" w:rsidR="00430B4F" w:rsidRPr="001B749B" w:rsidRDefault="00F56B7E" w:rsidP="001B749B">
      <w:pPr>
        <w:spacing w:line="276" w:lineRule="auto"/>
        <w:ind w:firstLine="720"/>
        <w:rPr>
          <w:rFonts w:asciiTheme="majorHAnsi" w:hAnsiTheme="majorHAnsi" w:cstheme="majorHAnsi"/>
          <w:sz w:val="21"/>
          <w:szCs w:val="21"/>
        </w:rPr>
      </w:pPr>
      <w:r w:rsidRPr="00F56B7E">
        <w:rPr>
          <w:rFonts w:asciiTheme="majorHAnsi" w:hAnsiTheme="majorHAnsi" w:cstheme="majorHAnsi"/>
          <w:sz w:val="21"/>
          <w:szCs w:val="21"/>
        </w:rPr>
        <w:t xml:space="preserve">J'ai effectué ce travail seul sur un créneau horaire défini, totalisant 4 heures, au cours desquelles j'ai mis en place un plan d'expérience à l'aide du logiciel </w:t>
      </w:r>
      <w:r w:rsidRPr="00EB7094">
        <w:rPr>
          <w:rFonts w:asciiTheme="majorHAnsi" w:hAnsiTheme="majorHAnsi" w:cstheme="majorHAnsi"/>
          <w:b/>
          <w:bCs/>
          <w:sz w:val="21"/>
          <w:szCs w:val="21"/>
        </w:rPr>
        <w:t>RStudio</w:t>
      </w:r>
      <w:r w:rsidRPr="00F56B7E">
        <w:rPr>
          <w:rFonts w:asciiTheme="majorHAnsi" w:hAnsiTheme="majorHAnsi" w:cstheme="majorHAnsi"/>
          <w:sz w:val="21"/>
          <w:szCs w:val="21"/>
        </w:rPr>
        <w:t>. L’objectif de ce projet était de déterminer la composition optimale des ingrédients d'une pâte à pizza afin de maximiser sa qualité gustative. Pour ce faire, nous disposions de scores attribués à chaque recette variant selon les quantités de farine, de sel et de levure. L'analyse visait donc à déterminer les proportions idéales de chaque ingrédient influençant le goût de la pizza.</w:t>
      </w:r>
    </w:p>
    <w:p w14:paraId="353CF7B1" w14:textId="24DDE4BB" w:rsidR="00A23629" w:rsidRDefault="0021104A" w:rsidP="00A63AD9">
      <w:pPr>
        <w:pStyle w:val="Titre2"/>
        <w:numPr>
          <w:ilvl w:val="0"/>
          <w:numId w:val="3"/>
        </w:numPr>
        <w:ind w:left="0" w:right="26" w:firstLine="0"/>
      </w:pPr>
      <w:bookmarkStart w:id="3" w:name="_Toc165926985"/>
      <w:r>
        <w:t>Démarche et résolution du problème</w:t>
      </w:r>
      <w:bookmarkEnd w:id="3"/>
    </w:p>
    <w:p w14:paraId="0FFAB108" w14:textId="37878A14" w:rsidR="001303CC" w:rsidRDefault="00350483" w:rsidP="001303CC">
      <w:pPr>
        <w:spacing w:line="276" w:lineRule="auto"/>
        <w:ind w:firstLine="720"/>
        <w:rPr>
          <w:rFonts w:asciiTheme="majorHAnsi" w:hAnsiTheme="majorHAnsi" w:cstheme="majorHAnsi"/>
          <w:sz w:val="21"/>
          <w:szCs w:val="21"/>
        </w:rPr>
      </w:pPr>
      <w:r w:rsidRPr="00350483">
        <w:rPr>
          <w:rFonts w:asciiTheme="majorHAnsi" w:hAnsiTheme="majorHAnsi" w:cstheme="majorHAnsi"/>
          <w:noProof/>
          <w:sz w:val="21"/>
          <w:szCs w:val="21"/>
        </w:rPr>
        <w:drawing>
          <wp:anchor distT="0" distB="0" distL="114300" distR="114300" simplePos="0" relativeHeight="251694080" behindDoc="0" locked="0" layoutInCell="1" allowOverlap="1" wp14:anchorId="6B7BCF9F" wp14:editId="65C8E6A6">
            <wp:simplePos x="0" y="0"/>
            <wp:positionH relativeFrom="margin">
              <wp:align>right</wp:align>
            </wp:positionH>
            <wp:positionV relativeFrom="paragraph">
              <wp:posOffset>198755</wp:posOffset>
            </wp:positionV>
            <wp:extent cx="1787525" cy="1590675"/>
            <wp:effectExtent l="19050" t="19050" r="22225" b="28575"/>
            <wp:wrapSquare wrapText="bothSides"/>
            <wp:docPr id="151418152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1522"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787525" cy="1590675"/>
                    </a:xfrm>
                    <a:prstGeom prst="rect">
                      <a:avLst/>
                    </a:prstGeom>
                    <a:ln w="6350">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4F2F10A5" wp14:editId="4327731A">
                <wp:simplePos x="0" y="0"/>
                <wp:positionH relativeFrom="margin">
                  <wp:posOffset>4023360</wp:posOffset>
                </wp:positionH>
                <wp:positionV relativeFrom="paragraph">
                  <wp:posOffset>1848485</wp:posOffset>
                </wp:positionV>
                <wp:extent cx="1776095" cy="236220"/>
                <wp:effectExtent l="0" t="0" r="0" b="0"/>
                <wp:wrapSquare wrapText="bothSides"/>
                <wp:docPr id="100132861" name="Zone de texte 1"/>
                <wp:cNvGraphicFramePr/>
                <a:graphic xmlns:a="http://schemas.openxmlformats.org/drawingml/2006/main">
                  <a:graphicData uri="http://schemas.microsoft.com/office/word/2010/wordprocessingShape">
                    <wps:wsp>
                      <wps:cNvSpPr txBox="1"/>
                      <wps:spPr>
                        <a:xfrm>
                          <a:off x="0" y="0"/>
                          <a:ext cx="1776095" cy="236220"/>
                        </a:xfrm>
                        <a:prstGeom prst="rect">
                          <a:avLst/>
                        </a:prstGeom>
                        <a:solidFill>
                          <a:prstClr val="white"/>
                        </a:solidFill>
                        <a:ln>
                          <a:noFill/>
                        </a:ln>
                      </wps:spPr>
                      <wps:txbx>
                        <w:txbxContent>
                          <w:p w14:paraId="4EB1A10F" w14:textId="4882171E" w:rsidR="00C11A6B" w:rsidRPr="00A660A9" w:rsidRDefault="00C11A6B" w:rsidP="00C11A6B">
                            <w:pPr>
                              <w:pStyle w:val="Lgende"/>
                              <w:jc w:val="center"/>
                              <w:rPr>
                                <w:rFonts w:cstheme="majorHAnsi"/>
                                <w:b/>
                                <w:noProof/>
                                <w:color w:val="4472C4"/>
                                <w:sz w:val="21"/>
                                <w:szCs w:val="21"/>
                              </w:rPr>
                            </w:pPr>
                            <w:bookmarkStart w:id="4" w:name="_Ref164364250"/>
                            <w:bookmarkStart w:id="5" w:name="_Ref164288953"/>
                            <w:r>
                              <w:t xml:space="preserve">Figure </w:t>
                            </w:r>
                            <w:r>
                              <w:fldChar w:fldCharType="begin"/>
                            </w:r>
                            <w:r>
                              <w:instrText xml:space="preserve"> SEQ Figure \* ARABIC </w:instrText>
                            </w:r>
                            <w:r>
                              <w:fldChar w:fldCharType="separate"/>
                            </w:r>
                            <w:r w:rsidR="009618A3">
                              <w:rPr>
                                <w:noProof/>
                              </w:rPr>
                              <w:t>1</w:t>
                            </w:r>
                            <w:r>
                              <w:fldChar w:fldCharType="end"/>
                            </w:r>
                            <w:bookmarkEnd w:id="4"/>
                            <w:r>
                              <w:t xml:space="preserve"> </w:t>
                            </w:r>
                            <w:r w:rsidR="00B66CFE">
                              <w:t>–</w:t>
                            </w:r>
                            <w:r>
                              <w:t xml:space="preserve"> Matrice de conception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F10A5" id="_x0000_t202" coordsize="21600,21600" o:spt="202" path="m,l,21600r21600,l21600,xe">
                <v:stroke joinstyle="miter"/>
                <v:path gradientshapeok="t" o:connecttype="rect"/>
              </v:shapetype>
              <v:shape id="Zone de texte 1" o:spid="_x0000_s1026" type="#_x0000_t202" style="position:absolute;left:0;text-align:left;margin-left:316.8pt;margin-top:145.55pt;width:139.85pt;height:18.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" stroked="f">
                <v:textbox inset="0,0,0,0">
                  <w:txbxContent>
                    <w:p w14:paraId="4EB1A10F" w14:textId="4882171E" w:rsidR="00C11A6B" w:rsidRPr="00A660A9" w:rsidRDefault="00C11A6B" w:rsidP="00C11A6B">
                      <w:pPr>
                        <w:pStyle w:val="Lgende"/>
                        <w:jc w:val="center"/>
                        <w:rPr>
                          <w:rFonts w:cstheme="majorHAnsi"/>
                          <w:b/>
                          <w:noProof/>
                          <w:color w:val="4472C4"/>
                          <w:sz w:val="21"/>
                          <w:szCs w:val="21"/>
                        </w:rPr>
                      </w:pPr>
                      <w:bookmarkStart w:id="6" w:name="_Ref164364250"/>
                      <w:bookmarkStart w:id="7" w:name="_Ref164288953"/>
                      <w:r>
                        <w:t xml:space="preserve">Figure </w:t>
                      </w:r>
                      <w:r>
                        <w:fldChar w:fldCharType="begin"/>
                      </w:r>
                      <w:r>
                        <w:instrText xml:space="preserve"> SEQ Figure \* ARABIC </w:instrText>
                      </w:r>
                      <w:r>
                        <w:fldChar w:fldCharType="separate"/>
                      </w:r>
                      <w:r w:rsidR="009618A3">
                        <w:rPr>
                          <w:noProof/>
                        </w:rPr>
                        <w:t>1</w:t>
                      </w:r>
                      <w:r>
                        <w:fldChar w:fldCharType="end"/>
                      </w:r>
                      <w:bookmarkEnd w:id="6"/>
                      <w:r>
                        <w:t xml:space="preserve"> </w:t>
                      </w:r>
                      <w:r w:rsidR="00B66CFE">
                        <w:t>–</w:t>
                      </w:r>
                      <w:r>
                        <w:t xml:space="preserve"> Matrice de conception</w:t>
                      </w:r>
                      <w:bookmarkEnd w:id="7"/>
                    </w:p>
                  </w:txbxContent>
                </v:textbox>
                <w10:wrap type="square" anchorx="margin"/>
              </v:shape>
            </w:pict>
          </mc:Fallback>
        </mc:AlternateContent>
      </w:r>
      <w:r w:rsidRPr="00350483">
        <w:rPr>
          <w:noProof/>
        </w:rPr>
        <w:t xml:space="preserve"> </w:t>
      </w:r>
      <w:r w:rsidR="00E910E1" w:rsidRPr="00E910E1">
        <w:rPr>
          <w:rFonts w:asciiTheme="majorHAnsi" w:hAnsiTheme="majorHAnsi" w:cstheme="majorHAnsi"/>
          <w:sz w:val="21"/>
          <w:szCs w:val="21"/>
        </w:rPr>
        <w:t>La démarche de l'étude a impliqué la définition de niveaux haut et bas pour les facteurs c</w:t>
      </w:r>
      <w:r w:rsidR="00E91125">
        <w:rPr>
          <w:rFonts w:asciiTheme="majorHAnsi" w:hAnsiTheme="majorHAnsi" w:cstheme="majorHAnsi"/>
          <w:sz w:val="21"/>
          <w:szCs w:val="21"/>
        </w:rPr>
        <w:t>lefs</w:t>
      </w:r>
      <w:r w:rsidR="00E910E1" w:rsidRPr="00E910E1">
        <w:rPr>
          <w:rFonts w:asciiTheme="majorHAnsi" w:hAnsiTheme="majorHAnsi" w:cstheme="majorHAnsi"/>
          <w:sz w:val="21"/>
          <w:szCs w:val="21"/>
        </w:rPr>
        <w:t xml:space="preserve"> de la pizza (farine, sel, levure). Pour chaque recette, deux répliques de la pâte ont été cuisinées. La figure ci-contre (cf. Figure 1) représente la matrice de conception où le niveau haut (+) représente la teneur élevée de l’ingrédient tandis que le niveau bas (-) représente la teneur faible de l’ingrédient. On y retrouve la recette (Ord), la réplique de la recette (1 ou 2) et le score attribué à la recette. De plus, nous avons 8 configurations expérimentales. Ces configurations correspondent aux différentes combinaisons des niveaux haut et bas des ingrédients (farine, sel, levure) dans chaque recette, permettant ainsi d'évaluer l'effet de chaque ingrédient sur la qualité gustative de la pizza.</w:t>
      </w:r>
    </w:p>
    <w:p w14:paraId="6F3C8058" w14:textId="3986CB07" w:rsidR="0018339A" w:rsidRDefault="00390071" w:rsidP="001303CC">
      <w:pPr>
        <w:spacing w:line="276" w:lineRule="auto"/>
        <w:ind w:firstLine="720"/>
        <w:rPr>
          <w:rFonts w:asciiTheme="majorHAnsi" w:hAnsiTheme="majorHAnsi" w:cstheme="majorHAnsi"/>
          <w:sz w:val="21"/>
          <w:szCs w:val="21"/>
        </w:rPr>
      </w:pPr>
      <w:r w:rsidRPr="00390071">
        <w:rPr>
          <w:rFonts w:asciiTheme="majorHAnsi" w:hAnsiTheme="majorHAnsi" w:cstheme="majorHAnsi"/>
          <w:sz w:val="21"/>
          <w:szCs w:val="21"/>
        </w:rPr>
        <w:t>Après avoir dressé cette matrice, j’ai pu mettre en place mon modèle de régression de type ANOVA en prenant en compte les interactions entre les facteurs. D’après ce modèle et l’étude des coefficients, il a été possible d'identifier les facteurs significatifs, en l'occurrence la farine et la levure. Un modèle simplifié, sélectionnant les facteurs significatifs (excluant le facteur levure et les interactions), a ensuite été développé, mettant en évidence l'influence de ces deux facteurs sur le score gustatif. J’ai pu, à l’aide de mon modèle simplifié, prédire des scores pour chacune de mes conditions expérimentales (les 8 configurations possibles).</w:t>
      </w:r>
    </w:p>
    <w:p w14:paraId="2D94C7C3" w14:textId="3E6186D2" w:rsidR="00A23629" w:rsidRPr="00B45C09" w:rsidRDefault="00EB7094" w:rsidP="00BC765F">
      <w:pPr>
        <w:spacing w:line="276" w:lineRule="auto"/>
        <w:ind w:firstLine="720"/>
        <w:rPr>
          <w:rFonts w:asciiTheme="majorHAnsi" w:hAnsiTheme="majorHAnsi" w:cstheme="majorHAnsi"/>
          <w:sz w:val="21"/>
          <w:szCs w:val="21"/>
        </w:rPr>
      </w:pPr>
      <w:r>
        <w:rPr>
          <w:noProof/>
        </w:rPr>
        <mc:AlternateContent>
          <mc:Choice Requires="wps">
            <w:drawing>
              <wp:anchor distT="0" distB="0" distL="114300" distR="114300" simplePos="0" relativeHeight="251693056" behindDoc="0" locked="0" layoutInCell="1" allowOverlap="1" wp14:anchorId="12EC7423" wp14:editId="394197D7">
                <wp:simplePos x="0" y="0"/>
                <wp:positionH relativeFrom="column">
                  <wp:posOffset>2846705</wp:posOffset>
                </wp:positionH>
                <wp:positionV relativeFrom="paragraph">
                  <wp:posOffset>1767205</wp:posOffset>
                </wp:positionV>
                <wp:extent cx="2964815" cy="635"/>
                <wp:effectExtent l="0" t="0" r="6985" b="635"/>
                <wp:wrapSquare wrapText="bothSides"/>
                <wp:docPr id="64535377" name="Zone de texte 1"/>
                <wp:cNvGraphicFramePr/>
                <a:graphic xmlns:a="http://schemas.openxmlformats.org/drawingml/2006/main">
                  <a:graphicData uri="http://schemas.microsoft.com/office/word/2010/wordprocessingShape">
                    <wps:wsp>
                      <wps:cNvSpPr txBox="1"/>
                      <wps:spPr>
                        <a:xfrm>
                          <a:off x="0" y="0"/>
                          <a:ext cx="2964815" cy="635"/>
                        </a:xfrm>
                        <a:prstGeom prst="rect">
                          <a:avLst/>
                        </a:prstGeom>
                        <a:solidFill>
                          <a:prstClr val="white"/>
                        </a:solidFill>
                        <a:ln>
                          <a:noFill/>
                        </a:ln>
                      </wps:spPr>
                      <wps:txbx>
                        <w:txbxContent>
                          <w:p w14:paraId="35B959A5" w14:textId="4C101D68" w:rsidR="00B66CFE" w:rsidRPr="00CE1779" w:rsidRDefault="00B66CFE" w:rsidP="00EB7094">
                            <w:pPr>
                              <w:pStyle w:val="Lgende"/>
                              <w:jc w:val="center"/>
                              <w:rPr>
                                <w:rFonts w:asciiTheme="majorHAnsi" w:hAnsiTheme="majorHAnsi" w:cstheme="majorHAnsi"/>
                                <w:sz w:val="21"/>
                                <w:szCs w:val="21"/>
                              </w:rPr>
                            </w:pPr>
                            <w:bookmarkStart w:id="8" w:name="_Ref164289146"/>
                            <w:r>
                              <w:t xml:space="preserve">Figure </w:t>
                            </w:r>
                            <w:r>
                              <w:fldChar w:fldCharType="begin"/>
                            </w:r>
                            <w:r>
                              <w:instrText xml:space="preserve"> SEQ Figure \* ARABIC </w:instrText>
                            </w:r>
                            <w:r>
                              <w:fldChar w:fldCharType="separate"/>
                            </w:r>
                            <w:r w:rsidR="009618A3">
                              <w:rPr>
                                <w:noProof/>
                              </w:rPr>
                              <w:t>2</w:t>
                            </w:r>
                            <w:r>
                              <w:fldChar w:fldCharType="end"/>
                            </w:r>
                            <w:bookmarkEnd w:id="8"/>
                            <w:r>
                              <w:t xml:space="preserve"> - Représentation des effets de la farine et de la levure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EC7423" id="_x0000_s1027" type="#_x0000_t202" style="position:absolute;left:0;text-align:left;margin-left:224.15pt;margin-top:139.15pt;width:233.4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K5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8+zT7eS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" stroked="f">
                <v:textbox style="mso-fit-shape-to-text:t" inset="0,0,0,0">
                  <w:txbxContent>
                    <w:p w14:paraId="35B959A5" w14:textId="4C101D68" w:rsidR="00B66CFE" w:rsidRPr="00CE1779" w:rsidRDefault="00B66CFE" w:rsidP="00EB7094">
                      <w:pPr>
                        <w:pStyle w:val="Lgende"/>
                        <w:jc w:val="center"/>
                        <w:rPr>
                          <w:rFonts w:asciiTheme="majorHAnsi" w:hAnsiTheme="majorHAnsi" w:cstheme="majorHAnsi"/>
                          <w:sz w:val="21"/>
                          <w:szCs w:val="21"/>
                        </w:rPr>
                      </w:pPr>
                      <w:bookmarkStart w:id="9" w:name="_Ref164289146"/>
                      <w:r>
                        <w:t xml:space="preserve">Figure </w:t>
                      </w:r>
                      <w:r>
                        <w:fldChar w:fldCharType="begin"/>
                      </w:r>
                      <w:r>
                        <w:instrText xml:space="preserve"> SEQ Figure \* ARABIC </w:instrText>
                      </w:r>
                      <w:r>
                        <w:fldChar w:fldCharType="separate"/>
                      </w:r>
                      <w:r w:rsidR="009618A3">
                        <w:rPr>
                          <w:noProof/>
                        </w:rPr>
                        <w:t>2</w:t>
                      </w:r>
                      <w:r>
                        <w:fldChar w:fldCharType="end"/>
                      </w:r>
                      <w:bookmarkEnd w:id="9"/>
                      <w:r>
                        <w:t xml:space="preserve"> - Représentation des effets de la farine et de la levure</w:t>
                      </w:r>
                    </w:p>
                  </w:txbxContent>
                </v:textbox>
                <w10:wrap type="square"/>
              </v:shape>
            </w:pict>
          </mc:Fallback>
        </mc:AlternateContent>
      </w:r>
      <w:r w:rsidRPr="0018339A">
        <w:rPr>
          <w:rFonts w:asciiTheme="majorHAnsi" w:hAnsiTheme="majorHAnsi" w:cstheme="majorHAnsi"/>
          <w:noProof/>
          <w:sz w:val="21"/>
          <w:szCs w:val="21"/>
        </w:rPr>
        <w:drawing>
          <wp:anchor distT="0" distB="0" distL="114300" distR="114300" simplePos="0" relativeHeight="251688960" behindDoc="0" locked="0" layoutInCell="1" allowOverlap="1" wp14:anchorId="2C4DE110" wp14:editId="4C6E2516">
            <wp:simplePos x="0" y="0"/>
            <wp:positionH relativeFrom="margin">
              <wp:posOffset>2865755</wp:posOffset>
            </wp:positionH>
            <wp:positionV relativeFrom="paragraph">
              <wp:posOffset>147955</wp:posOffset>
            </wp:positionV>
            <wp:extent cx="2940685" cy="1535430"/>
            <wp:effectExtent l="19050" t="19050" r="12065" b="26670"/>
            <wp:wrapSquare wrapText="bothSides"/>
            <wp:docPr id="1772620539" name="Image 1" descr="Une image contenant text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20539" name="Image 1" descr="Une image contenant texte, ligne, Tracé, capture d’écra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0685" cy="1535430"/>
                    </a:xfrm>
                    <a:prstGeom prst="rect">
                      <a:avLst/>
                    </a:prstGeom>
                    <a:ln w="6350">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r w:rsidR="00BC765F" w:rsidRPr="00BC765F">
        <w:rPr>
          <w:rFonts w:asciiTheme="majorHAnsi" w:hAnsiTheme="majorHAnsi" w:cstheme="majorHAnsi"/>
          <w:sz w:val="21"/>
          <w:szCs w:val="21"/>
        </w:rPr>
        <w:t>Ainsi, mes prédictions ont mis en évidence qu’une teneur élevée en farine influence positivement le score attribué à la pâte et, à l’inverse, une teneur élevée en levure influence ce score négativement. Le graphique ci-contre (cf. Figure 2) permet de visualiser ces impacts. En effet, l’on observe que si la teneur en farine (en bleu) passe du niveau bas au niveau haut, alors le score obtenu augmente de 1,23 point. À l’inverse, si la teneur en levure (en rouge) passe du niveau bas au niveau haut, alors le score diminue de 1,87 point.</w:t>
      </w:r>
    </w:p>
    <w:p w14:paraId="15C50229" w14:textId="27F4B563" w:rsidR="00A63AD9" w:rsidRDefault="00A63AD9" w:rsidP="00A63AD9">
      <w:pPr>
        <w:pStyle w:val="Titre2"/>
        <w:numPr>
          <w:ilvl w:val="0"/>
          <w:numId w:val="3"/>
        </w:numPr>
        <w:ind w:left="0" w:right="26" w:firstLine="0"/>
      </w:pPr>
      <w:bookmarkStart w:id="10" w:name="_Toc165926986"/>
      <w:r>
        <w:t>Conclusion</w:t>
      </w:r>
      <w:bookmarkEnd w:id="10"/>
    </w:p>
    <w:p w14:paraId="63D32CA2" w14:textId="7B16301B" w:rsidR="00FE4529" w:rsidRPr="00F56B7E" w:rsidRDefault="002B4896" w:rsidP="00F56B7E">
      <w:pPr>
        <w:spacing w:line="276" w:lineRule="auto"/>
        <w:ind w:firstLine="720"/>
        <w:rPr>
          <w:rFonts w:asciiTheme="majorHAnsi" w:hAnsiTheme="majorHAnsi" w:cstheme="majorHAnsi"/>
          <w:sz w:val="21"/>
          <w:szCs w:val="21"/>
        </w:rPr>
      </w:pPr>
      <w:r w:rsidRPr="002B4896">
        <w:rPr>
          <w:rFonts w:asciiTheme="majorHAnsi" w:hAnsiTheme="majorHAnsi" w:cstheme="majorHAnsi"/>
          <w:color w:val="0D0D0D"/>
          <w:sz w:val="21"/>
          <w:szCs w:val="21"/>
          <w:shd w:val="clear" w:color="auto" w:fill="FFFFFF"/>
        </w:rPr>
        <w:t>Ce projet m’a permis d’étudier des modèles statistiques plus complexes en prenant en compte simultanément plusieurs facteurs, et en examinant les effets de ces facteurs ainsi que leurs interactions. La mise en place de ce plan d’expérience a permis de réduire le nombre d'essais nécessaires. En effet, sans plan d'expériences, l'exploration des différentes combinaisons d'ingrédients aurait été laborieuse, nécessitant davantage de temps, d'argent et de matériaux.</w:t>
      </w:r>
      <w:r w:rsidR="00C11A6B" w:rsidRPr="00C11A6B">
        <w:t xml:space="preserve"> </w:t>
      </w:r>
      <w:r w:rsidR="00FE4529">
        <w:br w:type="page"/>
      </w:r>
    </w:p>
    <w:p w14:paraId="28709EE5" w14:textId="0B15F135" w:rsidR="0084531A" w:rsidRDefault="00443D13" w:rsidP="00FE4529">
      <w:pPr>
        <w:pStyle w:val="Titre1"/>
        <w:ind w:right="26"/>
      </w:pPr>
      <w:bookmarkStart w:id="11" w:name="_Toc165926987"/>
      <w:r>
        <w:lastRenderedPageBreak/>
        <w:t>SAÉ 3.0</w:t>
      </w:r>
      <w:r w:rsidR="005B66E2">
        <w:t>2</w:t>
      </w:r>
      <w:r>
        <w:t xml:space="preserve"> – </w:t>
      </w:r>
      <w:r w:rsidR="005B66E2" w:rsidRPr="005B66E2">
        <w:t>Intégration de données dans un datawarehouse</w:t>
      </w:r>
      <w:bookmarkEnd w:id="11"/>
    </w:p>
    <w:p w14:paraId="377719E2" w14:textId="77777777" w:rsidR="00FC16B1" w:rsidRPr="005B66E2" w:rsidRDefault="00FC16B1" w:rsidP="00FC16B1">
      <w:pPr>
        <w:ind w:right="26"/>
      </w:pPr>
    </w:p>
    <w:p w14:paraId="5C187266" w14:textId="77777777" w:rsidR="00BA309B" w:rsidRDefault="00902117" w:rsidP="00BA309B">
      <w:pPr>
        <w:pStyle w:val="Titre2"/>
        <w:spacing w:before="0" w:line="276" w:lineRule="auto"/>
        <w:ind w:left="0" w:right="26" w:firstLine="0"/>
      </w:pPr>
      <w:bookmarkStart w:id="12" w:name="_Toc163911533"/>
      <w:bookmarkStart w:id="13" w:name="_Toc163912847"/>
      <w:bookmarkStart w:id="14" w:name="_Toc165926988"/>
      <w:r w:rsidRPr="00227CEE">
        <w:t>Présentation</w:t>
      </w:r>
      <w:bookmarkEnd w:id="12"/>
      <w:bookmarkEnd w:id="13"/>
      <w:bookmarkEnd w:id="14"/>
    </w:p>
    <w:p w14:paraId="7B946AC8" w14:textId="0899DFE8" w:rsidR="003E2C76" w:rsidRPr="00BA309B" w:rsidRDefault="00F56373" w:rsidP="00BA309B">
      <w:pPr>
        <w:spacing w:line="276" w:lineRule="auto"/>
        <w:ind w:firstLine="720"/>
        <w:rPr>
          <w:rFonts w:asciiTheme="majorHAnsi" w:hAnsiTheme="majorHAnsi" w:cstheme="majorHAnsi"/>
          <w:sz w:val="21"/>
          <w:szCs w:val="21"/>
        </w:rPr>
      </w:pPr>
      <w:r w:rsidRPr="00F56373">
        <w:rPr>
          <w:rFonts w:asciiTheme="majorHAnsi" w:hAnsiTheme="majorHAnsi" w:cstheme="majorHAnsi"/>
          <w:sz w:val="21"/>
          <w:szCs w:val="21"/>
        </w:rPr>
        <w:t xml:space="preserve">Ce projet avait pour objectif de nous confronter aux problématiques liées à l’intégration de données hétérogènes. Lors de ce travail, il a été nécessaire d’intégrer les données de 37 fichiers CSV dans un entrepôt de données en </w:t>
      </w:r>
      <w:r w:rsidRPr="00FE7FC8">
        <w:rPr>
          <w:rFonts w:asciiTheme="majorHAnsi" w:hAnsiTheme="majorHAnsi" w:cstheme="majorHAnsi"/>
          <w:b/>
          <w:bCs/>
          <w:sz w:val="21"/>
          <w:szCs w:val="21"/>
        </w:rPr>
        <w:t>MySQL</w:t>
      </w:r>
      <w:r w:rsidRPr="00F56373">
        <w:rPr>
          <w:rFonts w:asciiTheme="majorHAnsi" w:hAnsiTheme="majorHAnsi" w:cstheme="majorHAnsi"/>
          <w:sz w:val="21"/>
          <w:szCs w:val="21"/>
        </w:rPr>
        <w:t xml:space="preserve">. L’ensemble des données recueillies sur le site </w:t>
      </w:r>
      <w:r w:rsidRPr="00FE7FC8">
        <w:rPr>
          <w:rFonts w:asciiTheme="majorHAnsi" w:hAnsiTheme="majorHAnsi" w:cstheme="majorHAnsi"/>
          <w:i/>
          <w:iCs/>
          <w:sz w:val="21"/>
          <w:szCs w:val="21"/>
        </w:rPr>
        <w:t>Airvivo</w:t>
      </w:r>
      <w:r w:rsidRPr="00F56373">
        <w:rPr>
          <w:rFonts w:asciiTheme="majorHAnsi" w:hAnsiTheme="majorHAnsi" w:cstheme="majorHAnsi"/>
          <w:sz w:val="21"/>
          <w:szCs w:val="21"/>
        </w:rPr>
        <w:t xml:space="preserve"> portaient sur des mesures d'indicateurs de la qualité de l’air (concentration d'azote, de monoxyde de carbone, etc.) et météorologiques (vitesse du vent, radiation, etc.) concernant la ville de Sheffield entre 2000 et 2022. Ce travail de groupe (3 personnes) a donné lieu à l’élaboration d’un cahier des charges concernant l’intégration des données dans un entrepôt, d’un rapport d’analyse sur la qualité de l’air de la ville ainsi que d’une soutenance orale permettant de restituer nos résultats.</w:t>
      </w:r>
    </w:p>
    <w:p w14:paraId="570139A9" w14:textId="77777777" w:rsidR="00BA309B" w:rsidRDefault="005B613A" w:rsidP="00BA309B">
      <w:pPr>
        <w:pStyle w:val="Titre2"/>
        <w:spacing w:line="276" w:lineRule="auto"/>
        <w:ind w:left="0" w:right="26" w:firstLine="0"/>
      </w:pPr>
      <w:bookmarkStart w:id="15" w:name="_Toc163911534"/>
      <w:bookmarkStart w:id="16" w:name="_Toc163912848"/>
      <w:bookmarkStart w:id="17" w:name="_Toc165926989"/>
      <w:r>
        <w:t>Démarche et résolution du problème</w:t>
      </w:r>
      <w:bookmarkEnd w:id="15"/>
      <w:bookmarkEnd w:id="16"/>
      <w:bookmarkEnd w:id="17"/>
    </w:p>
    <w:p w14:paraId="1883D97F" w14:textId="59F78C6B" w:rsidR="00BA309B" w:rsidRPr="00BA309B" w:rsidRDefault="00DB1288" w:rsidP="00BA309B">
      <w:pPr>
        <w:pStyle w:val="Paragraphedeliste"/>
        <w:spacing w:before="120" w:beforeAutospacing="0" w:after="120" w:afterAutospacing="0" w:line="276" w:lineRule="auto"/>
        <w:ind w:firstLine="720"/>
        <w:jc w:val="both"/>
        <w:rPr>
          <w:rFonts w:asciiTheme="majorHAnsi" w:hAnsiTheme="majorHAnsi" w:cstheme="majorHAnsi"/>
          <w:sz w:val="21"/>
          <w:szCs w:val="21"/>
        </w:rPr>
      </w:pPr>
      <w:r w:rsidRPr="00BA309B">
        <w:rPr>
          <w:rFonts w:asciiTheme="majorHAnsi" w:hAnsiTheme="majorHAnsi" w:cstheme="majorHAnsi"/>
          <w:sz w:val="21"/>
          <w:szCs w:val="21"/>
        </w:rPr>
        <w:t xml:space="preserve">En </w:t>
      </w:r>
      <w:r w:rsidR="00C40A2A" w:rsidRPr="00C40A2A">
        <w:rPr>
          <w:rFonts w:asciiTheme="majorHAnsi" w:hAnsiTheme="majorHAnsi" w:cstheme="majorHAnsi"/>
          <w:sz w:val="21"/>
          <w:szCs w:val="21"/>
        </w:rPr>
        <w:t>vue de réaliser une analyse, nous avons suivi les différentes étapes énoncées ci-dessous : conception de l’entrepôt de données, traitement et chargement des données et enfin, l’analyse.</w:t>
      </w:r>
    </w:p>
    <w:p w14:paraId="099D1231" w14:textId="32FAD657" w:rsidR="00BA309B" w:rsidRPr="0073400B" w:rsidRDefault="0068203E" w:rsidP="00BA309B">
      <w:pPr>
        <w:pStyle w:val="Paragraphedeliste"/>
        <w:spacing w:before="0" w:beforeAutospacing="0" w:after="120" w:afterAutospacing="0" w:line="276" w:lineRule="auto"/>
        <w:jc w:val="both"/>
        <w:rPr>
          <w:rFonts w:asciiTheme="majorHAnsi" w:hAnsiTheme="majorHAnsi" w:cstheme="majorHAnsi"/>
          <w:b/>
          <w:bCs/>
          <w:sz w:val="21"/>
          <w:szCs w:val="21"/>
        </w:rPr>
      </w:pPr>
      <w:r w:rsidRPr="0073400B">
        <w:rPr>
          <w:rFonts w:asciiTheme="majorHAnsi" w:hAnsiTheme="majorHAnsi" w:cstheme="majorHAnsi"/>
          <w:b/>
          <w:bCs/>
          <w:sz w:val="21"/>
          <w:szCs w:val="21"/>
        </w:rPr>
        <w:t>Conception de l’entrepôt de données</w:t>
      </w:r>
      <w:r w:rsidRPr="0073400B">
        <w:rPr>
          <w:rFonts w:asciiTheme="majorHAnsi" w:hAnsiTheme="majorHAnsi" w:cstheme="majorHAnsi"/>
          <w:sz w:val="21"/>
          <w:szCs w:val="21"/>
        </w:rPr>
        <w:t> :  </w:t>
      </w:r>
      <w:r w:rsidR="00817748" w:rsidRPr="00817748">
        <w:rPr>
          <w:rFonts w:asciiTheme="majorHAnsi" w:hAnsiTheme="majorHAnsi" w:cstheme="majorHAnsi"/>
          <w:sz w:val="21"/>
          <w:szCs w:val="21"/>
        </w:rPr>
        <w:t>Dans cette première partie du projet, nous avons réfléchi à la structure de notre base de données et identifié les ajustements requis pour la transformation de nos données. Pour cela, nous avons mis en œuvre un cahier des charges. Nous y avons défini la structure de l’entrepôt en présentant : un schéma conceptuel et relationnel, la structure des différentes tables, la définition des métadonnées, les contraintes (clés primaires et étrangères, conventions de codage, etc.).</w:t>
      </w:r>
    </w:p>
    <w:p w14:paraId="38C052D4" w14:textId="23D65A42" w:rsidR="00073FFB" w:rsidRPr="00BA309B" w:rsidRDefault="00BA309B" w:rsidP="00BA309B">
      <w:pPr>
        <w:pStyle w:val="Paragraphedeliste"/>
        <w:spacing w:before="0" w:beforeAutospacing="0" w:after="120" w:afterAutospacing="0" w:line="276" w:lineRule="auto"/>
        <w:jc w:val="both"/>
        <w:rPr>
          <w:rFonts w:asciiTheme="majorHAnsi" w:hAnsiTheme="majorHAnsi" w:cstheme="majorHAnsi"/>
          <w:b/>
          <w:bCs/>
          <w:sz w:val="21"/>
          <w:szCs w:val="21"/>
        </w:rPr>
      </w:pPr>
      <w:r w:rsidRPr="0073400B">
        <w:rPr>
          <w:rFonts w:asciiTheme="majorHAnsi" w:hAnsiTheme="majorHAnsi" w:cstheme="majorHAnsi"/>
          <w:b/>
          <w:bCs/>
          <w:sz w:val="21"/>
          <w:szCs w:val="21"/>
        </w:rPr>
        <w:t>T</w:t>
      </w:r>
      <w:r w:rsidR="001256A4" w:rsidRPr="0073400B">
        <w:rPr>
          <w:rFonts w:asciiTheme="majorHAnsi" w:hAnsiTheme="majorHAnsi" w:cstheme="majorHAnsi"/>
          <w:b/>
          <w:bCs/>
          <w:sz w:val="21"/>
          <w:szCs w:val="21"/>
        </w:rPr>
        <w:t>raitement et chargement</w:t>
      </w:r>
      <w:r w:rsidR="00073FFB" w:rsidRPr="0073400B">
        <w:rPr>
          <w:rFonts w:asciiTheme="majorHAnsi" w:hAnsiTheme="majorHAnsi" w:cstheme="majorHAnsi"/>
          <w:b/>
          <w:bCs/>
          <w:sz w:val="21"/>
          <w:szCs w:val="21"/>
        </w:rPr>
        <w:t xml:space="preserve"> </w:t>
      </w:r>
      <w:r w:rsidR="001256A4" w:rsidRPr="0073400B">
        <w:rPr>
          <w:rFonts w:asciiTheme="majorHAnsi" w:hAnsiTheme="majorHAnsi" w:cstheme="majorHAnsi"/>
          <w:sz w:val="21"/>
          <w:szCs w:val="21"/>
        </w:rPr>
        <w:t>:  </w:t>
      </w:r>
      <w:r w:rsidR="00CC5508" w:rsidRPr="0073400B">
        <w:rPr>
          <w:rFonts w:asciiTheme="majorHAnsi" w:hAnsiTheme="majorHAnsi" w:cstheme="majorHAnsi"/>
          <w:sz w:val="21"/>
          <w:szCs w:val="21"/>
        </w:rPr>
        <w:t>Pour</w:t>
      </w:r>
      <w:r w:rsidR="00C40A2A">
        <w:rPr>
          <w:rFonts w:asciiTheme="majorHAnsi" w:hAnsiTheme="majorHAnsi" w:cstheme="majorHAnsi"/>
          <w:sz w:val="21"/>
          <w:szCs w:val="21"/>
        </w:rPr>
        <w:t xml:space="preserve"> </w:t>
      </w:r>
      <w:r w:rsidR="00C40A2A" w:rsidRPr="00C40A2A">
        <w:rPr>
          <w:rFonts w:asciiTheme="majorHAnsi" w:hAnsiTheme="majorHAnsi" w:cstheme="majorHAnsi"/>
          <w:sz w:val="21"/>
          <w:szCs w:val="21"/>
        </w:rPr>
        <w:t xml:space="preserve">intégrer les données dans notre entrepôt, nous avons automatisé la lecture et le traitement (transformation des données, normalisation des données, insertion au sein de tables, etc.) de ces fichiers au moyen du langage de programmation </w:t>
      </w:r>
      <w:r w:rsidR="00C40A2A" w:rsidRPr="00C40A2A">
        <w:rPr>
          <w:rFonts w:asciiTheme="majorHAnsi" w:hAnsiTheme="majorHAnsi" w:cstheme="majorHAnsi"/>
          <w:b/>
          <w:bCs/>
          <w:sz w:val="21"/>
          <w:szCs w:val="21"/>
        </w:rPr>
        <w:t>Python</w:t>
      </w:r>
      <w:r w:rsidR="00C40A2A" w:rsidRPr="00C40A2A">
        <w:rPr>
          <w:rFonts w:asciiTheme="majorHAnsi" w:hAnsiTheme="majorHAnsi" w:cstheme="majorHAnsi"/>
          <w:sz w:val="21"/>
          <w:szCs w:val="21"/>
        </w:rPr>
        <w:t xml:space="preserve"> et de la bibliothèque </w:t>
      </w:r>
      <w:r w:rsidR="00C40A2A" w:rsidRPr="00C40A2A">
        <w:rPr>
          <w:rFonts w:asciiTheme="majorHAnsi" w:hAnsiTheme="majorHAnsi" w:cstheme="majorHAnsi"/>
          <w:b/>
          <w:bCs/>
          <w:sz w:val="21"/>
          <w:szCs w:val="21"/>
        </w:rPr>
        <w:t>Pandas</w:t>
      </w:r>
      <w:r w:rsidR="00C40A2A" w:rsidRPr="00C40A2A">
        <w:rPr>
          <w:rFonts w:asciiTheme="majorHAnsi" w:hAnsiTheme="majorHAnsi" w:cstheme="majorHAnsi"/>
          <w:sz w:val="21"/>
          <w:szCs w:val="21"/>
        </w:rPr>
        <w:t xml:space="preserve">. Pour cela, nous avons mis en place un notebook Jupyter documentant le code. Les données ont finalement été insérées dans notre base de données </w:t>
      </w:r>
      <w:r w:rsidR="00C40A2A" w:rsidRPr="00C40A2A">
        <w:rPr>
          <w:rFonts w:asciiTheme="majorHAnsi" w:hAnsiTheme="majorHAnsi" w:cstheme="majorHAnsi"/>
          <w:b/>
          <w:bCs/>
          <w:sz w:val="21"/>
          <w:szCs w:val="21"/>
        </w:rPr>
        <w:t>MySQL</w:t>
      </w:r>
      <w:r w:rsidR="00C40A2A" w:rsidRPr="00C40A2A">
        <w:rPr>
          <w:rFonts w:asciiTheme="majorHAnsi" w:hAnsiTheme="majorHAnsi" w:cstheme="majorHAnsi"/>
          <w:sz w:val="21"/>
          <w:szCs w:val="21"/>
        </w:rPr>
        <w:t xml:space="preserve"> à l'aide de la librairie </w:t>
      </w:r>
      <w:r w:rsidR="00C40A2A" w:rsidRPr="00C40A2A">
        <w:rPr>
          <w:rFonts w:asciiTheme="majorHAnsi" w:hAnsiTheme="majorHAnsi" w:cstheme="majorHAnsi"/>
          <w:b/>
          <w:bCs/>
          <w:sz w:val="21"/>
          <w:szCs w:val="21"/>
        </w:rPr>
        <w:t>Mysql.connector</w:t>
      </w:r>
      <w:r w:rsidR="00C40A2A" w:rsidRPr="00C40A2A">
        <w:rPr>
          <w:rFonts w:asciiTheme="majorHAnsi" w:hAnsiTheme="majorHAnsi" w:cstheme="majorHAnsi"/>
          <w:sz w:val="21"/>
          <w:szCs w:val="21"/>
        </w:rPr>
        <w:t xml:space="preserve"> de </w:t>
      </w:r>
      <w:r w:rsidR="00C40A2A" w:rsidRPr="00C40A2A">
        <w:rPr>
          <w:rFonts w:asciiTheme="majorHAnsi" w:hAnsiTheme="majorHAnsi" w:cstheme="majorHAnsi"/>
          <w:b/>
          <w:bCs/>
          <w:sz w:val="21"/>
          <w:szCs w:val="21"/>
        </w:rPr>
        <w:t>Python</w:t>
      </w:r>
      <w:r w:rsidR="00C40A2A" w:rsidRPr="00C40A2A">
        <w:rPr>
          <w:rFonts w:asciiTheme="majorHAnsi" w:hAnsiTheme="majorHAnsi" w:cstheme="majorHAnsi"/>
          <w:sz w:val="21"/>
          <w:szCs w:val="21"/>
        </w:rPr>
        <w:t>.</w:t>
      </w:r>
    </w:p>
    <w:p w14:paraId="5DCC33EF" w14:textId="4B58F846" w:rsidR="00D73719" w:rsidRPr="005608B4" w:rsidRDefault="005608B4" w:rsidP="005608B4">
      <w:pPr>
        <w:pStyle w:val="Paragraphedeliste"/>
        <w:spacing w:before="0" w:after="120" w:line="276" w:lineRule="auto"/>
        <w:jc w:val="both"/>
        <w:rPr>
          <w:rFonts w:asciiTheme="majorHAnsi" w:hAnsiTheme="majorHAnsi" w:cstheme="majorHAnsi"/>
          <w:sz w:val="21"/>
          <w:szCs w:val="21"/>
        </w:rPr>
      </w:pPr>
      <w:r>
        <w:rPr>
          <w:noProof/>
        </w:rPr>
        <mc:AlternateContent>
          <mc:Choice Requires="wps">
            <w:drawing>
              <wp:anchor distT="0" distB="0" distL="114300" distR="114300" simplePos="0" relativeHeight="251675648" behindDoc="0" locked="0" layoutInCell="1" allowOverlap="1" wp14:anchorId="604A3022" wp14:editId="1D9316C2">
                <wp:simplePos x="0" y="0"/>
                <wp:positionH relativeFrom="column">
                  <wp:posOffset>3217545</wp:posOffset>
                </wp:positionH>
                <wp:positionV relativeFrom="paragraph">
                  <wp:posOffset>1932305</wp:posOffset>
                </wp:positionV>
                <wp:extent cx="2628900" cy="276225"/>
                <wp:effectExtent l="0" t="0" r="0" b="9525"/>
                <wp:wrapSquare wrapText="bothSides"/>
                <wp:docPr id="2116579466" name="Zone de texte 1"/>
                <wp:cNvGraphicFramePr/>
                <a:graphic xmlns:a="http://schemas.openxmlformats.org/drawingml/2006/main">
                  <a:graphicData uri="http://schemas.microsoft.com/office/word/2010/wordprocessingShape">
                    <wps:wsp>
                      <wps:cNvSpPr txBox="1"/>
                      <wps:spPr>
                        <a:xfrm>
                          <a:off x="0" y="0"/>
                          <a:ext cx="2628900" cy="276225"/>
                        </a:xfrm>
                        <a:prstGeom prst="rect">
                          <a:avLst/>
                        </a:prstGeom>
                        <a:solidFill>
                          <a:prstClr val="white"/>
                        </a:solidFill>
                        <a:ln>
                          <a:noFill/>
                        </a:ln>
                      </wps:spPr>
                      <wps:txbx>
                        <w:txbxContent>
                          <w:p w14:paraId="677D01F1" w14:textId="59724038" w:rsidR="00A40E0D" w:rsidRPr="0050257D" w:rsidRDefault="00A40E0D" w:rsidP="00A40E0D">
                            <w:pPr>
                              <w:pStyle w:val="Lgende"/>
                              <w:jc w:val="center"/>
                              <w:rPr>
                                <w:rFonts w:asciiTheme="majorHAnsi" w:eastAsia="Times New Roman" w:hAnsiTheme="majorHAnsi" w:cstheme="majorHAnsi"/>
                                <w:b/>
                                <w:bCs/>
                                <w:noProof/>
                                <w:sz w:val="21"/>
                                <w:szCs w:val="21"/>
                              </w:rPr>
                            </w:pPr>
                            <w:bookmarkStart w:id="18" w:name="_Ref164291427"/>
                            <w:r>
                              <w:t xml:space="preserve">Figure </w:t>
                            </w:r>
                            <w:r>
                              <w:fldChar w:fldCharType="begin"/>
                            </w:r>
                            <w:r>
                              <w:instrText xml:space="preserve"> SEQ Figure \* ARABIC </w:instrText>
                            </w:r>
                            <w:r>
                              <w:fldChar w:fldCharType="separate"/>
                            </w:r>
                            <w:r w:rsidR="009618A3">
                              <w:rPr>
                                <w:noProof/>
                              </w:rPr>
                              <w:t>3</w:t>
                            </w:r>
                            <w:r>
                              <w:fldChar w:fldCharType="end"/>
                            </w:r>
                            <w:bookmarkEnd w:id="18"/>
                            <w:r>
                              <w:t xml:space="preserve"> - Extrait d'une représentation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A3022" id="_x0000_s1028" type="#_x0000_t202" style="position:absolute;left:0;text-align:left;margin-left:253.35pt;margin-top:152.15pt;width:207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" stroked="f">
                <v:textbox inset="0,0,0,0">
                  <w:txbxContent>
                    <w:p w14:paraId="677D01F1" w14:textId="59724038" w:rsidR="00A40E0D" w:rsidRPr="0050257D" w:rsidRDefault="00A40E0D" w:rsidP="00A40E0D">
                      <w:pPr>
                        <w:pStyle w:val="Lgende"/>
                        <w:jc w:val="center"/>
                        <w:rPr>
                          <w:rFonts w:asciiTheme="majorHAnsi" w:eastAsia="Times New Roman" w:hAnsiTheme="majorHAnsi" w:cstheme="majorHAnsi"/>
                          <w:b/>
                          <w:bCs/>
                          <w:noProof/>
                          <w:sz w:val="21"/>
                          <w:szCs w:val="21"/>
                        </w:rPr>
                      </w:pPr>
                      <w:bookmarkStart w:id="19" w:name="_Ref164291427"/>
                      <w:r>
                        <w:t xml:space="preserve">Figure </w:t>
                      </w:r>
                      <w:r>
                        <w:fldChar w:fldCharType="begin"/>
                      </w:r>
                      <w:r>
                        <w:instrText xml:space="preserve"> SEQ Figure \* ARABIC </w:instrText>
                      </w:r>
                      <w:r>
                        <w:fldChar w:fldCharType="separate"/>
                      </w:r>
                      <w:r w:rsidR="009618A3">
                        <w:rPr>
                          <w:noProof/>
                        </w:rPr>
                        <w:t>3</w:t>
                      </w:r>
                      <w:r>
                        <w:fldChar w:fldCharType="end"/>
                      </w:r>
                      <w:bookmarkEnd w:id="19"/>
                      <w:r>
                        <w:t xml:space="preserve"> - Extrait d'une représentation graphique</w:t>
                      </w:r>
                    </w:p>
                  </w:txbxContent>
                </v:textbox>
                <w10:wrap type="square"/>
              </v:shape>
            </w:pict>
          </mc:Fallback>
        </mc:AlternateContent>
      </w:r>
      <w:r w:rsidR="00D61CE8" w:rsidRPr="0073400B">
        <w:rPr>
          <w:rFonts w:asciiTheme="majorHAnsi" w:hAnsiTheme="majorHAnsi" w:cstheme="majorHAnsi"/>
          <w:b/>
          <w:bCs/>
          <w:noProof/>
          <w:sz w:val="21"/>
          <w:szCs w:val="21"/>
        </w:rPr>
        <w:drawing>
          <wp:anchor distT="0" distB="0" distL="114300" distR="114300" simplePos="0" relativeHeight="251670528" behindDoc="0" locked="0" layoutInCell="1" allowOverlap="1" wp14:anchorId="4AE11C69" wp14:editId="68A6C7E1">
            <wp:simplePos x="0" y="0"/>
            <wp:positionH relativeFrom="column">
              <wp:posOffset>3206115</wp:posOffset>
            </wp:positionH>
            <wp:positionV relativeFrom="paragraph">
              <wp:posOffset>63500</wp:posOffset>
            </wp:positionV>
            <wp:extent cx="2599055" cy="1828800"/>
            <wp:effectExtent l="19050" t="19050" r="10795" b="19050"/>
            <wp:wrapSquare wrapText="bothSides"/>
            <wp:docPr id="321720526"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20526" name="Image 1" descr="Une image contenant texte, capture d’écran, Police,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599055" cy="1828800"/>
                    </a:xfrm>
                    <a:prstGeom prst="rect">
                      <a:avLst/>
                    </a:prstGeom>
                    <a:ln w="6350">
                      <a:solidFill>
                        <a:schemeClr val="tx1">
                          <a:lumMod val="65000"/>
                          <a:lumOff val="35000"/>
                        </a:schemeClr>
                      </a:solidFill>
                    </a:ln>
                  </pic:spPr>
                </pic:pic>
              </a:graphicData>
            </a:graphic>
            <wp14:sizeRelH relativeFrom="margin">
              <wp14:pctWidth>0</wp14:pctWidth>
            </wp14:sizeRelH>
          </wp:anchor>
        </w:drawing>
      </w:r>
      <w:r w:rsidR="00ED06A5" w:rsidRPr="0073400B">
        <w:rPr>
          <w:rFonts w:asciiTheme="majorHAnsi" w:hAnsiTheme="majorHAnsi" w:cstheme="majorHAnsi"/>
          <w:b/>
          <w:bCs/>
          <w:sz w:val="21"/>
          <w:szCs w:val="21"/>
        </w:rPr>
        <w:t>Analyse </w:t>
      </w:r>
      <w:r w:rsidR="00ED06A5" w:rsidRPr="0073400B">
        <w:rPr>
          <w:rFonts w:asciiTheme="majorHAnsi" w:hAnsiTheme="majorHAnsi" w:cstheme="majorHAnsi"/>
          <w:sz w:val="21"/>
          <w:szCs w:val="21"/>
        </w:rPr>
        <w:t xml:space="preserve">: </w:t>
      </w:r>
      <w:r w:rsidR="00DB1288" w:rsidRPr="0073400B">
        <w:rPr>
          <w:rFonts w:asciiTheme="majorHAnsi" w:hAnsiTheme="majorHAnsi" w:cstheme="majorHAnsi"/>
          <w:sz w:val="21"/>
          <w:szCs w:val="21"/>
        </w:rPr>
        <w:t xml:space="preserve">Pour faciliter nos analyses sous </w:t>
      </w:r>
      <w:r w:rsidR="00DB1288" w:rsidRPr="0073400B">
        <w:rPr>
          <w:rFonts w:asciiTheme="majorHAnsi" w:hAnsiTheme="majorHAnsi" w:cstheme="majorHAnsi"/>
          <w:b/>
          <w:bCs/>
          <w:sz w:val="21"/>
          <w:szCs w:val="21"/>
        </w:rPr>
        <w:t>Python</w:t>
      </w:r>
      <w:r w:rsidR="00DB1288" w:rsidRPr="0073400B">
        <w:rPr>
          <w:rFonts w:asciiTheme="majorHAnsi" w:hAnsiTheme="majorHAnsi" w:cstheme="majorHAnsi"/>
          <w:sz w:val="21"/>
          <w:szCs w:val="21"/>
        </w:rPr>
        <w:t xml:space="preserve">, nous avons établi des </w:t>
      </w:r>
      <w:r w:rsidR="00DB1288" w:rsidRPr="00F56373">
        <w:rPr>
          <w:rFonts w:asciiTheme="majorHAnsi" w:hAnsiTheme="majorHAnsi" w:cstheme="majorHAnsi"/>
          <w:sz w:val="21"/>
          <w:szCs w:val="21"/>
        </w:rPr>
        <w:t>vues SQL</w:t>
      </w:r>
      <w:r w:rsidR="00DB1288" w:rsidRPr="0073400B">
        <w:rPr>
          <w:rFonts w:asciiTheme="majorHAnsi" w:hAnsiTheme="majorHAnsi" w:cstheme="majorHAnsi"/>
          <w:sz w:val="21"/>
          <w:szCs w:val="21"/>
        </w:rPr>
        <w:t xml:space="preserve"> permettant de regrouper et d’agréger des données de différentes tables au sein d’une même vue.</w:t>
      </w:r>
      <w:r>
        <w:rPr>
          <w:rFonts w:asciiTheme="majorHAnsi" w:hAnsiTheme="majorHAnsi" w:cstheme="majorHAnsi"/>
          <w:sz w:val="21"/>
          <w:szCs w:val="21"/>
        </w:rPr>
        <w:t xml:space="preserve"> </w:t>
      </w:r>
      <w:r w:rsidR="00733917" w:rsidRPr="00733917">
        <w:rPr>
          <w:rFonts w:asciiTheme="majorHAnsi" w:hAnsiTheme="majorHAnsi" w:cstheme="majorHAnsi"/>
          <w:sz w:val="21"/>
          <w:szCs w:val="21"/>
        </w:rPr>
        <w:t>Par exemple, nous avons créé une vue « Indicateur » qui regroupe les mesures de concentration de plusieurs molécules. Cette vue nous a ensuite permis de déterminer la valeur maximale mesurée chaque jour pour chacune des molécules</w:t>
      </w:r>
      <w:r w:rsidR="00733917">
        <w:rPr>
          <w:rFonts w:asciiTheme="majorHAnsi" w:hAnsiTheme="majorHAnsi" w:cstheme="majorHAnsi"/>
          <w:sz w:val="21"/>
          <w:szCs w:val="21"/>
        </w:rPr>
        <w:t xml:space="preserve"> </w:t>
      </w:r>
      <w:r w:rsidR="00DA2FF9" w:rsidRPr="00DA2FF9">
        <w:rPr>
          <w:rFonts w:asciiTheme="majorHAnsi" w:hAnsiTheme="majorHAnsi" w:cstheme="majorHAnsi"/>
          <w:sz w:val="21"/>
          <w:szCs w:val="21"/>
        </w:rPr>
        <w:t>(</w:t>
      </w:r>
      <w:r w:rsidR="00D61CE8">
        <w:rPr>
          <w:rFonts w:asciiTheme="majorHAnsi" w:hAnsiTheme="majorHAnsi" w:cstheme="majorHAnsi"/>
          <w:sz w:val="21"/>
          <w:szCs w:val="21"/>
        </w:rPr>
        <w:t xml:space="preserve">cf. </w:t>
      </w:r>
      <w:r w:rsidR="00D61CE8" w:rsidRPr="00D61CE8">
        <w:rPr>
          <w:rFonts w:asciiTheme="majorHAnsi" w:hAnsiTheme="majorHAnsi" w:cstheme="majorHAnsi"/>
          <w:sz w:val="21"/>
          <w:szCs w:val="21"/>
        </w:rPr>
        <w:fldChar w:fldCharType="begin"/>
      </w:r>
      <w:r w:rsidR="00D61CE8" w:rsidRPr="00D61CE8">
        <w:rPr>
          <w:rFonts w:asciiTheme="majorHAnsi" w:hAnsiTheme="majorHAnsi" w:cstheme="majorHAnsi"/>
          <w:sz w:val="21"/>
          <w:szCs w:val="21"/>
        </w:rPr>
        <w:instrText xml:space="preserve"> REF _Ref164291427 \h  \* MERGEFORMAT </w:instrText>
      </w:r>
      <w:r w:rsidR="00D61CE8" w:rsidRPr="00D61CE8">
        <w:rPr>
          <w:rFonts w:asciiTheme="majorHAnsi" w:hAnsiTheme="majorHAnsi" w:cstheme="majorHAnsi"/>
          <w:sz w:val="21"/>
          <w:szCs w:val="21"/>
        </w:rPr>
      </w:r>
      <w:r w:rsidR="00D61CE8" w:rsidRPr="00D61CE8">
        <w:rPr>
          <w:rFonts w:asciiTheme="majorHAnsi" w:hAnsiTheme="majorHAnsi" w:cstheme="majorHAnsi"/>
          <w:sz w:val="21"/>
          <w:szCs w:val="21"/>
        </w:rPr>
        <w:fldChar w:fldCharType="separate"/>
      </w:r>
      <w:r w:rsidR="00D61CE8" w:rsidRPr="00D61CE8">
        <w:rPr>
          <w:rFonts w:asciiTheme="majorHAnsi" w:hAnsiTheme="majorHAnsi" w:cstheme="majorHAnsi"/>
          <w:sz w:val="21"/>
          <w:szCs w:val="21"/>
        </w:rPr>
        <w:t xml:space="preserve">Figure </w:t>
      </w:r>
      <w:r w:rsidR="00D61CE8" w:rsidRPr="00D61CE8">
        <w:rPr>
          <w:rFonts w:asciiTheme="majorHAnsi" w:hAnsiTheme="majorHAnsi" w:cstheme="majorHAnsi"/>
          <w:noProof/>
          <w:sz w:val="21"/>
          <w:szCs w:val="21"/>
        </w:rPr>
        <w:t>3</w:t>
      </w:r>
      <w:r w:rsidR="00D61CE8" w:rsidRPr="00D61CE8">
        <w:rPr>
          <w:rFonts w:asciiTheme="majorHAnsi" w:hAnsiTheme="majorHAnsi" w:cstheme="majorHAnsi"/>
          <w:sz w:val="21"/>
          <w:szCs w:val="21"/>
        </w:rPr>
        <w:fldChar w:fldCharType="end"/>
      </w:r>
      <w:r w:rsidR="00DA2FF9" w:rsidRPr="00D61CE8">
        <w:rPr>
          <w:rFonts w:asciiTheme="majorHAnsi" w:hAnsiTheme="majorHAnsi" w:cstheme="majorHAnsi"/>
          <w:sz w:val="21"/>
          <w:szCs w:val="21"/>
        </w:rPr>
        <w:t>)</w:t>
      </w:r>
      <w:r w:rsidR="00DA2FF9" w:rsidRPr="00DA2FF9">
        <w:rPr>
          <w:rFonts w:asciiTheme="majorHAnsi" w:hAnsiTheme="majorHAnsi" w:cstheme="majorHAnsi"/>
          <w:sz w:val="21"/>
          <w:szCs w:val="21"/>
        </w:rPr>
        <w:t>.</w:t>
      </w:r>
      <w:r w:rsidR="00DA2FF9">
        <w:rPr>
          <w:rFonts w:asciiTheme="majorHAnsi" w:hAnsiTheme="majorHAnsi" w:cstheme="majorHAnsi"/>
          <w:sz w:val="21"/>
          <w:szCs w:val="21"/>
        </w:rPr>
        <w:t xml:space="preserve"> </w:t>
      </w:r>
      <w:r w:rsidR="00733917" w:rsidRPr="00733917">
        <w:rPr>
          <w:rFonts w:asciiTheme="majorHAnsi" w:hAnsiTheme="majorHAnsi" w:cstheme="majorHAnsi"/>
          <w:sz w:val="21"/>
          <w:szCs w:val="21"/>
        </w:rPr>
        <w:t xml:space="preserve">Nous avons par la suite réalisé des représentations graphiques à l’aide des </w:t>
      </w:r>
      <w:r w:rsidR="00733917">
        <w:rPr>
          <w:rFonts w:asciiTheme="majorHAnsi" w:hAnsiTheme="majorHAnsi" w:cstheme="majorHAnsi"/>
          <w:sz w:val="21"/>
          <w:szCs w:val="21"/>
        </w:rPr>
        <w:t>librairies</w:t>
      </w:r>
      <w:r w:rsidR="00733917" w:rsidRPr="00733917">
        <w:rPr>
          <w:rFonts w:asciiTheme="majorHAnsi" w:hAnsiTheme="majorHAnsi" w:cstheme="majorHAnsi"/>
          <w:sz w:val="21"/>
          <w:szCs w:val="21"/>
        </w:rPr>
        <w:t xml:space="preserve"> </w:t>
      </w:r>
      <w:r w:rsidR="00733917" w:rsidRPr="00733917">
        <w:rPr>
          <w:rFonts w:asciiTheme="majorHAnsi" w:hAnsiTheme="majorHAnsi" w:cstheme="majorHAnsi"/>
          <w:b/>
          <w:bCs/>
          <w:sz w:val="21"/>
          <w:szCs w:val="21"/>
        </w:rPr>
        <w:t>Matplotlib</w:t>
      </w:r>
      <w:r w:rsidR="00733917" w:rsidRPr="00733917">
        <w:rPr>
          <w:rFonts w:asciiTheme="majorHAnsi" w:hAnsiTheme="majorHAnsi" w:cstheme="majorHAnsi"/>
          <w:sz w:val="21"/>
          <w:szCs w:val="21"/>
        </w:rPr>
        <w:t xml:space="preserve">, </w:t>
      </w:r>
      <w:r w:rsidR="00733917" w:rsidRPr="00733917">
        <w:rPr>
          <w:rFonts w:asciiTheme="majorHAnsi" w:hAnsiTheme="majorHAnsi" w:cstheme="majorHAnsi"/>
          <w:b/>
          <w:bCs/>
          <w:sz w:val="21"/>
          <w:szCs w:val="21"/>
        </w:rPr>
        <w:t>Numpy</w:t>
      </w:r>
      <w:r w:rsidR="00733917" w:rsidRPr="00733917">
        <w:rPr>
          <w:rFonts w:asciiTheme="majorHAnsi" w:hAnsiTheme="majorHAnsi" w:cstheme="majorHAnsi"/>
          <w:sz w:val="21"/>
          <w:szCs w:val="21"/>
        </w:rPr>
        <w:t xml:space="preserve"> et </w:t>
      </w:r>
      <w:r w:rsidR="00733917" w:rsidRPr="00733917">
        <w:rPr>
          <w:rFonts w:asciiTheme="majorHAnsi" w:hAnsiTheme="majorHAnsi" w:cstheme="majorHAnsi"/>
          <w:b/>
          <w:bCs/>
          <w:sz w:val="21"/>
          <w:szCs w:val="21"/>
        </w:rPr>
        <w:t>SciPy</w:t>
      </w:r>
      <w:r w:rsidR="00733917" w:rsidRPr="00733917">
        <w:rPr>
          <w:rFonts w:asciiTheme="majorHAnsi" w:hAnsiTheme="majorHAnsi" w:cstheme="majorHAnsi"/>
          <w:sz w:val="21"/>
          <w:szCs w:val="21"/>
        </w:rPr>
        <w:t xml:space="preserve"> de </w:t>
      </w:r>
      <w:r w:rsidR="00733917" w:rsidRPr="00733917">
        <w:rPr>
          <w:rFonts w:asciiTheme="majorHAnsi" w:hAnsiTheme="majorHAnsi" w:cstheme="majorHAnsi"/>
          <w:b/>
          <w:bCs/>
          <w:sz w:val="21"/>
          <w:szCs w:val="21"/>
        </w:rPr>
        <w:t>Python</w:t>
      </w:r>
      <w:r w:rsidR="00733917" w:rsidRPr="00733917">
        <w:rPr>
          <w:rFonts w:asciiTheme="majorHAnsi" w:hAnsiTheme="majorHAnsi" w:cstheme="majorHAnsi"/>
          <w:sz w:val="21"/>
          <w:szCs w:val="21"/>
        </w:rPr>
        <w:t>.</w:t>
      </w:r>
    </w:p>
    <w:p w14:paraId="3B8A2191" w14:textId="51A0BFB6" w:rsidR="00DB1288" w:rsidRPr="00DB1288" w:rsidRDefault="00B27F13" w:rsidP="00E03BF3">
      <w:pPr>
        <w:pStyle w:val="Titre2"/>
        <w:spacing w:before="0" w:line="276" w:lineRule="auto"/>
        <w:ind w:left="0" w:right="26" w:firstLine="0"/>
      </w:pPr>
      <w:bookmarkStart w:id="20" w:name="_Toc163911535"/>
      <w:bookmarkStart w:id="21" w:name="_Toc163912849"/>
      <w:bookmarkStart w:id="22" w:name="_Toc165926990"/>
      <w:r>
        <w:t>Conclusion</w:t>
      </w:r>
      <w:bookmarkEnd w:id="20"/>
      <w:bookmarkEnd w:id="21"/>
      <w:bookmarkEnd w:id="22"/>
      <w:r w:rsidR="00DB1288">
        <w:t xml:space="preserve"> </w:t>
      </w:r>
    </w:p>
    <w:p w14:paraId="7481CCE3" w14:textId="5DA2EE01" w:rsidR="005B613A" w:rsidRPr="0073400B" w:rsidRDefault="005608B4" w:rsidP="00BA309B">
      <w:pPr>
        <w:spacing w:line="276" w:lineRule="auto"/>
        <w:ind w:firstLine="568"/>
        <w:rPr>
          <w:rFonts w:asciiTheme="majorHAnsi" w:hAnsiTheme="majorHAnsi" w:cstheme="majorHAnsi"/>
          <w:sz w:val="21"/>
          <w:szCs w:val="21"/>
        </w:rPr>
      </w:pPr>
      <w:r w:rsidRPr="005608B4">
        <w:rPr>
          <w:rFonts w:asciiTheme="majorHAnsi" w:hAnsiTheme="majorHAnsi" w:cstheme="majorHAnsi"/>
          <w:sz w:val="21"/>
          <w:szCs w:val="21"/>
        </w:rPr>
        <w:t>Ce projet nous a permis de concevoir notre propre base de données et de découvrir l’existence des vues SQL. Le travail de réflexion et la mise en place du cahier des charges ont été cruciaux, permettant de clarifier nos besoins et attentes. Nous avons également soulevé une problématique essentielle dans la mise en œuvre de ce travail : l’importance des tests. En effet, après avoir constaté l'arrondi non désiré de certaines valeurs au sein de la base de données, nous avons été obligés de procéder à une seconde étape d’insertion des données. Des tests préalables sur quelques lignes auraient évité de perdre un temps considérable à réinsérer des millions de lignes dans la base de données.</w:t>
      </w:r>
    </w:p>
    <w:p w14:paraId="5200EDFD" w14:textId="77777777" w:rsidR="00430B4F" w:rsidRDefault="00430B4F" w:rsidP="00430B4F">
      <w:pPr>
        <w:pStyle w:val="Titre1"/>
        <w:spacing w:after="240"/>
        <w:ind w:right="26"/>
      </w:pPr>
      <w:bookmarkStart w:id="23" w:name="_Toc165926991"/>
      <w:r>
        <w:lastRenderedPageBreak/>
        <w:t xml:space="preserve">SAÉ 3.03 – </w:t>
      </w:r>
      <w:r w:rsidRPr="00A85C34">
        <w:t>Description et prévision de données temporelles</w:t>
      </w:r>
      <w:bookmarkEnd w:id="23"/>
    </w:p>
    <w:p w14:paraId="08B6ED9D" w14:textId="77777777" w:rsidR="00430B4F" w:rsidRPr="00EC0923" w:rsidRDefault="00430B4F" w:rsidP="00430B4F">
      <w:pPr>
        <w:pStyle w:val="Titre2"/>
        <w:numPr>
          <w:ilvl w:val="0"/>
          <w:numId w:val="1"/>
        </w:numPr>
        <w:spacing w:line="276" w:lineRule="auto"/>
        <w:ind w:left="0" w:right="26" w:firstLine="0"/>
      </w:pPr>
      <w:bookmarkStart w:id="24" w:name="_Toc163911537"/>
      <w:bookmarkStart w:id="25" w:name="_Toc163912851"/>
      <w:bookmarkStart w:id="26" w:name="_Toc165926992"/>
      <w:r w:rsidRPr="00EC0923">
        <w:t>Présentation</w:t>
      </w:r>
      <w:bookmarkEnd w:id="24"/>
      <w:bookmarkEnd w:id="25"/>
      <w:bookmarkEnd w:id="26"/>
    </w:p>
    <w:p w14:paraId="6CC64652" w14:textId="064C23C2" w:rsidR="00430B4F" w:rsidRPr="00707F04" w:rsidRDefault="0096200A" w:rsidP="0096200A">
      <w:pPr>
        <w:spacing w:line="276" w:lineRule="auto"/>
        <w:ind w:right="26" w:firstLine="720"/>
        <w:rPr>
          <w:rFonts w:asciiTheme="majorHAnsi" w:hAnsiTheme="majorHAnsi" w:cstheme="majorHAnsi"/>
          <w:sz w:val="21"/>
          <w:szCs w:val="21"/>
        </w:rPr>
      </w:pPr>
      <w:r w:rsidRPr="0096200A">
        <w:rPr>
          <w:rFonts w:asciiTheme="majorHAnsi" w:hAnsiTheme="majorHAnsi" w:cstheme="majorHAnsi"/>
          <w:sz w:val="21"/>
          <w:szCs w:val="21"/>
        </w:rPr>
        <w:t xml:space="preserve">Lors de ce projet, nous avons examiné une série chronologique analysant le nombre mensuel de nuitées enregistrées dans les hôtels de Normandie sur la période de janvier 2011 à septembre 2023. Notre objectif était de créer un modèle prédictif pour l'année 2024 du nombre de nuitées attendu dans les hôtels de Normandie. Pour cela, nous avons travaillé en groupe de 3 étudiants sur les données de l'INSEE à l'aide du langage de programmation statistique </w:t>
      </w:r>
      <w:r w:rsidRPr="0096200A">
        <w:rPr>
          <w:rFonts w:asciiTheme="majorHAnsi" w:hAnsiTheme="majorHAnsi" w:cstheme="majorHAnsi"/>
          <w:b/>
          <w:bCs/>
          <w:sz w:val="21"/>
          <w:szCs w:val="21"/>
        </w:rPr>
        <w:t>R</w:t>
      </w:r>
      <w:r w:rsidRPr="0096200A">
        <w:rPr>
          <w:rFonts w:asciiTheme="majorHAnsi" w:hAnsiTheme="majorHAnsi" w:cstheme="majorHAnsi"/>
          <w:sz w:val="21"/>
          <w:szCs w:val="21"/>
        </w:rPr>
        <w:t>. Ce travail a abouti à la rédaction d'un rapport d'analyse suivi d’une présentation orale.</w:t>
      </w:r>
    </w:p>
    <w:p w14:paraId="0D84B107" w14:textId="77777777" w:rsidR="00430B4F" w:rsidRDefault="00430B4F" w:rsidP="00430B4F">
      <w:pPr>
        <w:pStyle w:val="Titre2"/>
        <w:numPr>
          <w:ilvl w:val="0"/>
          <w:numId w:val="1"/>
        </w:numPr>
        <w:spacing w:before="80"/>
        <w:ind w:left="0" w:right="26" w:firstLine="0"/>
      </w:pPr>
      <w:bookmarkStart w:id="27" w:name="_Toc163911538"/>
      <w:bookmarkStart w:id="28" w:name="_Toc163912852"/>
      <w:bookmarkStart w:id="29" w:name="_Toc165926993"/>
      <w:r w:rsidRPr="009E7098">
        <w:rPr>
          <w:rFonts w:asciiTheme="majorHAnsi" w:hAnsiTheme="majorHAnsi" w:cstheme="majorHAnsi"/>
          <w:noProof/>
          <w:sz w:val="22"/>
          <w:szCs w:val="22"/>
        </w:rPr>
        <w:drawing>
          <wp:anchor distT="0" distB="0" distL="114300" distR="114300" simplePos="0" relativeHeight="251681792" behindDoc="0" locked="0" layoutInCell="1" allowOverlap="1" wp14:anchorId="1DDFA640" wp14:editId="6A9C4B4A">
            <wp:simplePos x="0" y="0"/>
            <wp:positionH relativeFrom="margin">
              <wp:align>right</wp:align>
            </wp:positionH>
            <wp:positionV relativeFrom="paragraph">
              <wp:posOffset>101782</wp:posOffset>
            </wp:positionV>
            <wp:extent cx="2724150" cy="1343025"/>
            <wp:effectExtent l="19050" t="19050" r="19050" b="28575"/>
            <wp:wrapSquare wrapText="bothSides"/>
            <wp:docPr id="5" name="Image 5"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igne, Police, Tracé&#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150" cy="134302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t>Démarche et résolution du problème</w:t>
      </w:r>
      <w:bookmarkEnd w:id="27"/>
      <w:bookmarkEnd w:id="28"/>
      <w:bookmarkEnd w:id="29"/>
    </w:p>
    <w:p w14:paraId="36880920" w14:textId="08B48DCD" w:rsidR="00430B4F" w:rsidRDefault="00430B4F" w:rsidP="00430B4F">
      <w:pPr>
        <w:spacing w:line="276" w:lineRule="auto"/>
        <w:ind w:right="26" w:firstLine="720"/>
        <w:rPr>
          <w:rFonts w:asciiTheme="majorHAnsi" w:hAnsiTheme="majorHAnsi" w:cstheme="majorHAnsi"/>
          <w:sz w:val="21"/>
          <w:szCs w:val="21"/>
        </w:rPr>
      </w:pPr>
      <w:r w:rsidRPr="00707F04">
        <w:rPr>
          <w:noProof/>
          <w:sz w:val="21"/>
          <w:szCs w:val="21"/>
        </w:rPr>
        <mc:AlternateContent>
          <mc:Choice Requires="wps">
            <w:drawing>
              <wp:anchor distT="0" distB="0" distL="114300" distR="114300" simplePos="0" relativeHeight="251684864" behindDoc="0" locked="0" layoutInCell="1" allowOverlap="1" wp14:anchorId="307B65AE" wp14:editId="08F888D9">
                <wp:simplePos x="0" y="0"/>
                <wp:positionH relativeFrom="margin">
                  <wp:align>right</wp:align>
                </wp:positionH>
                <wp:positionV relativeFrom="paragraph">
                  <wp:posOffset>1278890</wp:posOffset>
                </wp:positionV>
                <wp:extent cx="2762250" cy="182880"/>
                <wp:effectExtent l="0" t="0" r="0" b="7620"/>
                <wp:wrapSquare wrapText="bothSides"/>
                <wp:docPr id="1120529099" name="Zone de texte 1"/>
                <wp:cNvGraphicFramePr/>
                <a:graphic xmlns:a="http://schemas.openxmlformats.org/drawingml/2006/main">
                  <a:graphicData uri="http://schemas.microsoft.com/office/word/2010/wordprocessingShape">
                    <wps:wsp>
                      <wps:cNvSpPr txBox="1"/>
                      <wps:spPr>
                        <a:xfrm>
                          <a:off x="0" y="0"/>
                          <a:ext cx="2762250" cy="182880"/>
                        </a:xfrm>
                        <a:prstGeom prst="rect">
                          <a:avLst/>
                        </a:prstGeom>
                        <a:solidFill>
                          <a:prstClr val="white"/>
                        </a:solidFill>
                        <a:ln>
                          <a:noFill/>
                        </a:ln>
                      </wps:spPr>
                      <wps:txbx>
                        <w:txbxContent>
                          <w:p w14:paraId="36389E37" w14:textId="61B69234" w:rsidR="00430B4F" w:rsidRPr="003E5031" w:rsidRDefault="00430B4F" w:rsidP="00430B4F">
                            <w:pPr>
                              <w:pStyle w:val="Lgende"/>
                              <w:jc w:val="center"/>
                              <w:rPr>
                                <w:rFonts w:asciiTheme="majorHAnsi" w:hAnsiTheme="majorHAnsi" w:cstheme="majorHAnsi"/>
                                <w:noProof/>
                                <w:sz w:val="22"/>
                                <w:szCs w:val="22"/>
                              </w:rPr>
                            </w:pPr>
                            <w:bookmarkStart w:id="30" w:name="_Ref164291919"/>
                            <w:r>
                              <w:t xml:space="preserve">Figure </w:t>
                            </w:r>
                            <w:r>
                              <w:fldChar w:fldCharType="begin"/>
                            </w:r>
                            <w:r>
                              <w:instrText xml:space="preserve"> SEQ Figure \* ARABIC </w:instrText>
                            </w:r>
                            <w:r>
                              <w:fldChar w:fldCharType="separate"/>
                            </w:r>
                            <w:r w:rsidR="009618A3">
                              <w:rPr>
                                <w:noProof/>
                              </w:rPr>
                              <w:t>4</w:t>
                            </w:r>
                            <w:r>
                              <w:fldChar w:fldCharType="end"/>
                            </w:r>
                            <w:bookmarkEnd w:id="30"/>
                            <w:r>
                              <w:t xml:space="preserve"> - Chronogramme de la série temporelle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B65AE" id="_x0000_s1029" type="#_x0000_t202" style="position:absolute;left:0;text-align:left;margin-left:166.3pt;margin-top:100.7pt;width:217.5pt;height:14.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" stroked="f">
                <v:textbox inset="0,0,0,0">
                  <w:txbxContent>
                    <w:p w14:paraId="36389E37" w14:textId="61B69234" w:rsidR="00430B4F" w:rsidRPr="003E5031" w:rsidRDefault="00430B4F" w:rsidP="00430B4F">
                      <w:pPr>
                        <w:pStyle w:val="Lgende"/>
                        <w:jc w:val="center"/>
                        <w:rPr>
                          <w:rFonts w:asciiTheme="majorHAnsi" w:hAnsiTheme="majorHAnsi" w:cstheme="majorHAnsi"/>
                          <w:noProof/>
                          <w:sz w:val="22"/>
                          <w:szCs w:val="22"/>
                        </w:rPr>
                      </w:pPr>
                      <w:bookmarkStart w:id="31" w:name="_Ref164291919"/>
                      <w:r>
                        <w:t xml:space="preserve">Figure </w:t>
                      </w:r>
                      <w:r>
                        <w:fldChar w:fldCharType="begin"/>
                      </w:r>
                      <w:r>
                        <w:instrText xml:space="preserve"> SEQ Figure \* ARABIC </w:instrText>
                      </w:r>
                      <w:r>
                        <w:fldChar w:fldCharType="separate"/>
                      </w:r>
                      <w:r w:rsidR="009618A3">
                        <w:rPr>
                          <w:noProof/>
                        </w:rPr>
                        <w:t>4</w:t>
                      </w:r>
                      <w:r>
                        <w:fldChar w:fldCharType="end"/>
                      </w:r>
                      <w:bookmarkEnd w:id="31"/>
                      <w:r>
                        <w:t xml:space="preserve"> - Chronogramme de la série temporelle</w:t>
                      </w:r>
                    </w:p>
                  </w:txbxContent>
                </v:textbox>
                <w10:wrap type="square" anchorx="margin"/>
              </v:shape>
            </w:pict>
          </mc:Fallback>
        </mc:AlternateContent>
      </w:r>
      <w:r w:rsidRPr="00707F04">
        <w:rPr>
          <w:rFonts w:asciiTheme="majorHAnsi" w:hAnsiTheme="majorHAnsi" w:cstheme="majorHAnsi"/>
          <w:sz w:val="21"/>
          <w:szCs w:val="21"/>
        </w:rPr>
        <w:t xml:space="preserve">Le chronogramme ci-contre permet de visualiser l’entièreté de la série chronologique avec, en rouge, la prévision réalisée correspondant au nombre de nuitées attendues pour l’année 2024. On retrouve sur l’axe des abscisses les mois de chaque année depuis 2011 et, sur l’axe des ordonnées le nombre de nuitées. Pour </w:t>
      </w:r>
      <w:r w:rsidR="0096200A">
        <w:rPr>
          <w:rFonts w:ascii="Segoe UI" w:hAnsi="Segoe UI" w:cs="Segoe UI"/>
          <w:color w:val="0D0D0D"/>
          <w:shd w:val="clear" w:color="auto" w:fill="FFFFFF"/>
        </w:rPr>
        <w:t xml:space="preserve">parvenir </w:t>
      </w:r>
      <w:r w:rsidRPr="00707F04">
        <w:rPr>
          <w:rFonts w:asciiTheme="majorHAnsi" w:hAnsiTheme="majorHAnsi" w:cstheme="majorHAnsi"/>
          <w:sz w:val="21"/>
          <w:szCs w:val="21"/>
        </w:rPr>
        <w:t xml:space="preserve">à un tel résultat, nous avons suivi </w:t>
      </w:r>
      <w:r>
        <w:rPr>
          <w:rFonts w:asciiTheme="majorHAnsi" w:hAnsiTheme="majorHAnsi" w:cstheme="majorHAnsi"/>
          <w:sz w:val="21"/>
          <w:szCs w:val="21"/>
        </w:rPr>
        <w:t xml:space="preserve">les </w:t>
      </w:r>
      <w:r w:rsidRPr="00707F04">
        <w:rPr>
          <w:rFonts w:asciiTheme="majorHAnsi" w:hAnsiTheme="majorHAnsi" w:cstheme="majorHAnsi"/>
          <w:sz w:val="21"/>
          <w:szCs w:val="21"/>
        </w:rPr>
        <w:t>différentes étapes</w:t>
      </w:r>
      <w:r>
        <w:rPr>
          <w:rFonts w:asciiTheme="majorHAnsi" w:hAnsiTheme="majorHAnsi" w:cstheme="majorHAnsi"/>
          <w:sz w:val="21"/>
          <w:szCs w:val="21"/>
        </w:rPr>
        <w:t xml:space="preserve"> présentées ci-dessous</w:t>
      </w:r>
      <w:r w:rsidRPr="00707F04">
        <w:rPr>
          <w:rFonts w:asciiTheme="majorHAnsi" w:hAnsiTheme="majorHAnsi" w:cstheme="majorHAnsi"/>
          <w:sz w:val="21"/>
          <w:szCs w:val="21"/>
        </w:rPr>
        <w:t xml:space="preserve">. </w:t>
      </w:r>
    </w:p>
    <w:p w14:paraId="1BD2D137" w14:textId="2FC3FAAB" w:rsidR="00430B4F" w:rsidRPr="00707F04" w:rsidRDefault="00430B4F" w:rsidP="00430B4F">
      <w:pPr>
        <w:spacing w:line="276" w:lineRule="auto"/>
        <w:ind w:right="26"/>
        <w:rPr>
          <w:rFonts w:asciiTheme="majorHAnsi" w:hAnsiTheme="majorHAnsi" w:cstheme="majorHAnsi"/>
          <w:sz w:val="21"/>
          <w:szCs w:val="21"/>
        </w:rPr>
      </w:pPr>
      <w:r w:rsidRPr="00707F04">
        <w:rPr>
          <w:rFonts w:asciiTheme="majorHAnsi" w:hAnsiTheme="majorHAnsi" w:cstheme="majorHAnsi"/>
          <w:b/>
          <w:bCs/>
          <w:sz w:val="21"/>
          <w:szCs w:val="21"/>
        </w:rPr>
        <w:t>Analyse exploratoire</w:t>
      </w:r>
      <w:r w:rsidRPr="00707F04">
        <w:rPr>
          <w:rFonts w:asciiTheme="majorHAnsi" w:hAnsiTheme="majorHAnsi" w:cstheme="majorHAnsi"/>
          <w:sz w:val="21"/>
          <w:szCs w:val="21"/>
        </w:rPr>
        <w:t xml:space="preserve"> : </w:t>
      </w:r>
      <w:r w:rsidR="0096200A" w:rsidRPr="0096200A">
        <w:rPr>
          <w:rFonts w:asciiTheme="majorHAnsi" w:hAnsiTheme="majorHAnsi" w:cstheme="majorHAnsi"/>
          <w:sz w:val="21"/>
          <w:szCs w:val="21"/>
        </w:rPr>
        <w:t xml:space="preserve">Dans l’objectif de mieux comprendre nos données, nous avons visualisé la série en utilisant des visualisations telles qu'un chronogramme pour détecter les tendances et les variations saisonnières. La tendance représente l'évolution générale des </w:t>
      </w:r>
      <w:r w:rsidR="0096200A">
        <w:rPr>
          <w:rFonts w:asciiTheme="majorHAnsi" w:hAnsiTheme="majorHAnsi" w:cstheme="majorHAnsi"/>
          <w:sz w:val="21"/>
          <w:szCs w:val="21"/>
        </w:rPr>
        <w:t>observations</w:t>
      </w:r>
      <w:r w:rsidR="0096200A" w:rsidRPr="0096200A">
        <w:rPr>
          <w:rFonts w:asciiTheme="majorHAnsi" w:hAnsiTheme="majorHAnsi" w:cstheme="majorHAnsi"/>
          <w:sz w:val="21"/>
          <w:szCs w:val="21"/>
        </w:rPr>
        <w:t xml:space="preserve"> sur une période donnée, tandis que les saisons correspondent à des schémas répétitifs. </w:t>
      </w:r>
      <w:r>
        <w:rPr>
          <w:rFonts w:asciiTheme="majorHAnsi" w:hAnsiTheme="majorHAnsi" w:cstheme="majorHAnsi"/>
          <w:sz w:val="21"/>
          <w:szCs w:val="21"/>
        </w:rPr>
        <w:t xml:space="preserve">Ainsi, si l’on se réfère à la </w:t>
      </w:r>
      <w:r w:rsidR="00807021" w:rsidRPr="00807021">
        <w:rPr>
          <w:rFonts w:asciiTheme="majorHAnsi" w:hAnsiTheme="majorHAnsi" w:cstheme="majorHAnsi"/>
          <w:sz w:val="21"/>
          <w:szCs w:val="21"/>
          <w:highlight w:val="yellow"/>
        </w:rPr>
        <w:fldChar w:fldCharType="begin"/>
      </w:r>
      <w:r w:rsidR="00807021" w:rsidRPr="00807021">
        <w:rPr>
          <w:rFonts w:asciiTheme="majorHAnsi" w:hAnsiTheme="majorHAnsi" w:cstheme="majorHAnsi"/>
          <w:sz w:val="21"/>
          <w:szCs w:val="21"/>
        </w:rPr>
        <w:instrText xml:space="preserve"> REF _Ref164291919 \h </w:instrText>
      </w:r>
      <w:r w:rsidR="00807021" w:rsidRPr="00807021">
        <w:rPr>
          <w:rFonts w:asciiTheme="majorHAnsi" w:hAnsiTheme="majorHAnsi" w:cstheme="majorHAnsi"/>
          <w:sz w:val="21"/>
          <w:szCs w:val="21"/>
          <w:highlight w:val="yellow"/>
        </w:rPr>
        <w:instrText xml:space="preserve"> \* MERGEFORMAT </w:instrText>
      </w:r>
      <w:r w:rsidR="00807021" w:rsidRPr="00807021">
        <w:rPr>
          <w:rFonts w:asciiTheme="majorHAnsi" w:hAnsiTheme="majorHAnsi" w:cstheme="majorHAnsi"/>
          <w:sz w:val="21"/>
          <w:szCs w:val="21"/>
          <w:highlight w:val="yellow"/>
        </w:rPr>
      </w:r>
      <w:r w:rsidR="00807021" w:rsidRPr="00807021">
        <w:rPr>
          <w:rFonts w:asciiTheme="majorHAnsi" w:hAnsiTheme="majorHAnsi" w:cstheme="majorHAnsi"/>
          <w:sz w:val="21"/>
          <w:szCs w:val="21"/>
          <w:highlight w:val="yellow"/>
        </w:rPr>
        <w:fldChar w:fldCharType="separate"/>
      </w:r>
      <w:r w:rsidR="00807021" w:rsidRPr="00807021">
        <w:rPr>
          <w:rFonts w:asciiTheme="majorHAnsi" w:hAnsiTheme="majorHAnsi" w:cstheme="majorHAnsi"/>
          <w:sz w:val="21"/>
          <w:szCs w:val="21"/>
        </w:rPr>
        <w:t xml:space="preserve">Figure </w:t>
      </w:r>
      <w:r w:rsidR="00807021" w:rsidRPr="00807021">
        <w:rPr>
          <w:rFonts w:asciiTheme="majorHAnsi" w:hAnsiTheme="majorHAnsi" w:cstheme="majorHAnsi"/>
          <w:noProof/>
          <w:sz w:val="21"/>
          <w:szCs w:val="21"/>
        </w:rPr>
        <w:t>4</w:t>
      </w:r>
      <w:r w:rsidR="00807021" w:rsidRPr="00807021">
        <w:rPr>
          <w:rFonts w:asciiTheme="majorHAnsi" w:hAnsiTheme="majorHAnsi" w:cstheme="majorHAnsi"/>
          <w:sz w:val="21"/>
          <w:szCs w:val="21"/>
          <w:highlight w:val="yellow"/>
        </w:rPr>
        <w:fldChar w:fldCharType="end"/>
      </w:r>
      <w:r w:rsidR="0096200A">
        <w:rPr>
          <w:rFonts w:asciiTheme="majorHAnsi" w:hAnsiTheme="majorHAnsi" w:cstheme="majorHAnsi"/>
          <w:sz w:val="21"/>
          <w:szCs w:val="21"/>
        </w:rPr>
        <w:t xml:space="preserve">, </w:t>
      </w:r>
      <w:r w:rsidR="0096200A" w:rsidRPr="0096200A">
        <w:rPr>
          <w:rFonts w:asciiTheme="majorHAnsi" w:hAnsiTheme="majorHAnsi" w:cstheme="majorHAnsi"/>
          <w:sz w:val="21"/>
          <w:szCs w:val="21"/>
        </w:rPr>
        <w:t>on remarque une tendance croissante du nombre de nuitées à partir de 2020 et la présence d’une saisonnalité d’une période d'un an (schéma répétitif) où le nombre de réservations atteint un pic chaque mois d’août.</w:t>
      </w:r>
    </w:p>
    <w:p w14:paraId="01B0F47D" w14:textId="3D4031BE" w:rsidR="00430B4F" w:rsidRDefault="00430B4F" w:rsidP="00430B4F">
      <w:pPr>
        <w:spacing w:line="276" w:lineRule="auto"/>
        <w:ind w:right="26"/>
        <w:rPr>
          <w:rFonts w:asciiTheme="majorHAnsi" w:hAnsiTheme="majorHAnsi" w:cstheme="majorHAnsi"/>
          <w:sz w:val="21"/>
          <w:szCs w:val="21"/>
        </w:rPr>
      </w:pPr>
      <w:r w:rsidRPr="00707F04">
        <w:rPr>
          <w:rFonts w:asciiTheme="majorHAnsi" w:hAnsiTheme="majorHAnsi" w:cstheme="majorHAnsi"/>
          <w:b/>
          <w:bCs/>
          <w:sz w:val="21"/>
          <w:szCs w:val="21"/>
        </w:rPr>
        <w:t>Choix du modèle</w:t>
      </w:r>
      <w:r w:rsidRPr="00707F04">
        <w:rPr>
          <w:rFonts w:asciiTheme="majorHAnsi" w:hAnsiTheme="majorHAnsi" w:cstheme="majorHAnsi"/>
          <w:sz w:val="21"/>
          <w:szCs w:val="21"/>
        </w:rPr>
        <w:t xml:space="preserve"> : </w:t>
      </w:r>
      <w:r w:rsidR="00B15D2D" w:rsidRPr="00B15D2D">
        <w:rPr>
          <w:rFonts w:asciiTheme="majorHAnsi" w:hAnsiTheme="majorHAnsi" w:cstheme="majorHAnsi"/>
          <w:sz w:val="21"/>
          <w:szCs w:val="21"/>
        </w:rPr>
        <w:t>Aux vues de la visualisation de la série temporelle, nous avons choisi un schéma additif. Dans un schéma additif, la série chronologique est modélisée comme la somme des composantes de la tendance, de la saisonnalité et d'erreurs (fluctuations aléatoires).</w:t>
      </w:r>
    </w:p>
    <w:p w14:paraId="7CA01A27" w14:textId="0CADA374" w:rsidR="00430B4F" w:rsidRPr="00707F04" w:rsidRDefault="00B15D2D" w:rsidP="00430B4F">
      <w:pPr>
        <w:spacing w:line="276" w:lineRule="auto"/>
        <w:ind w:right="26"/>
        <w:rPr>
          <w:rFonts w:asciiTheme="majorHAnsi" w:hAnsiTheme="majorHAnsi" w:cstheme="majorHAnsi"/>
          <w:sz w:val="21"/>
          <w:szCs w:val="21"/>
        </w:rPr>
      </w:pPr>
      <w:r w:rsidRPr="00707F04">
        <w:rPr>
          <w:noProof/>
          <w:sz w:val="21"/>
          <w:szCs w:val="21"/>
        </w:rPr>
        <mc:AlternateContent>
          <mc:Choice Requires="wps">
            <w:drawing>
              <wp:anchor distT="0" distB="0" distL="114300" distR="114300" simplePos="0" relativeHeight="251683840" behindDoc="0" locked="0" layoutInCell="1" allowOverlap="1" wp14:anchorId="79DCD078" wp14:editId="147DE737">
                <wp:simplePos x="0" y="0"/>
                <wp:positionH relativeFrom="margin">
                  <wp:align>right</wp:align>
                </wp:positionH>
                <wp:positionV relativeFrom="paragraph">
                  <wp:posOffset>1840865</wp:posOffset>
                </wp:positionV>
                <wp:extent cx="1847850" cy="145415"/>
                <wp:effectExtent l="0" t="0" r="0" b="6985"/>
                <wp:wrapSquare wrapText="bothSides"/>
                <wp:docPr id="574283700" name="Zone de texte 1"/>
                <wp:cNvGraphicFramePr/>
                <a:graphic xmlns:a="http://schemas.openxmlformats.org/drawingml/2006/main">
                  <a:graphicData uri="http://schemas.microsoft.com/office/word/2010/wordprocessingShape">
                    <wps:wsp>
                      <wps:cNvSpPr txBox="1"/>
                      <wps:spPr>
                        <a:xfrm>
                          <a:off x="0" y="0"/>
                          <a:ext cx="1847850" cy="145415"/>
                        </a:xfrm>
                        <a:prstGeom prst="rect">
                          <a:avLst/>
                        </a:prstGeom>
                        <a:solidFill>
                          <a:prstClr val="white"/>
                        </a:solidFill>
                        <a:ln>
                          <a:noFill/>
                        </a:ln>
                      </wps:spPr>
                      <wps:txbx>
                        <w:txbxContent>
                          <w:p w14:paraId="351A6E29" w14:textId="20B6566B" w:rsidR="00430B4F" w:rsidRPr="00FE6CDB" w:rsidRDefault="00430B4F" w:rsidP="00430B4F">
                            <w:pPr>
                              <w:pStyle w:val="Lgende"/>
                              <w:jc w:val="center"/>
                              <w:rPr>
                                <w:rFonts w:asciiTheme="majorHAnsi" w:hAnsiTheme="majorHAnsi" w:cstheme="majorHAnsi"/>
                                <w:noProof/>
                                <w:sz w:val="22"/>
                                <w:szCs w:val="22"/>
                              </w:rPr>
                            </w:pPr>
                            <w:r>
                              <w:t xml:space="preserve">Figure </w:t>
                            </w:r>
                            <w:r>
                              <w:fldChar w:fldCharType="begin"/>
                            </w:r>
                            <w:r>
                              <w:instrText xml:space="preserve"> SEQ Figure \* ARABIC </w:instrText>
                            </w:r>
                            <w:r>
                              <w:fldChar w:fldCharType="separate"/>
                            </w:r>
                            <w:r w:rsidR="009618A3">
                              <w:rPr>
                                <w:noProof/>
                              </w:rPr>
                              <w:t>5</w:t>
                            </w:r>
                            <w:r>
                              <w:fldChar w:fldCharType="end"/>
                            </w:r>
                            <w:r>
                              <w:t xml:space="preserve"> - Coefficients saisonniers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CD078" id="_x0000_s1030" type="#_x0000_t202" style="position:absolute;left:0;text-align:left;margin-left:94.3pt;margin-top:144.95pt;width:145.5pt;height:11.4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" stroked="f">
                <v:textbox inset="0,0,0,0">
                  <w:txbxContent>
                    <w:p w14:paraId="351A6E29" w14:textId="20B6566B" w:rsidR="00430B4F" w:rsidRPr="00FE6CDB" w:rsidRDefault="00430B4F" w:rsidP="00430B4F">
                      <w:pPr>
                        <w:pStyle w:val="Lgende"/>
                        <w:jc w:val="center"/>
                        <w:rPr>
                          <w:rFonts w:asciiTheme="majorHAnsi" w:hAnsiTheme="majorHAnsi" w:cstheme="majorHAnsi"/>
                          <w:noProof/>
                          <w:sz w:val="22"/>
                          <w:szCs w:val="22"/>
                        </w:rPr>
                      </w:pPr>
                      <w:r>
                        <w:t xml:space="preserve">Figure </w:t>
                      </w:r>
                      <w:r>
                        <w:fldChar w:fldCharType="begin"/>
                      </w:r>
                      <w:r>
                        <w:instrText xml:space="preserve"> SEQ Figure \* ARABIC </w:instrText>
                      </w:r>
                      <w:r>
                        <w:fldChar w:fldCharType="separate"/>
                      </w:r>
                      <w:r w:rsidR="009618A3">
                        <w:rPr>
                          <w:noProof/>
                        </w:rPr>
                        <w:t>5</w:t>
                      </w:r>
                      <w:r>
                        <w:fldChar w:fldCharType="end"/>
                      </w:r>
                      <w:r>
                        <w:t xml:space="preserve"> - Coefficients saisonniers</w:t>
                      </w:r>
                    </w:p>
                  </w:txbxContent>
                </v:textbox>
                <w10:wrap type="square" anchorx="margin"/>
              </v:shape>
            </w:pict>
          </mc:Fallback>
        </mc:AlternateContent>
      </w:r>
      <w:r w:rsidRPr="00707F04">
        <w:rPr>
          <w:rFonts w:asciiTheme="majorHAnsi" w:hAnsiTheme="majorHAnsi" w:cstheme="majorHAnsi"/>
          <w:noProof/>
          <w:sz w:val="21"/>
          <w:szCs w:val="21"/>
        </w:rPr>
        <w:drawing>
          <wp:anchor distT="0" distB="0" distL="114300" distR="114300" simplePos="0" relativeHeight="251682816" behindDoc="0" locked="0" layoutInCell="1" allowOverlap="1" wp14:anchorId="41A6AEFE" wp14:editId="09013BA4">
            <wp:simplePos x="0" y="0"/>
            <wp:positionH relativeFrom="margin">
              <wp:posOffset>3998595</wp:posOffset>
            </wp:positionH>
            <wp:positionV relativeFrom="paragraph">
              <wp:posOffset>150495</wp:posOffset>
            </wp:positionV>
            <wp:extent cx="1847850" cy="1668780"/>
            <wp:effectExtent l="19050" t="19050" r="19050" b="26670"/>
            <wp:wrapSquare wrapText="bothSides"/>
            <wp:docPr id="4" name="Image 4"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ligne, Tracé, diagramm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7850" cy="1668780"/>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430B4F" w:rsidRPr="00707F04">
        <w:rPr>
          <w:rFonts w:asciiTheme="majorHAnsi" w:hAnsiTheme="majorHAnsi" w:cstheme="majorHAnsi"/>
          <w:b/>
          <w:bCs/>
          <w:sz w:val="21"/>
          <w:szCs w:val="21"/>
        </w:rPr>
        <w:t>Création des modèles</w:t>
      </w:r>
      <w:r w:rsidR="00430B4F" w:rsidRPr="00707F04">
        <w:rPr>
          <w:rFonts w:asciiTheme="majorHAnsi" w:hAnsiTheme="majorHAnsi" w:cstheme="majorHAnsi"/>
          <w:sz w:val="21"/>
          <w:szCs w:val="21"/>
        </w:rPr>
        <w:t xml:space="preserve"> : </w:t>
      </w:r>
      <w:r w:rsidRPr="00B15D2D">
        <w:rPr>
          <w:rFonts w:asciiTheme="majorHAnsi" w:hAnsiTheme="majorHAnsi" w:cstheme="majorHAnsi"/>
          <w:sz w:val="21"/>
          <w:szCs w:val="21"/>
        </w:rPr>
        <w:t>Nous avons procédé à la décomposition de la série en isolant la tendance d'un côté et les coefficients saisonniers de l'autre. Pour ce faire, nous avons utilisé un modèle de régression linéaire pour nos deux composantes. Pour calculer la tendance, nous avons mis en place un modèle de régression linéaire par morceaux</w:t>
      </w:r>
      <w:r>
        <w:rPr>
          <w:rFonts w:asciiTheme="majorHAnsi" w:hAnsiTheme="majorHAnsi" w:cstheme="majorHAnsi"/>
          <w:sz w:val="21"/>
          <w:szCs w:val="21"/>
        </w:rPr>
        <w:t xml:space="preserve"> </w:t>
      </w:r>
      <w:r w:rsidRPr="00B15D2D">
        <w:rPr>
          <w:rFonts w:asciiTheme="majorHAnsi" w:hAnsiTheme="majorHAnsi" w:cstheme="majorHAnsi"/>
          <w:sz w:val="21"/>
          <w:szCs w:val="21"/>
        </w:rPr>
        <w:t>en utilisant la méthode des moindres carrés ordinaires. En ce qui concerne les saisons, nous avons soustrait la tendance estimée de notre modèle à la série temporelle initiale. En utilisant des variables indicatrices, représentant les différents moments saisonniers, nous avons pu obtenir les coefficients saisonniers. Ainsi, on observe sur la figure ci-contre une augmentation du nombre de nuitées au mois d’août par rapport à la moyenne (378 000 réservations en moyenne sur ce mois).</w:t>
      </w:r>
    </w:p>
    <w:p w14:paraId="25183399" w14:textId="1B9AAECC" w:rsidR="00430B4F" w:rsidRPr="00707F04" w:rsidRDefault="00430B4F" w:rsidP="00430B4F">
      <w:pPr>
        <w:spacing w:line="276" w:lineRule="auto"/>
        <w:ind w:right="26"/>
        <w:rPr>
          <w:rFonts w:asciiTheme="majorHAnsi" w:hAnsiTheme="majorHAnsi" w:cstheme="majorHAnsi"/>
          <w:sz w:val="21"/>
          <w:szCs w:val="21"/>
        </w:rPr>
      </w:pPr>
      <w:r w:rsidRPr="00707F04">
        <w:rPr>
          <w:rFonts w:asciiTheme="majorHAnsi" w:hAnsiTheme="majorHAnsi" w:cstheme="majorHAnsi"/>
          <w:b/>
          <w:bCs/>
          <w:sz w:val="21"/>
          <w:szCs w:val="21"/>
        </w:rPr>
        <w:t>Vérification des modèles</w:t>
      </w:r>
      <w:r w:rsidRPr="00707F04">
        <w:rPr>
          <w:rFonts w:asciiTheme="majorHAnsi" w:hAnsiTheme="majorHAnsi" w:cstheme="majorHAnsi"/>
          <w:sz w:val="21"/>
          <w:szCs w:val="21"/>
        </w:rPr>
        <w:t xml:space="preserve"> : </w:t>
      </w:r>
      <w:r w:rsidR="00D467E5" w:rsidRPr="00D467E5">
        <w:rPr>
          <w:rFonts w:asciiTheme="majorHAnsi" w:hAnsiTheme="majorHAnsi" w:cstheme="majorHAnsi"/>
          <w:sz w:val="21"/>
          <w:szCs w:val="21"/>
        </w:rPr>
        <w:t xml:space="preserve">Pour s’assurer de la validité du modèle, nous avons examiné les résidus </w:t>
      </w:r>
      <w:r w:rsidR="00D467E5">
        <w:rPr>
          <w:rFonts w:asciiTheme="majorHAnsi" w:hAnsiTheme="majorHAnsi" w:cstheme="majorHAnsi"/>
          <w:sz w:val="21"/>
          <w:szCs w:val="21"/>
        </w:rPr>
        <w:t xml:space="preserve">pour </w:t>
      </w:r>
      <w:r w:rsidR="00D467E5" w:rsidRPr="00D467E5">
        <w:rPr>
          <w:rFonts w:asciiTheme="majorHAnsi" w:hAnsiTheme="majorHAnsi" w:cstheme="majorHAnsi"/>
          <w:sz w:val="21"/>
          <w:szCs w:val="21"/>
        </w:rPr>
        <w:t>repérer toute valeur mal ajustée et de détecter la présence d’informations non prises en compte par le modèle.</w:t>
      </w:r>
    </w:p>
    <w:p w14:paraId="2C802E81" w14:textId="77777777" w:rsidR="00430B4F" w:rsidRPr="00B86DC5" w:rsidRDefault="00430B4F" w:rsidP="00430B4F">
      <w:pPr>
        <w:pStyle w:val="Titre2"/>
        <w:numPr>
          <w:ilvl w:val="0"/>
          <w:numId w:val="1"/>
        </w:numPr>
        <w:ind w:left="0" w:right="26" w:firstLine="0"/>
      </w:pPr>
      <w:bookmarkStart w:id="32" w:name="_Toc163911539"/>
      <w:bookmarkStart w:id="33" w:name="_Toc163912853"/>
      <w:bookmarkStart w:id="34" w:name="_Toc165926994"/>
      <w:r>
        <w:t>Conclusion</w:t>
      </w:r>
      <w:bookmarkEnd w:id="32"/>
      <w:bookmarkEnd w:id="33"/>
      <w:bookmarkEnd w:id="34"/>
    </w:p>
    <w:p w14:paraId="4567B286" w14:textId="52969336" w:rsidR="00430B4F" w:rsidRPr="00430B4F" w:rsidRDefault="00677E29" w:rsidP="00A67713">
      <w:pPr>
        <w:spacing w:line="276" w:lineRule="auto"/>
        <w:ind w:right="26" w:firstLine="720"/>
        <w:rPr>
          <w:rFonts w:asciiTheme="majorHAnsi" w:hAnsiTheme="majorHAnsi" w:cstheme="majorHAnsi"/>
          <w:sz w:val="21"/>
          <w:szCs w:val="21"/>
        </w:rPr>
      </w:pPr>
      <w:r w:rsidRPr="00677E29">
        <w:rPr>
          <w:rFonts w:asciiTheme="majorHAnsi" w:hAnsiTheme="majorHAnsi" w:cstheme="majorHAnsi"/>
          <w:sz w:val="21"/>
          <w:szCs w:val="21"/>
        </w:rPr>
        <w:t xml:space="preserve">Ce projet </w:t>
      </w:r>
      <w:r>
        <w:rPr>
          <w:rFonts w:asciiTheme="majorHAnsi" w:hAnsiTheme="majorHAnsi" w:cstheme="majorHAnsi"/>
          <w:sz w:val="21"/>
          <w:szCs w:val="21"/>
        </w:rPr>
        <w:t>m’</w:t>
      </w:r>
      <w:r w:rsidRPr="00677E29">
        <w:rPr>
          <w:rFonts w:asciiTheme="majorHAnsi" w:hAnsiTheme="majorHAnsi" w:cstheme="majorHAnsi"/>
          <w:sz w:val="21"/>
          <w:szCs w:val="21"/>
        </w:rPr>
        <w:t>a permis de prendre en main des méthodes statistiques plus complexes</w:t>
      </w:r>
      <w:r>
        <w:rPr>
          <w:rFonts w:asciiTheme="majorHAnsi" w:hAnsiTheme="majorHAnsi" w:cstheme="majorHAnsi"/>
          <w:sz w:val="21"/>
          <w:szCs w:val="21"/>
        </w:rPr>
        <w:t xml:space="preserve"> (</w:t>
      </w:r>
      <w:r w:rsidRPr="00677E29">
        <w:rPr>
          <w:rFonts w:asciiTheme="majorHAnsi" w:hAnsiTheme="majorHAnsi" w:cstheme="majorHAnsi"/>
          <w:sz w:val="21"/>
          <w:szCs w:val="21"/>
        </w:rPr>
        <w:t>décomposition de séries chronologiques</w:t>
      </w:r>
      <w:r>
        <w:rPr>
          <w:rFonts w:asciiTheme="majorHAnsi" w:hAnsiTheme="majorHAnsi" w:cstheme="majorHAnsi"/>
          <w:sz w:val="21"/>
          <w:szCs w:val="21"/>
        </w:rPr>
        <w:t>)</w:t>
      </w:r>
      <w:r w:rsidRPr="00677E29">
        <w:rPr>
          <w:rFonts w:asciiTheme="majorHAnsi" w:hAnsiTheme="majorHAnsi" w:cstheme="majorHAnsi"/>
          <w:sz w:val="21"/>
          <w:szCs w:val="21"/>
        </w:rPr>
        <w:t xml:space="preserve"> afin de réaliser des prédictions. De plus, lors de ce travail, </w:t>
      </w:r>
      <w:r>
        <w:rPr>
          <w:rFonts w:asciiTheme="majorHAnsi" w:hAnsiTheme="majorHAnsi" w:cstheme="majorHAnsi"/>
          <w:sz w:val="21"/>
          <w:szCs w:val="21"/>
        </w:rPr>
        <w:t>j’ai</w:t>
      </w:r>
      <w:r w:rsidRPr="00677E29">
        <w:rPr>
          <w:rFonts w:asciiTheme="majorHAnsi" w:hAnsiTheme="majorHAnsi" w:cstheme="majorHAnsi"/>
          <w:sz w:val="21"/>
          <w:szCs w:val="21"/>
        </w:rPr>
        <w:t xml:space="preserve"> dépassé la simple utilisation des méthodes statistiques en faisant un véritable effort de contextualisation des résultats.</w:t>
      </w:r>
      <w:r w:rsidR="00430B4F">
        <w:br w:type="page"/>
      </w:r>
    </w:p>
    <w:p w14:paraId="40179183" w14:textId="62D2A097" w:rsidR="00E85C9F" w:rsidRDefault="00E85C9F" w:rsidP="00E03BF3">
      <w:pPr>
        <w:pStyle w:val="Titre1"/>
        <w:ind w:right="26"/>
      </w:pPr>
      <w:bookmarkStart w:id="35" w:name="_Toc165926995"/>
      <w:r>
        <w:lastRenderedPageBreak/>
        <w:t>SAÉ 3.0</w:t>
      </w:r>
      <w:r w:rsidR="005B66E2">
        <w:t>4</w:t>
      </w:r>
      <w:r>
        <w:t xml:space="preserve"> – </w:t>
      </w:r>
      <w:r w:rsidR="005B66E2" w:rsidRPr="005B66E2">
        <w:t>Conformité réglementaire pour analyser des données</w:t>
      </w:r>
      <w:bookmarkEnd w:id="35"/>
    </w:p>
    <w:p w14:paraId="633629A0" w14:textId="77777777" w:rsidR="00E85C9F" w:rsidRPr="005B66E2" w:rsidRDefault="00E85C9F" w:rsidP="00E03BF3">
      <w:pPr>
        <w:ind w:right="26"/>
      </w:pPr>
    </w:p>
    <w:p w14:paraId="2FE7D391" w14:textId="77777777" w:rsidR="00E85C9F" w:rsidRPr="00227CEE" w:rsidRDefault="00E85C9F" w:rsidP="00E03BF3">
      <w:pPr>
        <w:pStyle w:val="Titre2"/>
        <w:numPr>
          <w:ilvl w:val="0"/>
          <w:numId w:val="12"/>
        </w:numPr>
        <w:spacing w:after="240"/>
        <w:ind w:left="0" w:right="26" w:firstLine="0"/>
      </w:pPr>
      <w:bookmarkStart w:id="36" w:name="_Toc163911541"/>
      <w:bookmarkStart w:id="37" w:name="_Toc163912855"/>
      <w:bookmarkStart w:id="38" w:name="_Toc165926996"/>
      <w:r w:rsidRPr="00227CEE">
        <w:t>Présentation</w:t>
      </w:r>
      <w:bookmarkEnd w:id="36"/>
      <w:bookmarkEnd w:id="37"/>
      <w:bookmarkEnd w:id="38"/>
    </w:p>
    <w:p w14:paraId="6BAC1F7D" w14:textId="7B53121C" w:rsidR="00E85C9F" w:rsidRPr="00707F04" w:rsidRDefault="00E85C9F" w:rsidP="00E03BF3">
      <w:pPr>
        <w:spacing w:before="0" w:after="240" w:line="276" w:lineRule="auto"/>
        <w:ind w:right="26" w:firstLine="568"/>
        <w:rPr>
          <w:rFonts w:asciiTheme="majorHAnsi" w:hAnsiTheme="majorHAnsi" w:cstheme="majorHAnsi"/>
          <w:sz w:val="21"/>
          <w:szCs w:val="21"/>
        </w:rPr>
      </w:pPr>
      <w:r w:rsidRPr="00707F04">
        <w:rPr>
          <w:rFonts w:asciiTheme="majorHAnsi" w:hAnsiTheme="majorHAnsi" w:cstheme="majorHAnsi"/>
          <w:sz w:val="21"/>
          <w:szCs w:val="21"/>
        </w:rPr>
        <w:t>Ce</w:t>
      </w:r>
      <w:r w:rsidR="00111E43" w:rsidRPr="00111E43">
        <w:rPr>
          <w:rFonts w:asciiTheme="majorHAnsi" w:hAnsiTheme="majorHAnsi" w:cstheme="majorHAnsi"/>
          <w:sz w:val="21"/>
          <w:szCs w:val="21"/>
        </w:rPr>
        <w:t xml:space="preserve"> module s’est présenté sous la forme d’enseignements et a </w:t>
      </w:r>
      <w:r w:rsidR="00111E43">
        <w:rPr>
          <w:rFonts w:asciiTheme="majorHAnsi" w:hAnsiTheme="majorHAnsi" w:cstheme="majorHAnsi"/>
          <w:sz w:val="21"/>
          <w:szCs w:val="21"/>
        </w:rPr>
        <w:t>fait</w:t>
      </w:r>
      <w:r w:rsidR="00111E43" w:rsidRPr="00111E43">
        <w:rPr>
          <w:rFonts w:asciiTheme="majorHAnsi" w:hAnsiTheme="majorHAnsi" w:cstheme="majorHAnsi"/>
          <w:sz w:val="21"/>
          <w:szCs w:val="21"/>
        </w:rPr>
        <w:t xml:space="preserve"> l’objet d’une restitution de connaissances lors d’une séance d’examen sur feuille. </w:t>
      </w:r>
      <w:r w:rsidR="00111E43">
        <w:rPr>
          <w:rFonts w:asciiTheme="majorHAnsi" w:hAnsiTheme="majorHAnsi" w:cstheme="majorHAnsi"/>
          <w:sz w:val="21"/>
          <w:szCs w:val="21"/>
        </w:rPr>
        <w:t xml:space="preserve">Il avait pour objectif </w:t>
      </w:r>
      <w:r w:rsidR="00111E43" w:rsidRPr="00111E43">
        <w:rPr>
          <w:rFonts w:asciiTheme="majorHAnsi" w:hAnsiTheme="majorHAnsi" w:cstheme="majorHAnsi"/>
          <w:sz w:val="21"/>
          <w:szCs w:val="21"/>
        </w:rPr>
        <w:t>de nous sensibiliser aux enjeux de la réglementation générale sur la protection des données et aux problématiques de mise en conformité des données</w:t>
      </w:r>
      <w:r w:rsidR="00111E43">
        <w:rPr>
          <w:rFonts w:asciiTheme="majorHAnsi" w:hAnsiTheme="majorHAnsi" w:cstheme="majorHAnsi"/>
          <w:sz w:val="21"/>
          <w:szCs w:val="21"/>
        </w:rPr>
        <w:t xml:space="preserve">. </w:t>
      </w:r>
      <w:r w:rsidR="00111E43" w:rsidRPr="00111E43">
        <w:rPr>
          <w:rFonts w:asciiTheme="majorHAnsi" w:hAnsiTheme="majorHAnsi" w:cstheme="majorHAnsi"/>
          <w:sz w:val="21"/>
          <w:szCs w:val="21"/>
        </w:rPr>
        <w:t>Pour cela, nous avons échangé avec le Délégué à la Protection des données du Crédit Agricole de Normandie, venu spécialement pour l’occasion</w:t>
      </w:r>
      <w:r w:rsidR="00E059D8">
        <w:rPr>
          <w:rFonts w:asciiTheme="majorHAnsi" w:hAnsiTheme="majorHAnsi" w:cstheme="majorHAnsi"/>
          <w:sz w:val="21"/>
          <w:szCs w:val="21"/>
        </w:rPr>
        <w:t>,</w:t>
      </w:r>
      <w:r w:rsidR="00111E43" w:rsidRPr="00111E43">
        <w:rPr>
          <w:rFonts w:asciiTheme="majorHAnsi" w:hAnsiTheme="majorHAnsi" w:cstheme="majorHAnsi"/>
          <w:sz w:val="21"/>
          <w:szCs w:val="21"/>
        </w:rPr>
        <w:t xml:space="preserve"> </w:t>
      </w:r>
      <w:r w:rsidR="00111E43">
        <w:rPr>
          <w:rFonts w:asciiTheme="majorHAnsi" w:hAnsiTheme="majorHAnsi" w:cstheme="majorHAnsi"/>
          <w:sz w:val="21"/>
          <w:szCs w:val="21"/>
        </w:rPr>
        <w:t xml:space="preserve">afin </w:t>
      </w:r>
      <w:r w:rsidR="00111E43" w:rsidRPr="00111E43">
        <w:rPr>
          <w:rFonts w:asciiTheme="majorHAnsi" w:hAnsiTheme="majorHAnsi" w:cstheme="majorHAnsi"/>
          <w:sz w:val="21"/>
          <w:szCs w:val="21"/>
        </w:rPr>
        <w:t>d’échanger autour des défis et des bonnes pratiques en matière de protection des données personnelles.</w:t>
      </w:r>
    </w:p>
    <w:p w14:paraId="4540F8FE" w14:textId="6138252B" w:rsidR="00E85C9F" w:rsidRDefault="00E85C9F" w:rsidP="00E03BF3">
      <w:pPr>
        <w:pStyle w:val="Titre2"/>
        <w:spacing w:before="80"/>
        <w:ind w:left="0" w:right="26" w:firstLine="0"/>
      </w:pPr>
      <w:bookmarkStart w:id="39" w:name="_Toc163911542"/>
      <w:bookmarkStart w:id="40" w:name="_Toc163912856"/>
      <w:bookmarkStart w:id="41" w:name="_Toc165926997"/>
      <w:r>
        <w:t>Contenu de l’enseignement</w:t>
      </w:r>
      <w:bookmarkEnd w:id="39"/>
      <w:bookmarkEnd w:id="40"/>
      <w:bookmarkEnd w:id="41"/>
    </w:p>
    <w:p w14:paraId="478965AC" w14:textId="5B747243" w:rsidR="00580F63" w:rsidRPr="00707F04" w:rsidRDefault="00114AF9" w:rsidP="00E03BF3">
      <w:pPr>
        <w:spacing w:beforeLines="60" w:before="144" w:line="276" w:lineRule="auto"/>
        <w:ind w:right="26" w:firstLine="568"/>
        <w:rPr>
          <w:rFonts w:asciiTheme="majorHAnsi" w:hAnsiTheme="majorHAnsi" w:cstheme="majorHAnsi"/>
          <w:sz w:val="21"/>
          <w:szCs w:val="21"/>
        </w:rPr>
      </w:pPr>
      <w:r w:rsidRPr="00114AF9">
        <w:rPr>
          <w:rFonts w:asciiTheme="majorHAnsi" w:hAnsiTheme="majorHAnsi" w:cstheme="majorHAnsi"/>
          <w:sz w:val="21"/>
          <w:szCs w:val="21"/>
        </w:rPr>
        <w:t>Ces échanges avec le DPO du Crédit Agricole de Normandie ont eu deux objectifs : présenter la réglementation et partager les bonnes pratiques en matière de gestion des données.</w:t>
      </w:r>
    </w:p>
    <w:p w14:paraId="13E09B97" w14:textId="653550B5" w:rsidR="00114AF9" w:rsidRPr="00114AF9" w:rsidRDefault="00195A14" w:rsidP="00114AF9">
      <w:pPr>
        <w:spacing w:beforeLines="60" w:before="144" w:line="276" w:lineRule="auto"/>
        <w:ind w:right="26"/>
        <w:rPr>
          <w:rFonts w:asciiTheme="majorHAnsi" w:hAnsiTheme="majorHAnsi" w:cstheme="majorHAnsi"/>
          <w:sz w:val="22"/>
          <w:szCs w:val="22"/>
        </w:rPr>
      </w:pPr>
      <w:r w:rsidRPr="00114AF9">
        <w:rPr>
          <w:rFonts w:asciiTheme="majorHAnsi" w:hAnsiTheme="majorHAnsi" w:cstheme="majorHAnsi"/>
          <w:b/>
          <w:bCs/>
          <w:sz w:val="22"/>
          <w:szCs w:val="22"/>
        </w:rPr>
        <w:t xml:space="preserve">La </w:t>
      </w:r>
      <w:r w:rsidR="00E85C9F" w:rsidRPr="00114AF9">
        <w:rPr>
          <w:rFonts w:asciiTheme="majorHAnsi" w:hAnsiTheme="majorHAnsi" w:cstheme="majorHAnsi"/>
          <w:b/>
          <w:bCs/>
          <w:sz w:val="22"/>
          <w:szCs w:val="22"/>
        </w:rPr>
        <w:t>réglementation liée au traitement des données</w:t>
      </w:r>
      <w:r w:rsidRPr="00114AF9">
        <w:rPr>
          <w:rFonts w:asciiTheme="majorHAnsi" w:hAnsiTheme="majorHAnsi" w:cstheme="majorHAnsi"/>
          <w:b/>
          <w:bCs/>
          <w:sz w:val="22"/>
          <w:szCs w:val="22"/>
        </w:rPr>
        <w:t> :</w:t>
      </w:r>
      <w:r w:rsidR="00580F63" w:rsidRPr="00114AF9">
        <w:rPr>
          <w:rFonts w:asciiTheme="majorHAnsi" w:hAnsiTheme="majorHAnsi" w:cstheme="majorHAnsi"/>
          <w:sz w:val="22"/>
          <w:szCs w:val="22"/>
        </w:rPr>
        <w:t xml:space="preserve"> </w:t>
      </w:r>
    </w:p>
    <w:p w14:paraId="2072ED82" w14:textId="0733B1B6" w:rsidR="000A6F49" w:rsidRPr="00114AF9" w:rsidRDefault="00114AF9" w:rsidP="00114AF9">
      <w:pPr>
        <w:spacing w:beforeLines="60" w:before="144" w:line="276" w:lineRule="auto"/>
        <w:ind w:right="26" w:firstLine="360"/>
        <w:rPr>
          <w:rFonts w:asciiTheme="majorHAnsi" w:hAnsiTheme="majorHAnsi" w:cstheme="majorHAnsi"/>
          <w:sz w:val="22"/>
          <w:szCs w:val="22"/>
        </w:rPr>
      </w:pPr>
      <w:r w:rsidRPr="00114AF9">
        <w:rPr>
          <w:rFonts w:asciiTheme="majorHAnsi" w:hAnsiTheme="majorHAnsi" w:cstheme="majorHAnsi"/>
          <w:sz w:val="21"/>
          <w:szCs w:val="21"/>
        </w:rPr>
        <w:t>J’ai pu approfondir ma compréhension sur les missions de la Commission Nationale de l'Informatique et des Libertés (</w:t>
      </w:r>
      <w:r w:rsidRPr="00060C10">
        <w:rPr>
          <w:rFonts w:asciiTheme="majorHAnsi" w:hAnsiTheme="majorHAnsi" w:cstheme="majorHAnsi"/>
          <w:b/>
          <w:bCs/>
          <w:sz w:val="21"/>
          <w:szCs w:val="21"/>
        </w:rPr>
        <w:t>CNIL</w:t>
      </w:r>
      <w:r w:rsidRPr="00114AF9">
        <w:rPr>
          <w:rFonts w:asciiTheme="majorHAnsi" w:hAnsiTheme="majorHAnsi" w:cstheme="majorHAnsi"/>
          <w:sz w:val="21"/>
          <w:szCs w:val="21"/>
        </w:rPr>
        <w:t>). En effet, la CNIL joue un rôle central dans la régulation et l'accompagnement du respect des données personnelles. Nous avons également introduit le Règlement Général sur la Protection des Données (</w:t>
      </w:r>
      <w:r w:rsidRPr="00060C10">
        <w:rPr>
          <w:rFonts w:asciiTheme="majorHAnsi" w:hAnsiTheme="majorHAnsi" w:cstheme="majorHAnsi"/>
          <w:b/>
          <w:bCs/>
          <w:sz w:val="21"/>
          <w:szCs w:val="21"/>
        </w:rPr>
        <w:t>RGPD</w:t>
      </w:r>
      <w:r w:rsidRPr="00114AF9">
        <w:rPr>
          <w:rFonts w:asciiTheme="majorHAnsi" w:hAnsiTheme="majorHAnsi" w:cstheme="majorHAnsi"/>
          <w:sz w:val="21"/>
          <w:szCs w:val="21"/>
        </w:rPr>
        <w:t xml:space="preserve">), une législation européenne visant à encadrer le traitement des données au sein de l'Union européenne. Nous avons défini ce qu'est une donnée sensible, soulignant que, sauf exception, de telles données ne peuvent être traitées et analysées. Parallèlement, nous avons examiné les diverses bases légales sur lesquelles repose le traitement légitime de ces informations ainsi que l’ensemble des droits des individus, notamment le droit d'accès, à l'effacement ou encore à la limitation du traitement. En outre, nous avons évoqué les enjeux autour des transferts de données à l’étranger (par exemple, le </w:t>
      </w:r>
      <w:r w:rsidRPr="00060C10">
        <w:rPr>
          <w:rFonts w:asciiTheme="majorHAnsi" w:hAnsiTheme="majorHAnsi" w:cstheme="majorHAnsi"/>
          <w:b/>
          <w:bCs/>
          <w:sz w:val="21"/>
          <w:szCs w:val="21"/>
        </w:rPr>
        <w:t>Data Privacy Framework</w:t>
      </w:r>
      <w:r w:rsidRPr="00114AF9">
        <w:rPr>
          <w:rFonts w:asciiTheme="majorHAnsi" w:hAnsiTheme="majorHAnsi" w:cstheme="majorHAnsi"/>
          <w:sz w:val="21"/>
          <w:szCs w:val="21"/>
        </w:rPr>
        <w:t>).</w:t>
      </w:r>
    </w:p>
    <w:p w14:paraId="346CF5CE" w14:textId="1FCB81F2" w:rsidR="00580F63" w:rsidRPr="00114AF9" w:rsidRDefault="00186DB8" w:rsidP="00114AF9">
      <w:pPr>
        <w:spacing w:beforeLines="60" w:before="144" w:line="276" w:lineRule="auto"/>
        <w:ind w:right="26"/>
        <w:rPr>
          <w:rFonts w:asciiTheme="majorHAnsi" w:hAnsiTheme="majorHAnsi" w:cstheme="majorHAnsi"/>
          <w:sz w:val="22"/>
          <w:szCs w:val="22"/>
        </w:rPr>
      </w:pPr>
      <w:r w:rsidRPr="006F471C">
        <w:rPr>
          <w:noProof/>
        </w:rPr>
        <w:drawing>
          <wp:anchor distT="0" distB="0" distL="114300" distR="114300" simplePos="0" relativeHeight="251671552" behindDoc="0" locked="0" layoutInCell="1" allowOverlap="1" wp14:anchorId="3B232BCD" wp14:editId="02D6C680">
            <wp:simplePos x="0" y="0"/>
            <wp:positionH relativeFrom="margin">
              <wp:align>right</wp:align>
            </wp:positionH>
            <wp:positionV relativeFrom="paragraph">
              <wp:posOffset>5888</wp:posOffset>
            </wp:positionV>
            <wp:extent cx="2759710" cy="1196975"/>
            <wp:effectExtent l="19050" t="19050" r="21590" b="22225"/>
            <wp:wrapSquare wrapText="bothSides"/>
            <wp:docPr id="2107074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7495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9710" cy="119697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797618" w:rsidRPr="00114AF9">
        <w:rPr>
          <w:rFonts w:asciiTheme="majorHAnsi" w:hAnsiTheme="majorHAnsi" w:cstheme="majorHAnsi"/>
          <w:b/>
          <w:bCs/>
          <w:sz w:val="22"/>
          <w:szCs w:val="22"/>
        </w:rPr>
        <w:t xml:space="preserve">Les bonnes pratiques : </w:t>
      </w:r>
      <w:r w:rsidR="00580F63" w:rsidRPr="00114AF9">
        <w:rPr>
          <w:rFonts w:asciiTheme="majorHAnsi" w:hAnsiTheme="majorHAnsi" w:cstheme="majorHAnsi"/>
          <w:sz w:val="22"/>
          <w:szCs w:val="22"/>
        </w:rPr>
        <w:t xml:space="preserve"> </w:t>
      </w:r>
    </w:p>
    <w:p w14:paraId="593DC818" w14:textId="35CF3578" w:rsidR="00580F63" w:rsidRPr="00707F04" w:rsidRDefault="00114AF9" w:rsidP="004C3EA1">
      <w:pPr>
        <w:spacing w:beforeLines="60" w:before="144" w:line="276" w:lineRule="auto"/>
        <w:ind w:right="26" w:firstLine="568"/>
        <w:rPr>
          <w:rFonts w:asciiTheme="majorHAnsi" w:hAnsiTheme="majorHAnsi" w:cstheme="majorHAnsi"/>
          <w:sz w:val="21"/>
          <w:szCs w:val="21"/>
        </w:rPr>
      </w:pPr>
      <w:r w:rsidRPr="00707F04">
        <w:rPr>
          <w:noProof/>
          <w:sz w:val="21"/>
          <w:szCs w:val="21"/>
        </w:rPr>
        <mc:AlternateContent>
          <mc:Choice Requires="wps">
            <w:drawing>
              <wp:anchor distT="0" distB="0" distL="114300" distR="114300" simplePos="0" relativeHeight="251673600" behindDoc="0" locked="0" layoutInCell="1" allowOverlap="1" wp14:anchorId="09411ABA" wp14:editId="6CACCBF1">
                <wp:simplePos x="0" y="0"/>
                <wp:positionH relativeFrom="margin">
                  <wp:posOffset>3035012</wp:posOffset>
                </wp:positionH>
                <wp:positionV relativeFrom="paragraph">
                  <wp:posOffset>953712</wp:posOffset>
                </wp:positionV>
                <wp:extent cx="2788920" cy="281940"/>
                <wp:effectExtent l="0" t="0" r="0" b="3810"/>
                <wp:wrapNone/>
                <wp:docPr id="419770245" name="Zone de texte 1"/>
                <wp:cNvGraphicFramePr/>
                <a:graphic xmlns:a="http://schemas.openxmlformats.org/drawingml/2006/main">
                  <a:graphicData uri="http://schemas.microsoft.com/office/word/2010/wordprocessingShape">
                    <wps:wsp>
                      <wps:cNvSpPr txBox="1"/>
                      <wps:spPr>
                        <a:xfrm>
                          <a:off x="0" y="0"/>
                          <a:ext cx="2788920" cy="281940"/>
                        </a:xfrm>
                        <a:prstGeom prst="rect">
                          <a:avLst/>
                        </a:prstGeom>
                        <a:solidFill>
                          <a:prstClr val="white"/>
                        </a:solidFill>
                        <a:ln>
                          <a:noFill/>
                        </a:ln>
                      </wps:spPr>
                      <wps:txbx>
                        <w:txbxContent>
                          <w:p w14:paraId="685B1E0F" w14:textId="08675724" w:rsidR="004E2EFD" w:rsidRPr="00314CB9" w:rsidRDefault="004E2EFD" w:rsidP="004E2EFD">
                            <w:pPr>
                              <w:pStyle w:val="Lgende"/>
                              <w:jc w:val="center"/>
                              <w:rPr>
                                <w:rFonts w:asciiTheme="majorHAnsi" w:hAnsiTheme="majorHAnsi" w:cstheme="majorHAnsi"/>
                                <w:sz w:val="22"/>
                                <w:szCs w:val="22"/>
                              </w:rPr>
                            </w:pPr>
                            <w:bookmarkStart w:id="42" w:name="_Ref164293860"/>
                            <w:r>
                              <w:t xml:space="preserve">Figure </w:t>
                            </w:r>
                            <w:r>
                              <w:fldChar w:fldCharType="begin"/>
                            </w:r>
                            <w:r>
                              <w:instrText xml:space="preserve"> SEQ Figure \* ARABIC </w:instrText>
                            </w:r>
                            <w:r>
                              <w:fldChar w:fldCharType="separate"/>
                            </w:r>
                            <w:r w:rsidR="009618A3">
                              <w:rPr>
                                <w:noProof/>
                              </w:rPr>
                              <w:t>6</w:t>
                            </w:r>
                            <w:r>
                              <w:fldChar w:fldCharType="end"/>
                            </w:r>
                            <w:bookmarkEnd w:id="42"/>
                            <w:r>
                              <w:t xml:space="preserve"> - Image </w:t>
                            </w:r>
                            <w:r w:rsidR="00267563">
                              <w:t>réalisée par la CNIL</w:t>
                            </w:r>
                            <w:r>
                              <w:t xml:space="preserve"> montrant les 4 bonnes pratiques à suivre</w:t>
                            </w:r>
                            <w:r w:rsidR="00267563">
                              <w:t xml:space="preserve"> lors d’un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11ABA" id="_x0000_s1031" type="#_x0000_t202" style="position:absolute;left:0;text-align:left;margin-left:239pt;margin-top:75.1pt;width:219.6pt;height:2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" stroked="f">
                <v:textbox inset="0,0,0,0">
                  <w:txbxContent>
                    <w:p w14:paraId="685B1E0F" w14:textId="08675724" w:rsidR="004E2EFD" w:rsidRPr="00314CB9" w:rsidRDefault="004E2EFD" w:rsidP="004E2EFD">
                      <w:pPr>
                        <w:pStyle w:val="Lgende"/>
                        <w:jc w:val="center"/>
                        <w:rPr>
                          <w:rFonts w:asciiTheme="majorHAnsi" w:hAnsiTheme="majorHAnsi" w:cstheme="majorHAnsi"/>
                          <w:sz w:val="22"/>
                          <w:szCs w:val="22"/>
                        </w:rPr>
                      </w:pPr>
                      <w:bookmarkStart w:id="43" w:name="_Ref164293860"/>
                      <w:r>
                        <w:t xml:space="preserve">Figure </w:t>
                      </w:r>
                      <w:r>
                        <w:fldChar w:fldCharType="begin"/>
                      </w:r>
                      <w:r>
                        <w:instrText xml:space="preserve"> SEQ Figure \* ARABIC </w:instrText>
                      </w:r>
                      <w:r>
                        <w:fldChar w:fldCharType="separate"/>
                      </w:r>
                      <w:r w:rsidR="009618A3">
                        <w:rPr>
                          <w:noProof/>
                        </w:rPr>
                        <w:t>6</w:t>
                      </w:r>
                      <w:r>
                        <w:fldChar w:fldCharType="end"/>
                      </w:r>
                      <w:bookmarkEnd w:id="43"/>
                      <w:r>
                        <w:t xml:space="preserve"> - Image </w:t>
                      </w:r>
                      <w:r w:rsidR="00267563">
                        <w:t>réalisée par la CNIL</w:t>
                      </w:r>
                      <w:r>
                        <w:t xml:space="preserve"> montrant les 4 bonnes pratiques à suivre</w:t>
                      </w:r>
                      <w:r w:rsidR="00267563">
                        <w:t xml:space="preserve"> lors d’un projet</w:t>
                      </w:r>
                    </w:p>
                  </w:txbxContent>
                </v:textbox>
                <w10:wrap anchorx="margin"/>
              </v:shape>
            </w:pict>
          </mc:Fallback>
        </mc:AlternateContent>
      </w:r>
      <w:r w:rsidR="004C3EA1" w:rsidRPr="004C3EA1">
        <w:rPr>
          <w:rFonts w:asciiTheme="majorHAnsi" w:hAnsiTheme="majorHAnsi" w:cstheme="majorHAnsi"/>
          <w:sz w:val="21"/>
          <w:szCs w:val="21"/>
        </w:rPr>
        <w:t>Nous avons également échangé autour des bonnes pratiques à mettre en place. Nous avons essayé de répondre à diverses questions : Comment traiter des données de façon responsable ? Quelles mesures de protection pouvons-nous mettre en œuvre ?</w:t>
      </w:r>
    </w:p>
    <w:p w14:paraId="27D98519" w14:textId="414C9DFC" w:rsidR="00F03123" w:rsidRPr="00707F04" w:rsidRDefault="009C1DB1" w:rsidP="00F03123">
      <w:pPr>
        <w:spacing w:beforeLines="60" w:before="144" w:after="240" w:line="276" w:lineRule="auto"/>
        <w:ind w:right="26"/>
        <w:rPr>
          <w:rFonts w:asciiTheme="majorHAnsi" w:hAnsiTheme="majorHAnsi" w:cstheme="majorHAnsi"/>
          <w:sz w:val="21"/>
          <w:szCs w:val="21"/>
        </w:rPr>
      </w:pPr>
      <w:r w:rsidRPr="009C1DB1">
        <w:rPr>
          <w:rFonts w:asciiTheme="majorHAnsi" w:hAnsiTheme="majorHAnsi" w:cstheme="majorHAnsi"/>
          <w:sz w:val="21"/>
          <w:szCs w:val="21"/>
        </w:rPr>
        <w:t xml:space="preserve">Pour garantir une gestion responsable des données, il existe différents points de vigilance : la durée de conservation des données, la sécurisation des informations, la mise en place de processus de tri dans les données ou encore la minimisation des données. Afin de respecter l’ensemble des réglementations durant un projet, j’ai retenu qu’il est nécessaire de débuter tout traitement par une phase de réflexion sur la licéité et la légitimité de la démarche (stratégie de </w:t>
      </w:r>
      <w:r w:rsidR="00DA68D6" w:rsidRPr="00DA68D6">
        <w:rPr>
          <w:rFonts w:asciiTheme="majorHAnsi" w:hAnsiTheme="majorHAnsi" w:cstheme="majorHAnsi"/>
          <w:b/>
          <w:bCs/>
          <w:sz w:val="21"/>
          <w:szCs w:val="21"/>
        </w:rPr>
        <w:t>P</w:t>
      </w:r>
      <w:r w:rsidRPr="00DA68D6">
        <w:rPr>
          <w:rFonts w:asciiTheme="majorHAnsi" w:hAnsiTheme="majorHAnsi" w:cstheme="majorHAnsi"/>
          <w:b/>
          <w:bCs/>
          <w:sz w:val="21"/>
          <w:szCs w:val="21"/>
        </w:rPr>
        <w:t xml:space="preserve">rivacy </w:t>
      </w:r>
      <w:r w:rsidR="00DA68D6">
        <w:rPr>
          <w:rFonts w:asciiTheme="majorHAnsi" w:hAnsiTheme="majorHAnsi" w:cstheme="majorHAnsi"/>
          <w:b/>
          <w:bCs/>
          <w:sz w:val="21"/>
          <w:szCs w:val="21"/>
        </w:rPr>
        <w:t>b</w:t>
      </w:r>
      <w:r w:rsidRPr="00DA68D6">
        <w:rPr>
          <w:rFonts w:asciiTheme="majorHAnsi" w:hAnsiTheme="majorHAnsi" w:cstheme="majorHAnsi"/>
          <w:b/>
          <w:bCs/>
          <w:sz w:val="21"/>
          <w:szCs w:val="21"/>
        </w:rPr>
        <w:t xml:space="preserve">y </w:t>
      </w:r>
      <w:r w:rsidR="00DA68D6" w:rsidRPr="00DA68D6">
        <w:rPr>
          <w:rFonts w:asciiTheme="majorHAnsi" w:hAnsiTheme="majorHAnsi" w:cstheme="majorHAnsi"/>
          <w:b/>
          <w:bCs/>
          <w:sz w:val="21"/>
          <w:szCs w:val="21"/>
        </w:rPr>
        <w:t>D</w:t>
      </w:r>
      <w:r w:rsidRPr="00DA68D6">
        <w:rPr>
          <w:rFonts w:asciiTheme="majorHAnsi" w:hAnsiTheme="majorHAnsi" w:cstheme="majorHAnsi"/>
          <w:b/>
          <w:bCs/>
          <w:sz w:val="21"/>
          <w:szCs w:val="21"/>
        </w:rPr>
        <w:t>esign</w:t>
      </w:r>
      <w:r w:rsidRPr="009C1DB1">
        <w:rPr>
          <w:rFonts w:asciiTheme="majorHAnsi" w:hAnsiTheme="majorHAnsi" w:cstheme="majorHAnsi"/>
          <w:sz w:val="21"/>
          <w:szCs w:val="21"/>
        </w:rPr>
        <w:t xml:space="preserve">). En effet, l’analyse de données ne doit pas permettre d’identifier une personne spécifique, c’est pourquoi il est important de s'y pencher en début de projet au risque d’effectuer des traitements non conformes et donc non exploitables. À cette fin, il est conseillé de mettre en place un registre recensant l’ensemble des traitements exploitant des données </w:t>
      </w:r>
      <w:r w:rsidR="006F471C" w:rsidRPr="00707F04">
        <w:rPr>
          <w:rFonts w:asciiTheme="majorHAnsi" w:hAnsiTheme="majorHAnsi" w:cstheme="majorHAnsi"/>
          <w:sz w:val="21"/>
          <w:szCs w:val="21"/>
        </w:rPr>
        <w:t>(cf</w:t>
      </w:r>
      <w:r w:rsidR="006F471C" w:rsidRPr="00181D0B">
        <w:rPr>
          <w:rFonts w:asciiTheme="majorHAnsi" w:hAnsiTheme="majorHAnsi" w:cstheme="majorHAnsi"/>
          <w:sz w:val="21"/>
          <w:szCs w:val="21"/>
        </w:rPr>
        <w:t>.</w:t>
      </w:r>
      <w:r w:rsidR="00762FBC" w:rsidRPr="00181D0B">
        <w:rPr>
          <w:rFonts w:asciiTheme="majorHAnsi" w:hAnsiTheme="majorHAnsi" w:cstheme="majorHAnsi"/>
          <w:sz w:val="21"/>
          <w:szCs w:val="21"/>
        </w:rPr>
        <w:t xml:space="preserve"> </w:t>
      </w:r>
      <w:r w:rsidR="00181D0B" w:rsidRPr="00181D0B">
        <w:rPr>
          <w:rFonts w:asciiTheme="majorHAnsi" w:hAnsiTheme="majorHAnsi" w:cstheme="majorHAnsi"/>
          <w:sz w:val="21"/>
          <w:szCs w:val="21"/>
        </w:rPr>
        <w:fldChar w:fldCharType="begin"/>
      </w:r>
      <w:r w:rsidR="00181D0B" w:rsidRPr="00181D0B">
        <w:rPr>
          <w:rFonts w:asciiTheme="majorHAnsi" w:hAnsiTheme="majorHAnsi" w:cstheme="majorHAnsi"/>
          <w:sz w:val="21"/>
          <w:szCs w:val="21"/>
        </w:rPr>
        <w:instrText xml:space="preserve"> REF _Ref164293860 \h  \* MERGEFORMAT </w:instrText>
      </w:r>
      <w:r w:rsidR="00181D0B" w:rsidRPr="00181D0B">
        <w:rPr>
          <w:rFonts w:asciiTheme="majorHAnsi" w:hAnsiTheme="majorHAnsi" w:cstheme="majorHAnsi"/>
          <w:sz w:val="21"/>
          <w:szCs w:val="21"/>
        </w:rPr>
      </w:r>
      <w:r w:rsidR="00181D0B" w:rsidRPr="00181D0B">
        <w:rPr>
          <w:rFonts w:asciiTheme="majorHAnsi" w:hAnsiTheme="majorHAnsi" w:cstheme="majorHAnsi"/>
          <w:sz w:val="21"/>
          <w:szCs w:val="21"/>
        </w:rPr>
        <w:fldChar w:fldCharType="separate"/>
      </w:r>
      <w:r w:rsidR="00181D0B" w:rsidRPr="00181D0B">
        <w:rPr>
          <w:rFonts w:asciiTheme="majorHAnsi" w:hAnsiTheme="majorHAnsi" w:cstheme="majorHAnsi"/>
          <w:sz w:val="21"/>
          <w:szCs w:val="21"/>
        </w:rPr>
        <w:t xml:space="preserve">Figure </w:t>
      </w:r>
      <w:r w:rsidR="00181D0B" w:rsidRPr="00181D0B">
        <w:rPr>
          <w:rFonts w:asciiTheme="majorHAnsi" w:hAnsiTheme="majorHAnsi" w:cstheme="majorHAnsi"/>
          <w:noProof/>
          <w:sz w:val="21"/>
          <w:szCs w:val="21"/>
        </w:rPr>
        <w:t>6</w:t>
      </w:r>
      <w:r w:rsidR="00181D0B" w:rsidRPr="00181D0B">
        <w:rPr>
          <w:rFonts w:asciiTheme="majorHAnsi" w:hAnsiTheme="majorHAnsi" w:cstheme="majorHAnsi"/>
          <w:sz w:val="21"/>
          <w:szCs w:val="21"/>
        </w:rPr>
        <w:fldChar w:fldCharType="end"/>
      </w:r>
      <w:r w:rsidR="006F471C" w:rsidRPr="00707F04">
        <w:rPr>
          <w:rFonts w:asciiTheme="majorHAnsi" w:hAnsiTheme="majorHAnsi" w:cstheme="majorHAnsi"/>
          <w:sz w:val="21"/>
          <w:szCs w:val="21"/>
        </w:rPr>
        <w:t xml:space="preserve">). </w:t>
      </w:r>
    </w:p>
    <w:p w14:paraId="6241F950" w14:textId="2E79B02E" w:rsidR="00E85C9F" w:rsidRDefault="00E85C9F" w:rsidP="00E03BF3">
      <w:pPr>
        <w:pStyle w:val="Titre2"/>
        <w:ind w:left="0" w:right="26" w:firstLine="0"/>
      </w:pPr>
      <w:bookmarkStart w:id="44" w:name="_Toc163911543"/>
      <w:bookmarkStart w:id="45" w:name="_Toc163912857"/>
      <w:bookmarkStart w:id="46" w:name="_Toc165926998"/>
      <w:r>
        <w:t>Conclusion</w:t>
      </w:r>
      <w:bookmarkEnd w:id="44"/>
      <w:bookmarkEnd w:id="45"/>
      <w:bookmarkEnd w:id="46"/>
    </w:p>
    <w:p w14:paraId="46FEEBCF" w14:textId="0F1976CE" w:rsidR="001308DD" w:rsidRPr="00707F04" w:rsidRDefault="0006766F" w:rsidP="00E03BF3">
      <w:pPr>
        <w:spacing w:line="276" w:lineRule="auto"/>
        <w:ind w:right="26" w:firstLine="426"/>
        <w:rPr>
          <w:rFonts w:asciiTheme="majorHAnsi" w:hAnsiTheme="majorHAnsi" w:cstheme="majorHAnsi"/>
          <w:sz w:val="21"/>
          <w:szCs w:val="21"/>
        </w:rPr>
      </w:pPr>
      <w:r w:rsidRPr="0006766F">
        <w:rPr>
          <w:rFonts w:asciiTheme="majorHAnsi" w:hAnsiTheme="majorHAnsi" w:cstheme="majorHAnsi"/>
          <w:sz w:val="21"/>
          <w:szCs w:val="21"/>
        </w:rPr>
        <w:t>Ces échanges ont contribué à l'enrichissement de mon vocabulaire spécifique, un atout qui facilitera mon intégration dans le monde professionnel. De plus, cela a suscité une sensibilisation approfondie aux enjeux liés à la protection des données personnelles. Je suis désormais informé sur les ressources disponibles pour obtenir des conseils et des orientations en matière de protection des données.</w:t>
      </w:r>
      <w:r w:rsidR="001308DD" w:rsidRPr="00707F04">
        <w:rPr>
          <w:sz w:val="21"/>
          <w:szCs w:val="21"/>
        </w:rPr>
        <w:br w:type="page"/>
      </w:r>
    </w:p>
    <w:p w14:paraId="12633902" w14:textId="231DE347" w:rsidR="00430B4F" w:rsidRDefault="00430B4F" w:rsidP="00BA6C0E">
      <w:pPr>
        <w:pStyle w:val="Titre1"/>
        <w:ind w:right="26"/>
      </w:pPr>
      <w:bookmarkStart w:id="47" w:name="_Toc165926999"/>
      <w:r>
        <w:lastRenderedPageBreak/>
        <w:t xml:space="preserve">SAÉ 4.01 – </w:t>
      </w:r>
      <w:r w:rsidRPr="00985516">
        <w:t>Expliquer ou prédire une variable quantitative à partir de plusieurs facteurs</w:t>
      </w:r>
      <w:bookmarkEnd w:id="47"/>
    </w:p>
    <w:p w14:paraId="69957E38" w14:textId="77777777" w:rsidR="00BA6C0E" w:rsidRPr="00BA6C0E" w:rsidRDefault="00BA6C0E" w:rsidP="00BA6C0E"/>
    <w:p w14:paraId="541B209E" w14:textId="74FEBC5A" w:rsidR="00E43123" w:rsidRDefault="00E43123" w:rsidP="00E43123">
      <w:pPr>
        <w:pStyle w:val="Titre2"/>
        <w:numPr>
          <w:ilvl w:val="0"/>
          <w:numId w:val="4"/>
        </w:numPr>
        <w:ind w:left="0" w:right="26" w:firstLine="0"/>
      </w:pPr>
      <w:bookmarkStart w:id="48" w:name="_Toc165927000"/>
      <w:r>
        <w:t>Présentation</w:t>
      </w:r>
      <w:bookmarkEnd w:id="48"/>
    </w:p>
    <w:p w14:paraId="174E4099" w14:textId="633AC850" w:rsidR="00430B4F" w:rsidRPr="009459B4" w:rsidRDefault="009459B4" w:rsidP="009459B4">
      <w:pPr>
        <w:spacing w:line="276" w:lineRule="auto"/>
        <w:ind w:right="26" w:firstLine="720"/>
        <w:rPr>
          <w:rFonts w:asciiTheme="majorHAnsi" w:hAnsiTheme="majorHAnsi" w:cstheme="majorHAnsi"/>
          <w:sz w:val="21"/>
          <w:szCs w:val="21"/>
        </w:rPr>
      </w:pPr>
      <w:r w:rsidRPr="009459B4">
        <w:rPr>
          <w:rFonts w:asciiTheme="majorHAnsi" w:hAnsiTheme="majorHAnsi" w:cstheme="majorHAnsi"/>
          <w:sz w:val="21"/>
          <w:szCs w:val="21"/>
        </w:rPr>
        <w:t xml:space="preserve">Au cours de ce projet, nous avons travaillé en groupes de trois étudiants à l’aide de </w:t>
      </w:r>
      <w:r w:rsidRPr="009459B4">
        <w:rPr>
          <w:rFonts w:asciiTheme="majorHAnsi" w:hAnsiTheme="majorHAnsi" w:cstheme="majorHAnsi"/>
          <w:b/>
          <w:bCs/>
          <w:sz w:val="21"/>
          <w:szCs w:val="21"/>
        </w:rPr>
        <w:t>RStudio</w:t>
      </w:r>
      <w:r w:rsidRPr="009459B4">
        <w:rPr>
          <w:rFonts w:asciiTheme="majorHAnsi" w:hAnsiTheme="majorHAnsi" w:cstheme="majorHAnsi"/>
          <w:sz w:val="21"/>
          <w:szCs w:val="21"/>
        </w:rPr>
        <w:t xml:space="preserve"> sur l’analyse de données concernant des manchots. Les données provenaient du package « </w:t>
      </w:r>
      <w:r w:rsidRPr="009459B4">
        <w:rPr>
          <w:rFonts w:asciiTheme="majorHAnsi" w:hAnsiTheme="majorHAnsi" w:cstheme="majorHAnsi"/>
          <w:b/>
          <w:bCs/>
          <w:sz w:val="21"/>
          <w:szCs w:val="21"/>
        </w:rPr>
        <w:t>palmerpenguins</w:t>
      </w:r>
      <w:r w:rsidRPr="009459B4">
        <w:rPr>
          <w:rFonts w:asciiTheme="majorHAnsi" w:hAnsiTheme="majorHAnsi" w:cstheme="majorHAnsi"/>
          <w:sz w:val="21"/>
          <w:szCs w:val="21"/>
        </w:rPr>
        <w:t xml:space="preserve"> »</w:t>
      </w:r>
      <w:r>
        <w:rPr>
          <w:rFonts w:asciiTheme="majorHAnsi" w:hAnsiTheme="majorHAnsi" w:cstheme="majorHAnsi"/>
          <w:sz w:val="21"/>
          <w:szCs w:val="21"/>
        </w:rPr>
        <w:t xml:space="preserve"> de</w:t>
      </w:r>
      <w:r w:rsidRPr="009459B4">
        <w:rPr>
          <w:rFonts w:asciiTheme="majorHAnsi" w:hAnsiTheme="majorHAnsi" w:cstheme="majorHAnsi"/>
          <w:b/>
          <w:bCs/>
          <w:sz w:val="21"/>
          <w:szCs w:val="21"/>
        </w:rPr>
        <w:t xml:space="preserve"> R</w:t>
      </w:r>
      <w:r w:rsidRPr="009459B4">
        <w:rPr>
          <w:rFonts w:asciiTheme="majorHAnsi" w:hAnsiTheme="majorHAnsi" w:cstheme="majorHAnsi"/>
          <w:sz w:val="21"/>
          <w:szCs w:val="21"/>
        </w:rPr>
        <w:t>, qui recense des observations collectées par le Dr. Kristen Gorman sur l’archipel Palmer. L'objectif de ce projet était de créer des modèles de régression linéaire afin d'expliquer le poids d'un manchot à partir de différentes variables quantitatives et qualitatives. Nous avons développé différents modèles de diverses complexités, allant des modèles de régression linéaire simples aux modèles de régression linéaire de type ANOVA</w:t>
      </w:r>
      <w:r w:rsidR="00576A82">
        <w:rPr>
          <w:rFonts w:asciiTheme="majorHAnsi" w:hAnsiTheme="majorHAnsi" w:cstheme="majorHAnsi"/>
          <w:sz w:val="21"/>
          <w:szCs w:val="21"/>
        </w:rPr>
        <w:t xml:space="preserve"> et</w:t>
      </w:r>
      <w:r w:rsidRPr="009459B4">
        <w:rPr>
          <w:rFonts w:asciiTheme="majorHAnsi" w:hAnsiTheme="majorHAnsi" w:cstheme="majorHAnsi"/>
          <w:sz w:val="21"/>
          <w:szCs w:val="21"/>
        </w:rPr>
        <w:t xml:space="preserve"> ANCOVA</w:t>
      </w:r>
      <w:r w:rsidR="00576A82">
        <w:rPr>
          <w:rFonts w:asciiTheme="majorHAnsi" w:hAnsiTheme="majorHAnsi" w:cstheme="majorHAnsi"/>
          <w:sz w:val="21"/>
          <w:szCs w:val="21"/>
        </w:rPr>
        <w:t>.</w:t>
      </w:r>
    </w:p>
    <w:p w14:paraId="0A1202D2" w14:textId="0D7D576A" w:rsidR="007C79FB" w:rsidRPr="007C79FB" w:rsidRDefault="00B675C8" w:rsidP="007C79FB">
      <w:pPr>
        <w:pStyle w:val="Titre2"/>
        <w:numPr>
          <w:ilvl w:val="0"/>
          <w:numId w:val="4"/>
        </w:numPr>
        <w:ind w:left="0" w:right="26" w:firstLine="0"/>
      </w:pPr>
      <w:bookmarkStart w:id="49" w:name="_Toc165927001"/>
      <w:r>
        <w:t>Démarche et résolution du problème</w:t>
      </w:r>
      <w:bookmarkEnd w:id="49"/>
    </w:p>
    <w:p w14:paraId="322DFD9F" w14:textId="5D953D4A" w:rsidR="007C79FB" w:rsidRPr="007C79FB" w:rsidRDefault="007C79FB" w:rsidP="007C79FB">
      <w:pPr>
        <w:spacing w:line="276" w:lineRule="auto"/>
        <w:rPr>
          <w:rFonts w:asciiTheme="majorHAnsi" w:hAnsiTheme="majorHAnsi" w:cstheme="majorHAnsi"/>
          <w:sz w:val="21"/>
          <w:szCs w:val="21"/>
        </w:rPr>
      </w:pPr>
      <w:r w:rsidRPr="007C79FB">
        <w:rPr>
          <w:rFonts w:asciiTheme="majorHAnsi" w:hAnsiTheme="majorHAnsi" w:cstheme="majorHAnsi"/>
          <w:b/>
          <w:bCs/>
          <w:sz w:val="21"/>
          <w:szCs w:val="21"/>
        </w:rPr>
        <w:t>Régression linéaire simple</w:t>
      </w:r>
      <w:r w:rsidRPr="007C79FB">
        <w:rPr>
          <w:rFonts w:asciiTheme="majorHAnsi" w:hAnsiTheme="majorHAnsi" w:cstheme="majorHAnsi"/>
          <w:sz w:val="21"/>
          <w:szCs w:val="21"/>
        </w:rPr>
        <w:t xml:space="preserve"> :</w:t>
      </w:r>
      <w:r w:rsidR="009459B4">
        <w:rPr>
          <w:rFonts w:asciiTheme="majorHAnsi" w:hAnsiTheme="majorHAnsi" w:cstheme="majorHAnsi"/>
          <w:sz w:val="21"/>
          <w:szCs w:val="21"/>
        </w:rPr>
        <w:t xml:space="preserve"> </w:t>
      </w:r>
      <w:r w:rsidR="009459B4" w:rsidRPr="009459B4">
        <w:rPr>
          <w:rFonts w:asciiTheme="majorHAnsi" w:hAnsiTheme="majorHAnsi" w:cstheme="majorHAnsi"/>
          <w:sz w:val="21"/>
          <w:szCs w:val="21"/>
        </w:rPr>
        <w:t>Nous avons débuté par une analyse de la longueur de la nageoire, de la profondeur et de la longueur du bec, en évaluant leur association linéaire avec le poids des manchots. Après avoir appliqué des tests, notamment le test de Fisher, et comparé nos coefficients de détermination, nous avons conclu que la longueur de la nageoire était la variable la plus pertinente pour exprimer cette relation.</w:t>
      </w:r>
    </w:p>
    <w:p w14:paraId="29678A50" w14:textId="59E40907" w:rsidR="007C79FB" w:rsidRPr="007C79FB" w:rsidRDefault="007C79FB" w:rsidP="007C79FB">
      <w:pPr>
        <w:spacing w:line="276" w:lineRule="auto"/>
        <w:rPr>
          <w:rFonts w:asciiTheme="majorHAnsi" w:hAnsiTheme="majorHAnsi" w:cstheme="majorHAnsi"/>
          <w:sz w:val="21"/>
          <w:szCs w:val="21"/>
        </w:rPr>
      </w:pPr>
      <w:r w:rsidRPr="007C79FB">
        <w:rPr>
          <w:rFonts w:asciiTheme="majorHAnsi" w:hAnsiTheme="majorHAnsi" w:cstheme="majorHAnsi"/>
          <w:b/>
          <w:bCs/>
          <w:sz w:val="21"/>
          <w:szCs w:val="21"/>
        </w:rPr>
        <w:t>Analyse ANOVA</w:t>
      </w:r>
      <w:r w:rsidRPr="007C79FB">
        <w:rPr>
          <w:rFonts w:asciiTheme="majorHAnsi" w:hAnsiTheme="majorHAnsi" w:cstheme="majorHAnsi"/>
          <w:sz w:val="21"/>
          <w:szCs w:val="21"/>
        </w:rPr>
        <w:t xml:space="preserve"> : </w:t>
      </w:r>
      <w:r w:rsidR="009459B4" w:rsidRPr="009459B4">
        <w:rPr>
          <w:rFonts w:asciiTheme="majorHAnsi" w:hAnsiTheme="majorHAnsi" w:cstheme="majorHAnsi"/>
          <w:sz w:val="21"/>
          <w:szCs w:val="21"/>
        </w:rPr>
        <w:t>Nous avons ensuite procédé à une analyse de variance (ANOVA) pour étudier l'effet du sexe et de l'espèce sur le poids des manchots. Cette analyse nous a permis de déterminer que l’espèce était la variable ayant le plus d'influence sur le poids. Pour cette comparaison, nous avons utilisé la méthode du coefficient de détermination ajustée car la complexité de nos deux modèles était différente.</w:t>
      </w:r>
    </w:p>
    <w:p w14:paraId="0431F8D5" w14:textId="0DACE0D9" w:rsidR="007C79FB" w:rsidRPr="007C79FB" w:rsidRDefault="005912B9" w:rsidP="007C79FB">
      <w:pPr>
        <w:spacing w:line="276" w:lineRule="auto"/>
        <w:rPr>
          <w:rFonts w:asciiTheme="majorHAnsi" w:hAnsiTheme="majorHAnsi" w:cstheme="majorHAnsi"/>
          <w:sz w:val="21"/>
          <w:szCs w:val="21"/>
        </w:rPr>
      </w:pPr>
      <w:r w:rsidRPr="006E2B1D">
        <w:rPr>
          <w:noProof/>
        </w:rPr>
        <w:drawing>
          <wp:anchor distT="0" distB="0" distL="114300" distR="114300" simplePos="0" relativeHeight="251695104" behindDoc="0" locked="0" layoutInCell="1" allowOverlap="1" wp14:anchorId="52DBDC75" wp14:editId="372B258A">
            <wp:simplePos x="0" y="0"/>
            <wp:positionH relativeFrom="margin">
              <wp:align>right</wp:align>
            </wp:positionH>
            <wp:positionV relativeFrom="paragraph">
              <wp:posOffset>99060</wp:posOffset>
            </wp:positionV>
            <wp:extent cx="2289810" cy="1752600"/>
            <wp:effectExtent l="19050" t="19050" r="15240" b="19050"/>
            <wp:wrapSquare wrapText="bothSides"/>
            <wp:docPr id="1854582158" name="Image 1"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2158" name="Image 1" descr="Une image contenant texte, ligne, diagramme, capture d’écra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9810" cy="1752600"/>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234B97D7" wp14:editId="7821E358">
                <wp:simplePos x="0" y="0"/>
                <wp:positionH relativeFrom="margin">
                  <wp:posOffset>3502025</wp:posOffset>
                </wp:positionH>
                <wp:positionV relativeFrom="paragraph">
                  <wp:posOffset>1927860</wp:posOffset>
                </wp:positionV>
                <wp:extent cx="2438400" cy="635"/>
                <wp:effectExtent l="0" t="0" r="0" b="635"/>
                <wp:wrapSquare wrapText="bothSides"/>
                <wp:docPr id="1350454361" name="Zone de texte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0D2291C1" w14:textId="797D47BC" w:rsidR="009618A3" w:rsidRPr="001D0AE9" w:rsidRDefault="009618A3" w:rsidP="009618A3">
                            <w:pPr>
                              <w:pStyle w:val="Lgende"/>
                              <w:jc w:val="center"/>
                              <w:rPr>
                                <w:sz w:val="20"/>
                                <w:szCs w:val="20"/>
                              </w:rPr>
                            </w:pPr>
                            <w:r>
                              <w:t xml:space="preserve">Figure </w:t>
                            </w:r>
                            <w:r>
                              <w:fldChar w:fldCharType="begin"/>
                            </w:r>
                            <w:r>
                              <w:instrText xml:space="preserve"> SEQ Figure \* ARABIC </w:instrText>
                            </w:r>
                            <w:r>
                              <w:fldChar w:fldCharType="separate"/>
                            </w:r>
                            <w:r>
                              <w:rPr>
                                <w:noProof/>
                              </w:rPr>
                              <w:t>7</w:t>
                            </w:r>
                            <w:r>
                              <w:fldChar w:fldCharType="end"/>
                            </w:r>
                            <w:r>
                              <w:t xml:space="preserve"> - Distribution entre le poids et la longueur des nageoires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4B97D7" id="_x0000_s1032" type="#_x0000_t202" style="position:absolute;left:0;text-align:left;margin-left:275.75pt;margin-top:151.8pt;width:192pt;height:.0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13GQIAAD8EAAAOAAAAZHJzL2Uyb0RvYy54bWysU01v2zAMvQ/YfxB0X5ykXV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z66vb6ym5JPlurj7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" stroked="f">
                <v:textbox style="mso-fit-shape-to-text:t" inset="0,0,0,0">
                  <w:txbxContent>
                    <w:p w14:paraId="0D2291C1" w14:textId="797D47BC" w:rsidR="009618A3" w:rsidRPr="001D0AE9" w:rsidRDefault="009618A3" w:rsidP="009618A3">
                      <w:pPr>
                        <w:pStyle w:val="Lgende"/>
                        <w:jc w:val="center"/>
                        <w:rPr>
                          <w:sz w:val="20"/>
                          <w:szCs w:val="20"/>
                        </w:rPr>
                      </w:pPr>
                      <w:r>
                        <w:t xml:space="preserve">Figure </w:t>
                      </w:r>
                      <w:r>
                        <w:fldChar w:fldCharType="begin"/>
                      </w:r>
                      <w:r>
                        <w:instrText xml:space="preserve"> SEQ Figure \* ARABIC </w:instrText>
                      </w:r>
                      <w:r>
                        <w:fldChar w:fldCharType="separate"/>
                      </w:r>
                      <w:r>
                        <w:rPr>
                          <w:noProof/>
                        </w:rPr>
                        <w:t>7</w:t>
                      </w:r>
                      <w:r>
                        <w:fldChar w:fldCharType="end"/>
                      </w:r>
                      <w:r>
                        <w:t xml:space="preserve"> - Distribution entre le poids et la longueur des nageoires</w:t>
                      </w:r>
                    </w:p>
                  </w:txbxContent>
                </v:textbox>
                <w10:wrap type="square" anchorx="margin"/>
              </v:shape>
            </w:pict>
          </mc:Fallback>
        </mc:AlternateContent>
      </w:r>
      <w:r w:rsidR="007C79FB" w:rsidRPr="007C79FB">
        <w:rPr>
          <w:rFonts w:asciiTheme="majorHAnsi" w:hAnsiTheme="majorHAnsi" w:cstheme="majorHAnsi"/>
          <w:b/>
          <w:bCs/>
          <w:sz w:val="21"/>
          <w:szCs w:val="21"/>
        </w:rPr>
        <w:t>Analyse ANCOVA</w:t>
      </w:r>
      <w:r w:rsidR="007C79FB" w:rsidRPr="007C79FB">
        <w:rPr>
          <w:rFonts w:asciiTheme="majorHAnsi" w:hAnsiTheme="majorHAnsi" w:cstheme="majorHAnsi"/>
          <w:sz w:val="21"/>
          <w:szCs w:val="21"/>
        </w:rPr>
        <w:t xml:space="preserve"> : </w:t>
      </w:r>
      <w:r w:rsidR="009459B4" w:rsidRPr="009459B4">
        <w:rPr>
          <w:rFonts w:asciiTheme="majorHAnsi" w:hAnsiTheme="majorHAnsi" w:cstheme="majorHAnsi"/>
          <w:sz w:val="21"/>
          <w:szCs w:val="21"/>
        </w:rPr>
        <w:t>Nous avons ensuite utilisé une analyse de covariance (ANCOVA) en intégrant la longueur de la nageoire, qui avait été sélectionnée précédemment, couplée à l'espèce ou au sexe. Cette analyse a évalué si l'inclusion de la longueur des nageoires, en association avec l'espèce ou le sexe, améliorait la capacité d'explication du poids des manchots. Nous avons utilisé des tests de Fisher pour comparer la significativité de nos modèles, tout en examinant les interactions significatives entre la longueur des nageoires et ces variables. La figure ci-contre met en évidence une interaction entre la longueur de la nageoire et l’espèce ; en effet, les droites de régression lissées ne sont pas parallèles.</w:t>
      </w:r>
    </w:p>
    <w:p w14:paraId="07787163" w14:textId="23BD01A5" w:rsidR="007C79FB" w:rsidRDefault="007C79FB" w:rsidP="007C79FB">
      <w:pPr>
        <w:spacing w:line="276" w:lineRule="auto"/>
        <w:rPr>
          <w:rFonts w:asciiTheme="majorHAnsi" w:hAnsiTheme="majorHAnsi" w:cstheme="majorHAnsi"/>
          <w:sz w:val="21"/>
          <w:szCs w:val="21"/>
        </w:rPr>
      </w:pPr>
      <w:r w:rsidRPr="007C79FB">
        <w:rPr>
          <w:rFonts w:asciiTheme="majorHAnsi" w:hAnsiTheme="majorHAnsi" w:cstheme="majorHAnsi"/>
          <w:b/>
          <w:bCs/>
          <w:sz w:val="21"/>
          <w:szCs w:val="21"/>
        </w:rPr>
        <w:t>Modélisation ascendante et descendante</w:t>
      </w:r>
      <w:r w:rsidRPr="007C79FB">
        <w:rPr>
          <w:rFonts w:asciiTheme="majorHAnsi" w:hAnsiTheme="majorHAnsi" w:cstheme="majorHAnsi"/>
          <w:sz w:val="21"/>
          <w:szCs w:val="21"/>
        </w:rPr>
        <w:t xml:space="preserve"> :</w:t>
      </w:r>
      <w:r w:rsidR="00584D9D" w:rsidRPr="00584D9D">
        <w:rPr>
          <w:rFonts w:asciiTheme="majorHAnsi" w:hAnsiTheme="majorHAnsi" w:cstheme="majorHAnsi"/>
          <w:sz w:val="21"/>
          <w:szCs w:val="21"/>
        </w:rPr>
        <w:t xml:space="preserve"> </w:t>
      </w:r>
      <w:r w:rsidR="009459B4" w:rsidRPr="009459B4">
        <w:rPr>
          <w:rFonts w:asciiTheme="majorHAnsi" w:hAnsiTheme="majorHAnsi" w:cstheme="majorHAnsi"/>
          <w:sz w:val="21"/>
          <w:szCs w:val="21"/>
        </w:rPr>
        <w:t xml:space="preserve">Nous avons procédé à une sélection de modèles en utilisant une approche ascendante et descendante. Cette démarche a consisté à ajouter ou retirer sélectivement des variables explicatives du modèle de régression, en fonction de leur contribution à l'explication de la variation du poids des manchots. Cette méthode nous a permis de parvenir à un modèle final optimal, offrant un équilibre entre performance prédictive et </w:t>
      </w:r>
      <w:r w:rsidR="009459B4">
        <w:rPr>
          <w:rFonts w:ascii="Segoe UI" w:hAnsi="Segoe UI" w:cs="Segoe UI"/>
          <w:color w:val="0D0D0D"/>
          <w:shd w:val="clear" w:color="auto" w:fill="FFFFFF"/>
        </w:rPr>
        <w:t>complexité</w:t>
      </w:r>
      <w:r w:rsidR="009459B4" w:rsidRPr="009459B4">
        <w:rPr>
          <w:rFonts w:asciiTheme="majorHAnsi" w:hAnsiTheme="majorHAnsi" w:cstheme="majorHAnsi"/>
          <w:sz w:val="21"/>
          <w:szCs w:val="21"/>
        </w:rPr>
        <w:t xml:space="preserve"> du modèle</w:t>
      </w:r>
      <w:r w:rsidR="00D60723" w:rsidRPr="00D60723">
        <w:rPr>
          <w:rFonts w:asciiTheme="majorHAnsi" w:hAnsiTheme="majorHAnsi" w:cstheme="majorHAnsi"/>
          <w:sz w:val="21"/>
          <w:szCs w:val="21"/>
        </w:rPr>
        <w:t>.</w:t>
      </w:r>
    </w:p>
    <w:p w14:paraId="536D9928" w14:textId="07C66700" w:rsidR="007214E4" w:rsidRDefault="007214E4" w:rsidP="00D60723">
      <w:pPr>
        <w:pStyle w:val="Titre2"/>
        <w:numPr>
          <w:ilvl w:val="0"/>
          <w:numId w:val="4"/>
        </w:numPr>
        <w:ind w:left="0" w:right="26" w:firstLine="0"/>
      </w:pPr>
      <w:bookmarkStart w:id="50" w:name="_Toc165927002"/>
      <w:r>
        <w:t>Conclusion</w:t>
      </w:r>
      <w:bookmarkEnd w:id="50"/>
    </w:p>
    <w:p w14:paraId="519E1781" w14:textId="77777777" w:rsidR="005C0AC4" w:rsidRPr="004B41CB" w:rsidRDefault="005C0AC4" w:rsidP="005C0AC4">
      <w:pPr>
        <w:spacing w:before="0"/>
      </w:pPr>
    </w:p>
    <w:p w14:paraId="17C67214" w14:textId="3B945EEB" w:rsidR="00430B4F" w:rsidRPr="005A28F7" w:rsidRDefault="005C0AC4" w:rsidP="005C0AC4">
      <w:pPr>
        <w:spacing w:before="0" w:after="160" w:line="276" w:lineRule="auto"/>
        <w:ind w:right="26" w:firstLine="720"/>
        <w:rPr>
          <w:b/>
          <w:sz w:val="32"/>
          <w:szCs w:val="32"/>
        </w:rPr>
      </w:pPr>
      <w:r w:rsidRPr="004B41CB">
        <w:rPr>
          <w:rFonts w:asciiTheme="majorHAnsi" w:hAnsiTheme="majorHAnsi" w:cstheme="majorHAnsi"/>
          <w:sz w:val="21"/>
          <w:szCs w:val="21"/>
        </w:rPr>
        <w:t xml:space="preserve">En résumé, ce projet m'a offert l'opportunité de maîtriser une gamme étendue d'outils statistiques, allant des différentes méthodes de comparaison de modèles (test de Student, test de Fisher, méthode AIC, etc.) aux techniques d'évaluation de la validité du modèle (normalité, homogénéité, gestion des valeurs </w:t>
      </w:r>
      <w:r w:rsidR="00D60723" w:rsidRPr="004B41CB">
        <w:rPr>
          <w:rFonts w:asciiTheme="majorHAnsi" w:hAnsiTheme="majorHAnsi" w:cstheme="majorHAnsi"/>
          <w:sz w:val="21"/>
          <w:szCs w:val="21"/>
        </w:rPr>
        <w:t>atypiques</w:t>
      </w:r>
      <w:r w:rsidRPr="004B41CB">
        <w:rPr>
          <w:rFonts w:asciiTheme="majorHAnsi" w:hAnsiTheme="majorHAnsi" w:cstheme="majorHAnsi"/>
          <w:sz w:val="21"/>
          <w:szCs w:val="21"/>
        </w:rPr>
        <w:t xml:space="preserve">). </w:t>
      </w:r>
      <w:r w:rsidR="009459B4" w:rsidRPr="004B41CB">
        <w:rPr>
          <w:rFonts w:asciiTheme="majorHAnsi" w:hAnsiTheme="majorHAnsi" w:cstheme="majorHAnsi"/>
          <w:sz w:val="21"/>
          <w:szCs w:val="21"/>
        </w:rPr>
        <w:t>Travailler sur des modèles de diverses complexités m'a permis de mieux appréhender</w:t>
      </w:r>
      <w:r w:rsidR="009459B4" w:rsidRPr="009459B4">
        <w:rPr>
          <w:rFonts w:asciiTheme="majorHAnsi" w:hAnsiTheme="majorHAnsi" w:cstheme="majorHAnsi"/>
          <w:sz w:val="21"/>
          <w:szCs w:val="21"/>
        </w:rPr>
        <w:t xml:space="preserve"> l'utilisation de ces méthodes.</w:t>
      </w:r>
    </w:p>
    <w:p w14:paraId="79B85C1A" w14:textId="1A35A9F9" w:rsidR="0084531A" w:rsidRDefault="00443D13" w:rsidP="00E03BF3">
      <w:pPr>
        <w:pStyle w:val="Titre1"/>
        <w:ind w:right="26"/>
      </w:pPr>
      <w:bookmarkStart w:id="51" w:name="_Toc165927003"/>
      <w:r>
        <w:lastRenderedPageBreak/>
        <w:t xml:space="preserve">SAÉ </w:t>
      </w:r>
      <w:r w:rsidR="00985516">
        <w:t>4</w:t>
      </w:r>
      <w:r>
        <w:t>.0</w:t>
      </w:r>
      <w:r w:rsidR="00985516">
        <w:t>2</w:t>
      </w:r>
      <w:r>
        <w:t xml:space="preserve"> – </w:t>
      </w:r>
      <w:r w:rsidR="00C04231">
        <w:t>Reporting d’une analyse multivariée</w:t>
      </w:r>
      <w:bookmarkEnd w:id="51"/>
    </w:p>
    <w:p w14:paraId="44AB16C6" w14:textId="77777777" w:rsidR="0084531A" w:rsidRDefault="0084531A" w:rsidP="00E03BF3">
      <w:pPr>
        <w:ind w:right="26"/>
      </w:pPr>
    </w:p>
    <w:p w14:paraId="17B1F5AF" w14:textId="6C885A7F" w:rsidR="00744DE6" w:rsidRPr="00AA637B" w:rsidRDefault="00AA637B" w:rsidP="00AA637B">
      <w:pPr>
        <w:pStyle w:val="Titre2"/>
        <w:numPr>
          <w:ilvl w:val="0"/>
          <w:numId w:val="2"/>
        </w:numPr>
        <w:ind w:left="0" w:right="26" w:firstLine="0"/>
      </w:pPr>
      <w:bookmarkStart w:id="52" w:name="_Toc163911548"/>
      <w:bookmarkStart w:id="53" w:name="_Toc163912862"/>
      <w:bookmarkStart w:id="54" w:name="_Toc165927004"/>
      <w:r>
        <w:t>Présentation</w:t>
      </w:r>
      <w:bookmarkEnd w:id="52"/>
      <w:bookmarkEnd w:id="53"/>
      <w:bookmarkEnd w:id="54"/>
    </w:p>
    <w:p w14:paraId="6404E91D" w14:textId="09AE30EC" w:rsidR="0084531A" w:rsidRDefault="004B41CB" w:rsidP="004B41CB">
      <w:pPr>
        <w:spacing w:line="276" w:lineRule="auto"/>
        <w:ind w:right="26" w:firstLine="720"/>
        <w:rPr>
          <w:rFonts w:asciiTheme="majorHAnsi" w:hAnsiTheme="majorHAnsi" w:cstheme="majorHAnsi"/>
          <w:sz w:val="21"/>
          <w:szCs w:val="21"/>
        </w:rPr>
      </w:pPr>
      <w:r w:rsidRPr="004B41CB">
        <w:rPr>
          <w:rFonts w:asciiTheme="majorHAnsi" w:hAnsiTheme="majorHAnsi" w:cstheme="majorHAnsi"/>
          <w:sz w:val="21"/>
          <w:szCs w:val="21"/>
        </w:rPr>
        <w:t xml:space="preserve">La cohorte </w:t>
      </w:r>
      <w:r w:rsidRPr="004B41CB">
        <w:rPr>
          <w:rFonts w:asciiTheme="majorHAnsi" w:hAnsiTheme="majorHAnsi" w:cstheme="majorHAnsi"/>
          <w:b/>
          <w:bCs/>
          <w:sz w:val="21"/>
          <w:szCs w:val="21"/>
        </w:rPr>
        <w:t>AGRICAN</w:t>
      </w:r>
      <w:r w:rsidRPr="004B41CB">
        <w:rPr>
          <w:rFonts w:asciiTheme="majorHAnsi" w:hAnsiTheme="majorHAnsi" w:cstheme="majorHAnsi"/>
          <w:sz w:val="21"/>
          <w:szCs w:val="21"/>
        </w:rPr>
        <w:t xml:space="preserve"> est une cohorte prospective portant sur une population d’affiliés au régime agricole d’assurance maladie. Elle s’intéresse à la santé des agriculteurs et des secteurs connexes à l’agriculture. Pour ce projet, nous avons travaillé sur une sous-cohorte (près de 60 000 agriculteurs) de ce panel. Ces données portaient sur les activités agricoles pratiquées par les agriculteurs telles que l'élevage de bovins, de porcs, la culture de maïs, etc. L’objectif était de reconstruire la carrière des agriculteurs dans le but de regrouper les parcours agricoles similaires au moyen d’une méthode statistique de classification (méthode de </w:t>
      </w:r>
      <w:r w:rsidRPr="004B41CB">
        <w:rPr>
          <w:rFonts w:asciiTheme="majorHAnsi" w:hAnsiTheme="majorHAnsi" w:cstheme="majorHAnsi"/>
          <w:b/>
          <w:bCs/>
          <w:sz w:val="21"/>
          <w:szCs w:val="21"/>
        </w:rPr>
        <w:t>clustering des K-means</w:t>
      </w:r>
      <w:r w:rsidRPr="004B41CB">
        <w:rPr>
          <w:rFonts w:asciiTheme="majorHAnsi" w:hAnsiTheme="majorHAnsi" w:cstheme="majorHAnsi"/>
          <w:sz w:val="21"/>
          <w:szCs w:val="21"/>
        </w:rPr>
        <w:t xml:space="preserve">). Ce travail s’est effectué par groupe de deux étudiants sur le langage de programmation </w:t>
      </w:r>
      <w:r w:rsidRPr="0098320A">
        <w:rPr>
          <w:rFonts w:asciiTheme="majorHAnsi" w:hAnsiTheme="majorHAnsi" w:cstheme="majorHAnsi"/>
          <w:b/>
          <w:bCs/>
          <w:sz w:val="21"/>
          <w:szCs w:val="21"/>
        </w:rPr>
        <w:t>R</w:t>
      </w:r>
      <w:r w:rsidRPr="004B41CB">
        <w:rPr>
          <w:rFonts w:asciiTheme="majorHAnsi" w:hAnsiTheme="majorHAnsi" w:cstheme="majorHAnsi"/>
          <w:sz w:val="21"/>
          <w:szCs w:val="21"/>
        </w:rPr>
        <w:t xml:space="preserve"> et a donné lieu à un rapport d’analyse édité au moyen de </w:t>
      </w:r>
      <w:r w:rsidRPr="004B41CB">
        <w:rPr>
          <w:rFonts w:asciiTheme="majorHAnsi" w:hAnsiTheme="majorHAnsi" w:cstheme="majorHAnsi"/>
          <w:b/>
          <w:bCs/>
          <w:sz w:val="21"/>
          <w:szCs w:val="21"/>
        </w:rPr>
        <w:t>R Markdown</w:t>
      </w:r>
      <w:r w:rsidRPr="004B41CB">
        <w:rPr>
          <w:rFonts w:asciiTheme="majorHAnsi" w:hAnsiTheme="majorHAnsi" w:cstheme="majorHAnsi"/>
          <w:sz w:val="21"/>
          <w:szCs w:val="21"/>
        </w:rPr>
        <w:t>.</w:t>
      </w:r>
    </w:p>
    <w:p w14:paraId="035B246B" w14:textId="1B9CB56D" w:rsidR="004B41CB" w:rsidRDefault="004B41CB" w:rsidP="004B41CB">
      <w:pPr>
        <w:pStyle w:val="Titre2"/>
        <w:numPr>
          <w:ilvl w:val="0"/>
          <w:numId w:val="2"/>
        </w:numPr>
        <w:ind w:left="0" w:right="26" w:firstLine="0"/>
      </w:pPr>
      <w:bookmarkStart w:id="55" w:name="_Toc165927005"/>
      <w:r>
        <w:t>Démarche et résolution du problème</w:t>
      </w:r>
      <w:bookmarkEnd w:id="55"/>
    </w:p>
    <w:p w14:paraId="130CB64B" w14:textId="03B7B507" w:rsidR="0056380A" w:rsidRPr="005C30D8" w:rsidRDefault="006C75DC" w:rsidP="00D726BB">
      <w:pPr>
        <w:spacing w:line="276" w:lineRule="auto"/>
        <w:ind w:right="26" w:firstLine="720"/>
        <w:rPr>
          <w:rFonts w:asciiTheme="majorHAnsi" w:hAnsiTheme="majorHAnsi" w:cstheme="majorHAnsi"/>
          <w:sz w:val="21"/>
          <w:szCs w:val="21"/>
        </w:rPr>
      </w:pPr>
      <w:r w:rsidRPr="006C75DC">
        <w:rPr>
          <w:rFonts w:asciiTheme="majorHAnsi" w:hAnsiTheme="majorHAnsi" w:cstheme="majorHAnsi"/>
          <w:sz w:val="21"/>
          <w:szCs w:val="21"/>
        </w:rPr>
        <w:t>Notre première étape a été de prendre connaissance du questionnaire à partir duquel les réponses ont été recueillies. Nous avons pris soin de l'annoter afin de bien comprendre l'ensemble des variables disponibles dans le jeu de données. Ensuite, nous avons mis en place un script automatisé permettant de calculer la durée totale de la carrière de chaque agriculteur et la part de chaque activité sur ce temps de carrière (ratio d'activités). Cette étape a demandé un effort considérable en termes d'automatisation, nécessitant la mise en place de différentes fonctions pour traiter un ensemble important de variables.</w:t>
      </w:r>
    </w:p>
    <w:p w14:paraId="4AAD1ECE" w14:textId="5A1AC03A" w:rsidR="002B4188" w:rsidRDefault="000D23CB" w:rsidP="00D726BB">
      <w:pPr>
        <w:spacing w:line="276" w:lineRule="auto"/>
        <w:ind w:right="26" w:firstLine="720"/>
        <w:rPr>
          <w:rFonts w:asciiTheme="majorHAnsi" w:hAnsiTheme="majorHAnsi" w:cstheme="majorHAnsi"/>
          <w:sz w:val="21"/>
          <w:szCs w:val="21"/>
        </w:rPr>
      </w:pPr>
      <w:r w:rsidRPr="0073536C">
        <w:rPr>
          <w:rFonts w:asciiTheme="majorHAnsi" w:hAnsiTheme="majorHAnsi" w:cstheme="majorHAnsi"/>
          <w:noProof/>
          <w:sz w:val="21"/>
          <w:szCs w:val="21"/>
        </w:rPr>
        <w:drawing>
          <wp:anchor distT="0" distB="0" distL="114300" distR="114300" simplePos="0" relativeHeight="251679744" behindDoc="0" locked="0" layoutInCell="1" allowOverlap="1" wp14:anchorId="122FD7F5" wp14:editId="53F8BA53">
            <wp:simplePos x="0" y="0"/>
            <wp:positionH relativeFrom="margin">
              <wp:align>right</wp:align>
            </wp:positionH>
            <wp:positionV relativeFrom="paragraph">
              <wp:posOffset>1523365</wp:posOffset>
            </wp:positionV>
            <wp:extent cx="2335530" cy="2108200"/>
            <wp:effectExtent l="19050" t="19050" r="26670" b="25400"/>
            <wp:wrapSquare wrapText="bothSides"/>
            <wp:docPr id="199291054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10544" name="Image 1" descr="Une image contenant texte, capture d’écran, nombr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5530" cy="2108200"/>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DB5681" w:rsidRPr="00DB5681">
        <w:rPr>
          <w:rFonts w:asciiTheme="majorHAnsi" w:hAnsiTheme="majorHAnsi" w:cstheme="majorHAnsi"/>
          <w:sz w:val="21"/>
          <w:szCs w:val="21"/>
        </w:rPr>
        <w:t xml:space="preserve">Nous avons ensuite </w:t>
      </w:r>
      <w:r w:rsidR="00CF5D93">
        <w:rPr>
          <w:rFonts w:asciiTheme="majorHAnsi" w:hAnsiTheme="majorHAnsi" w:cstheme="majorHAnsi"/>
          <w:sz w:val="21"/>
          <w:szCs w:val="21"/>
        </w:rPr>
        <w:t>réalisé</w:t>
      </w:r>
      <w:r w:rsidR="00DB5681" w:rsidRPr="00DB5681">
        <w:rPr>
          <w:rFonts w:asciiTheme="majorHAnsi" w:hAnsiTheme="majorHAnsi" w:cstheme="majorHAnsi"/>
          <w:sz w:val="21"/>
          <w:szCs w:val="21"/>
        </w:rPr>
        <w:t xml:space="preserve"> </w:t>
      </w:r>
      <w:r w:rsidR="00CF5D93">
        <w:rPr>
          <w:rFonts w:asciiTheme="majorHAnsi" w:hAnsiTheme="majorHAnsi" w:cstheme="majorHAnsi"/>
          <w:sz w:val="21"/>
          <w:szCs w:val="21"/>
        </w:rPr>
        <w:t xml:space="preserve">une </w:t>
      </w:r>
      <w:r w:rsidR="00CF5D93" w:rsidRPr="00CF5D93">
        <w:rPr>
          <w:rFonts w:asciiTheme="majorHAnsi" w:hAnsiTheme="majorHAnsi" w:cstheme="majorHAnsi"/>
          <w:sz w:val="21"/>
          <w:szCs w:val="21"/>
        </w:rPr>
        <w:t>analyse en composantes principales</w:t>
      </w:r>
      <w:r w:rsidR="00CF5D93">
        <w:rPr>
          <w:rFonts w:asciiTheme="majorHAnsi" w:hAnsiTheme="majorHAnsi" w:cstheme="majorHAnsi"/>
          <w:sz w:val="21"/>
          <w:szCs w:val="21"/>
        </w:rPr>
        <w:t xml:space="preserve"> afin de mettre </w:t>
      </w:r>
      <w:r w:rsidR="00DD4E7D">
        <w:rPr>
          <w:rFonts w:asciiTheme="majorHAnsi" w:hAnsiTheme="majorHAnsi" w:cstheme="majorHAnsi"/>
          <w:sz w:val="21"/>
          <w:szCs w:val="21"/>
        </w:rPr>
        <w:t xml:space="preserve">place un </w:t>
      </w:r>
      <w:r w:rsidR="00DB5681" w:rsidRPr="00DB5681">
        <w:rPr>
          <w:rFonts w:asciiTheme="majorHAnsi" w:hAnsiTheme="majorHAnsi" w:cstheme="majorHAnsi"/>
          <w:sz w:val="21"/>
          <w:szCs w:val="21"/>
        </w:rPr>
        <w:t xml:space="preserve">clustering en utilisant la méthode des </w:t>
      </w:r>
      <w:r w:rsidR="00DB5681" w:rsidRPr="007967CC">
        <w:rPr>
          <w:rFonts w:asciiTheme="majorHAnsi" w:hAnsiTheme="majorHAnsi" w:cstheme="majorHAnsi"/>
          <w:b/>
          <w:bCs/>
          <w:sz w:val="21"/>
          <w:szCs w:val="21"/>
        </w:rPr>
        <w:t>K-means</w:t>
      </w:r>
      <w:r w:rsidR="00DB5681" w:rsidRPr="00DB5681">
        <w:rPr>
          <w:rFonts w:asciiTheme="majorHAnsi" w:hAnsiTheme="majorHAnsi" w:cstheme="majorHAnsi"/>
          <w:sz w:val="21"/>
          <w:szCs w:val="21"/>
        </w:rPr>
        <w:t xml:space="preserve"> pour regrouper les agriculteurs en clusters</w:t>
      </w:r>
      <w:r w:rsidR="00DB5681">
        <w:rPr>
          <w:rFonts w:asciiTheme="majorHAnsi" w:hAnsiTheme="majorHAnsi" w:cstheme="majorHAnsi"/>
          <w:sz w:val="21"/>
          <w:szCs w:val="21"/>
        </w:rPr>
        <w:t xml:space="preserve"> (groupes d’individus)</w:t>
      </w:r>
      <w:r w:rsidR="00DB5681" w:rsidRPr="00DB5681">
        <w:rPr>
          <w:rFonts w:asciiTheme="majorHAnsi" w:hAnsiTheme="majorHAnsi" w:cstheme="majorHAnsi"/>
          <w:sz w:val="21"/>
          <w:szCs w:val="21"/>
        </w:rPr>
        <w:t xml:space="preserve"> présentant des parcours agricoles similaires. L'algorithme des K-means itère successivement en ciblant des points de données comme </w:t>
      </w:r>
      <w:r w:rsidR="007967CC" w:rsidRPr="00DB5681">
        <w:rPr>
          <w:rFonts w:asciiTheme="majorHAnsi" w:hAnsiTheme="majorHAnsi" w:cstheme="majorHAnsi"/>
          <w:sz w:val="21"/>
          <w:szCs w:val="21"/>
        </w:rPr>
        <w:t>centroïdes</w:t>
      </w:r>
      <w:r w:rsidR="00DB5681" w:rsidRPr="00DB5681">
        <w:rPr>
          <w:rFonts w:asciiTheme="majorHAnsi" w:hAnsiTheme="majorHAnsi" w:cstheme="majorHAnsi"/>
          <w:sz w:val="21"/>
          <w:szCs w:val="21"/>
        </w:rPr>
        <w:t xml:space="preserve"> et en calculant leurs distances par rapport à tous les autres points. Ce processus se répète jusqu'à ce que la variance intra-cluster (somme des distances entre les points) ne diminue plus de manière significative à chaque itération, indiquant ainsi que les </w:t>
      </w:r>
      <w:r w:rsidR="00053295" w:rsidRPr="00DB5681">
        <w:rPr>
          <w:rFonts w:asciiTheme="majorHAnsi" w:hAnsiTheme="majorHAnsi" w:cstheme="majorHAnsi"/>
          <w:sz w:val="21"/>
          <w:szCs w:val="21"/>
        </w:rPr>
        <w:t>centroïdes</w:t>
      </w:r>
      <w:r w:rsidR="00DB5681" w:rsidRPr="00DB5681">
        <w:rPr>
          <w:rFonts w:asciiTheme="majorHAnsi" w:hAnsiTheme="majorHAnsi" w:cstheme="majorHAnsi"/>
          <w:sz w:val="21"/>
          <w:szCs w:val="21"/>
        </w:rPr>
        <w:t xml:space="preserve"> sont stabilisés</w:t>
      </w:r>
      <w:r w:rsidR="00CA28D8">
        <w:rPr>
          <w:rFonts w:asciiTheme="majorHAnsi" w:hAnsiTheme="majorHAnsi" w:cstheme="majorHAnsi"/>
          <w:sz w:val="21"/>
          <w:szCs w:val="21"/>
        </w:rPr>
        <w:t xml:space="preserve"> et que l</w:t>
      </w:r>
      <w:r w:rsidR="00CA28D8" w:rsidRPr="00CA28D8">
        <w:rPr>
          <w:rFonts w:asciiTheme="majorHAnsi" w:hAnsiTheme="majorHAnsi" w:cstheme="majorHAnsi"/>
          <w:sz w:val="21"/>
          <w:szCs w:val="21"/>
        </w:rPr>
        <w:t>e nombre optimal de clusters est alors atteint.</w:t>
      </w:r>
      <w:r w:rsidR="00CA28D8">
        <w:rPr>
          <w:rFonts w:asciiTheme="majorHAnsi" w:hAnsiTheme="majorHAnsi" w:cstheme="majorHAnsi"/>
          <w:sz w:val="21"/>
          <w:szCs w:val="21"/>
        </w:rPr>
        <w:t xml:space="preserve"> </w:t>
      </w:r>
      <w:r w:rsidR="00DB5681" w:rsidRPr="00DB5681">
        <w:rPr>
          <w:rFonts w:asciiTheme="majorHAnsi" w:hAnsiTheme="majorHAnsi" w:cstheme="majorHAnsi"/>
          <w:sz w:val="21"/>
          <w:szCs w:val="21"/>
        </w:rPr>
        <w:t>Enfin, nous avons examiné les caractéristiques communes des agriculteurs dans chaque cluster.</w:t>
      </w:r>
    </w:p>
    <w:p w14:paraId="428C0016" w14:textId="76273B4C" w:rsidR="00DB5681" w:rsidRPr="002507DC" w:rsidRDefault="00DB5681" w:rsidP="00CA28D8">
      <w:pPr>
        <w:spacing w:before="0"/>
        <w:ind w:right="26"/>
        <w:rPr>
          <w:rFonts w:asciiTheme="majorHAnsi" w:hAnsiTheme="majorHAnsi" w:cstheme="majorHAnsi"/>
          <w:sz w:val="21"/>
          <w:szCs w:val="21"/>
        </w:rPr>
      </w:pPr>
    </w:p>
    <w:p w14:paraId="0C5C04DE" w14:textId="7A131CD3" w:rsidR="0056380A" w:rsidRPr="002507DC" w:rsidRDefault="000D23CB" w:rsidP="00A75B84">
      <w:pPr>
        <w:spacing w:before="0" w:after="160" w:line="276" w:lineRule="auto"/>
        <w:ind w:right="3514" w:firstLine="720"/>
        <w:rPr>
          <w:rFonts w:asciiTheme="majorHAnsi" w:hAnsiTheme="majorHAnsi" w:cstheme="majorHAnsi"/>
          <w:sz w:val="21"/>
          <w:szCs w:val="21"/>
        </w:rPr>
      </w:pPr>
      <w:r>
        <w:rPr>
          <w:noProof/>
        </w:rPr>
        <mc:AlternateContent>
          <mc:Choice Requires="wps">
            <w:drawing>
              <wp:anchor distT="0" distB="0" distL="114300" distR="114300" simplePos="0" relativeHeight="251678720" behindDoc="0" locked="0" layoutInCell="1" allowOverlap="1" wp14:anchorId="3D3233CA" wp14:editId="7AE23ADA">
                <wp:simplePos x="0" y="0"/>
                <wp:positionH relativeFrom="column">
                  <wp:posOffset>2908935</wp:posOffset>
                </wp:positionH>
                <wp:positionV relativeFrom="paragraph">
                  <wp:posOffset>1934210</wp:posOffset>
                </wp:positionV>
                <wp:extent cx="3564255" cy="635"/>
                <wp:effectExtent l="0" t="0" r="0" b="0"/>
                <wp:wrapNone/>
                <wp:docPr id="1303197246" name="Zone de texte 1"/>
                <wp:cNvGraphicFramePr/>
                <a:graphic xmlns:a="http://schemas.openxmlformats.org/drawingml/2006/main">
                  <a:graphicData uri="http://schemas.microsoft.com/office/word/2010/wordprocessingShape">
                    <wps:wsp>
                      <wps:cNvSpPr txBox="1"/>
                      <wps:spPr>
                        <a:xfrm>
                          <a:off x="0" y="0"/>
                          <a:ext cx="3564255" cy="635"/>
                        </a:xfrm>
                        <a:prstGeom prst="rect">
                          <a:avLst/>
                        </a:prstGeom>
                        <a:solidFill>
                          <a:prstClr val="white"/>
                        </a:solidFill>
                        <a:ln>
                          <a:noFill/>
                        </a:ln>
                      </wps:spPr>
                      <wps:txbx>
                        <w:txbxContent>
                          <w:p w14:paraId="2A73A519" w14:textId="5DCA962C" w:rsidR="002507DC" w:rsidRPr="00466751" w:rsidRDefault="002507DC" w:rsidP="002507DC">
                            <w:pPr>
                              <w:pStyle w:val="Lgende"/>
                              <w:jc w:val="center"/>
                              <w:rPr>
                                <w:rFonts w:asciiTheme="majorHAnsi" w:hAnsiTheme="majorHAnsi" w:cstheme="majorHAnsi"/>
                                <w:sz w:val="21"/>
                                <w:szCs w:val="21"/>
                              </w:rPr>
                            </w:pPr>
                            <w:bookmarkStart w:id="56" w:name="_Ref164364255"/>
                            <w:r>
                              <w:t xml:space="preserve">Figure </w:t>
                            </w:r>
                            <w:r>
                              <w:fldChar w:fldCharType="begin"/>
                            </w:r>
                            <w:r>
                              <w:instrText xml:space="preserve"> SEQ Figure \* ARABIC </w:instrText>
                            </w:r>
                            <w:r>
                              <w:fldChar w:fldCharType="separate"/>
                            </w:r>
                            <w:r w:rsidR="009618A3">
                              <w:rPr>
                                <w:noProof/>
                              </w:rPr>
                              <w:t>8</w:t>
                            </w:r>
                            <w:r>
                              <w:fldChar w:fldCharType="end"/>
                            </w:r>
                            <w:bookmarkEnd w:id="56"/>
                            <w:r>
                              <w:t xml:space="preserve"> - Extrait des clusters réalisé</w:t>
                            </w:r>
                            <w:r w:rsidR="0073536C">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3233CA" id="_x0000_s1033" type="#_x0000_t202" style="position:absolute;left:0;text-align:left;margin-left:229.05pt;margin-top:152.3pt;width:280.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ou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" stroked="f">
                <v:textbox style="mso-fit-shape-to-text:t" inset="0,0,0,0">
                  <w:txbxContent>
                    <w:p w14:paraId="2A73A519" w14:textId="5DCA962C" w:rsidR="002507DC" w:rsidRPr="00466751" w:rsidRDefault="002507DC" w:rsidP="002507DC">
                      <w:pPr>
                        <w:pStyle w:val="Lgende"/>
                        <w:jc w:val="center"/>
                        <w:rPr>
                          <w:rFonts w:asciiTheme="majorHAnsi" w:hAnsiTheme="majorHAnsi" w:cstheme="majorHAnsi"/>
                          <w:sz w:val="21"/>
                          <w:szCs w:val="21"/>
                        </w:rPr>
                      </w:pPr>
                      <w:bookmarkStart w:id="57" w:name="_Ref164364255"/>
                      <w:r>
                        <w:t xml:space="preserve">Figure </w:t>
                      </w:r>
                      <w:r>
                        <w:fldChar w:fldCharType="begin"/>
                      </w:r>
                      <w:r>
                        <w:instrText xml:space="preserve"> SEQ Figure \* ARABIC </w:instrText>
                      </w:r>
                      <w:r>
                        <w:fldChar w:fldCharType="separate"/>
                      </w:r>
                      <w:r w:rsidR="009618A3">
                        <w:rPr>
                          <w:noProof/>
                        </w:rPr>
                        <w:t>8</w:t>
                      </w:r>
                      <w:r>
                        <w:fldChar w:fldCharType="end"/>
                      </w:r>
                      <w:bookmarkEnd w:id="57"/>
                      <w:r>
                        <w:t xml:space="preserve"> - Extrait des clusters réalisé</w:t>
                      </w:r>
                      <w:r w:rsidR="0073536C">
                        <w:t>s</w:t>
                      </w:r>
                    </w:p>
                  </w:txbxContent>
                </v:textbox>
              </v:shape>
            </w:pict>
          </mc:Fallback>
        </mc:AlternateContent>
      </w:r>
      <w:r w:rsidR="00D9209D" w:rsidRPr="002507DC">
        <w:rPr>
          <w:rFonts w:asciiTheme="majorHAnsi" w:hAnsiTheme="majorHAnsi" w:cstheme="majorHAnsi"/>
          <w:sz w:val="21"/>
          <w:szCs w:val="21"/>
        </w:rPr>
        <w:t xml:space="preserve">Le tableau </w:t>
      </w:r>
      <w:r w:rsidR="00053295">
        <w:rPr>
          <w:rFonts w:asciiTheme="majorHAnsi" w:hAnsiTheme="majorHAnsi" w:cstheme="majorHAnsi"/>
          <w:sz w:val="21"/>
          <w:szCs w:val="21"/>
        </w:rPr>
        <w:t>(cf.</w:t>
      </w:r>
      <w:r w:rsidR="00F57919">
        <w:rPr>
          <w:rFonts w:asciiTheme="majorHAnsi" w:hAnsiTheme="majorHAnsi" w:cstheme="majorHAnsi"/>
          <w:sz w:val="21"/>
          <w:szCs w:val="21"/>
        </w:rPr>
        <w:t xml:space="preserve"> </w:t>
      </w:r>
      <w:r w:rsidR="00F57919">
        <w:rPr>
          <w:rFonts w:asciiTheme="majorHAnsi" w:hAnsiTheme="majorHAnsi" w:cstheme="majorHAnsi"/>
          <w:sz w:val="21"/>
          <w:szCs w:val="21"/>
        </w:rPr>
        <w:fldChar w:fldCharType="begin"/>
      </w:r>
      <w:r w:rsidR="00F57919">
        <w:rPr>
          <w:rFonts w:asciiTheme="majorHAnsi" w:hAnsiTheme="majorHAnsi" w:cstheme="majorHAnsi"/>
          <w:sz w:val="21"/>
          <w:szCs w:val="21"/>
        </w:rPr>
        <w:instrText xml:space="preserve"> REF _Ref164364255 \h </w:instrText>
      </w:r>
      <w:r w:rsidR="00F57919">
        <w:rPr>
          <w:rFonts w:asciiTheme="majorHAnsi" w:hAnsiTheme="majorHAnsi" w:cstheme="majorHAnsi"/>
          <w:sz w:val="21"/>
          <w:szCs w:val="21"/>
        </w:rPr>
      </w:r>
      <w:r w:rsidR="00F57919">
        <w:rPr>
          <w:rFonts w:asciiTheme="majorHAnsi" w:hAnsiTheme="majorHAnsi" w:cstheme="majorHAnsi"/>
          <w:sz w:val="21"/>
          <w:szCs w:val="21"/>
        </w:rPr>
        <w:fldChar w:fldCharType="separate"/>
      </w:r>
      <w:r w:rsidR="00F57919">
        <w:t xml:space="preserve">Figure </w:t>
      </w:r>
      <w:r w:rsidR="00F57919">
        <w:rPr>
          <w:noProof/>
        </w:rPr>
        <w:t>8</w:t>
      </w:r>
      <w:r w:rsidR="00F57919">
        <w:rPr>
          <w:rFonts w:asciiTheme="majorHAnsi" w:hAnsiTheme="majorHAnsi" w:cstheme="majorHAnsi"/>
          <w:sz w:val="21"/>
          <w:szCs w:val="21"/>
        </w:rPr>
        <w:fldChar w:fldCharType="end"/>
      </w:r>
      <w:r w:rsidR="00053295">
        <w:rPr>
          <w:rFonts w:asciiTheme="majorHAnsi" w:hAnsiTheme="majorHAnsi" w:cstheme="majorHAnsi"/>
          <w:sz w:val="21"/>
          <w:szCs w:val="21"/>
        </w:rPr>
        <w:t xml:space="preserve">) </w:t>
      </w:r>
      <w:r w:rsidR="00A75B84" w:rsidRPr="00A75B84">
        <w:rPr>
          <w:rFonts w:asciiTheme="majorHAnsi" w:hAnsiTheme="majorHAnsi" w:cstheme="majorHAnsi"/>
          <w:sz w:val="21"/>
          <w:szCs w:val="21"/>
        </w:rPr>
        <w:t>ci-contre est un extrait des différents clusters obtenus. Dans la colonne « Moyenne », nous trouvons les ratios d’activité</w:t>
      </w:r>
      <w:r w:rsidR="00327CD1">
        <w:rPr>
          <w:rFonts w:asciiTheme="majorHAnsi" w:hAnsiTheme="majorHAnsi" w:cstheme="majorHAnsi"/>
          <w:sz w:val="21"/>
          <w:szCs w:val="21"/>
        </w:rPr>
        <w:t>.</w:t>
      </w:r>
      <w:r w:rsidR="00327CD1" w:rsidRPr="00327CD1">
        <w:t xml:space="preserve"> </w:t>
      </w:r>
      <w:r w:rsidR="00327CD1" w:rsidRPr="00327CD1">
        <w:rPr>
          <w:rFonts w:asciiTheme="majorHAnsi" w:hAnsiTheme="majorHAnsi" w:cstheme="majorHAnsi"/>
          <w:sz w:val="21"/>
          <w:szCs w:val="21"/>
        </w:rPr>
        <w:t xml:space="preserve">Les ratios significativement inférieurs à la moyenne sont représentés en rouge, et ceux significativement supérieurs sont représentés en vert. </w:t>
      </w:r>
      <w:r w:rsidR="00A75B84" w:rsidRPr="00A75B84">
        <w:rPr>
          <w:rFonts w:asciiTheme="majorHAnsi" w:hAnsiTheme="majorHAnsi" w:cstheme="majorHAnsi"/>
          <w:sz w:val="21"/>
          <w:szCs w:val="21"/>
        </w:rPr>
        <w:t xml:space="preserve"> Par exemple, pour l'élevage de bovins, la moyenne observée à travers tous les clusters était de 61,40 %. Cela signifie que, en moyenne, les agriculteurs de la cohorte consacrent 61,40 % de leur temps de carrière totale à l'élevage de bovins, que ce soit comme activité principale ou en conjonction avec d'autres pratiques agricoles durant cette période.</w:t>
      </w:r>
    </w:p>
    <w:p w14:paraId="5F337BF2" w14:textId="1D059433" w:rsidR="00577744" w:rsidRPr="00577744" w:rsidRDefault="0056380A" w:rsidP="00577744">
      <w:pPr>
        <w:pStyle w:val="Titre2"/>
        <w:numPr>
          <w:ilvl w:val="0"/>
          <w:numId w:val="2"/>
        </w:numPr>
        <w:ind w:left="0" w:right="26" w:firstLine="0"/>
      </w:pPr>
      <w:bookmarkStart w:id="58" w:name="_Toc163911550"/>
      <w:bookmarkStart w:id="59" w:name="_Toc163912864"/>
      <w:bookmarkStart w:id="60" w:name="_Toc165927006"/>
      <w:r>
        <w:t>Conclusion</w:t>
      </w:r>
      <w:bookmarkEnd w:id="58"/>
      <w:bookmarkEnd w:id="59"/>
      <w:bookmarkEnd w:id="60"/>
    </w:p>
    <w:p w14:paraId="761E81C6" w14:textId="3BD3EE6A" w:rsidR="00B85708" w:rsidRDefault="001F6FC9" w:rsidP="005109D0">
      <w:pPr>
        <w:spacing w:after="160" w:line="276" w:lineRule="auto"/>
        <w:ind w:right="26" w:firstLine="720"/>
        <w:rPr>
          <w:rFonts w:asciiTheme="majorHAnsi" w:hAnsiTheme="majorHAnsi" w:cstheme="majorHAnsi"/>
          <w:sz w:val="21"/>
          <w:szCs w:val="21"/>
        </w:rPr>
      </w:pPr>
      <w:r w:rsidRPr="001F6FC9">
        <w:rPr>
          <w:rFonts w:asciiTheme="majorHAnsi" w:hAnsiTheme="majorHAnsi" w:cstheme="majorHAnsi"/>
          <w:sz w:val="21"/>
          <w:szCs w:val="21"/>
        </w:rPr>
        <w:t xml:space="preserve">En conclusion, ce projet a permis de reconstruire les carrières des agriculteurs et de les </w:t>
      </w:r>
      <w:r w:rsidR="009B3B5B">
        <w:rPr>
          <w:rFonts w:asciiTheme="majorHAnsi" w:hAnsiTheme="majorHAnsi" w:cstheme="majorHAnsi"/>
          <w:sz w:val="21"/>
          <w:szCs w:val="21"/>
        </w:rPr>
        <w:t>rassembler</w:t>
      </w:r>
      <w:r w:rsidRPr="001F6FC9">
        <w:rPr>
          <w:rFonts w:asciiTheme="majorHAnsi" w:hAnsiTheme="majorHAnsi" w:cstheme="majorHAnsi"/>
          <w:sz w:val="21"/>
          <w:szCs w:val="21"/>
        </w:rPr>
        <w:t xml:space="preserve"> en groupes homogènes selon des parcours similaires. Il nous a fallu traiter une grande quantité de données, nécessitant une approche méthodique pour effectuer nos ratios. De plus, l'utilisation de la méthode </w:t>
      </w:r>
      <w:r w:rsidR="009B3B5B">
        <w:rPr>
          <w:rFonts w:asciiTheme="majorHAnsi" w:hAnsiTheme="majorHAnsi" w:cstheme="majorHAnsi"/>
          <w:sz w:val="21"/>
          <w:szCs w:val="21"/>
        </w:rPr>
        <w:t xml:space="preserve">de clustering </w:t>
      </w:r>
      <w:r w:rsidRPr="001F6FC9">
        <w:rPr>
          <w:rFonts w:asciiTheme="majorHAnsi" w:hAnsiTheme="majorHAnsi" w:cstheme="majorHAnsi"/>
          <w:sz w:val="21"/>
          <w:szCs w:val="21"/>
        </w:rPr>
        <w:t xml:space="preserve">des </w:t>
      </w:r>
      <w:r w:rsidRPr="001F6FC9">
        <w:rPr>
          <w:rFonts w:asciiTheme="majorHAnsi" w:hAnsiTheme="majorHAnsi" w:cstheme="majorHAnsi"/>
          <w:b/>
          <w:bCs/>
          <w:sz w:val="21"/>
          <w:szCs w:val="21"/>
        </w:rPr>
        <w:t>K-means</w:t>
      </w:r>
      <w:r w:rsidRPr="001F6FC9">
        <w:rPr>
          <w:rFonts w:asciiTheme="majorHAnsi" w:hAnsiTheme="majorHAnsi" w:cstheme="majorHAnsi"/>
          <w:sz w:val="21"/>
          <w:szCs w:val="21"/>
        </w:rPr>
        <w:t xml:space="preserve"> a été une expérience enrichissante, </w:t>
      </w:r>
      <w:r w:rsidR="000D23CB">
        <w:rPr>
          <w:rFonts w:asciiTheme="majorHAnsi" w:hAnsiTheme="majorHAnsi" w:cstheme="majorHAnsi"/>
          <w:sz w:val="21"/>
          <w:szCs w:val="21"/>
        </w:rPr>
        <w:t xml:space="preserve">me </w:t>
      </w:r>
      <w:r w:rsidR="000D23CB" w:rsidRPr="001F6FC9">
        <w:rPr>
          <w:rFonts w:asciiTheme="majorHAnsi" w:hAnsiTheme="majorHAnsi" w:cstheme="majorHAnsi"/>
          <w:sz w:val="21"/>
          <w:szCs w:val="21"/>
        </w:rPr>
        <w:t>permettant</w:t>
      </w:r>
      <w:r w:rsidRPr="001F6FC9">
        <w:rPr>
          <w:rFonts w:asciiTheme="majorHAnsi" w:hAnsiTheme="majorHAnsi" w:cstheme="majorHAnsi"/>
          <w:sz w:val="21"/>
          <w:szCs w:val="21"/>
        </w:rPr>
        <w:t xml:space="preserve"> de clarifier les mécanismes sous-jacents du clustering en passant par les étapes de sélection des composantes, du choix du nombre de clusters optimal et d’analyse.</w:t>
      </w:r>
      <w:bookmarkEnd w:id="0"/>
    </w:p>
    <w:p w14:paraId="7483CB24" w14:textId="4DCB1B68" w:rsidR="005109D0" w:rsidRPr="005109D0" w:rsidRDefault="005109D0" w:rsidP="005109D0">
      <w:pPr>
        <w:spacing w:after="160" w:line="276" w:lineRule="auto"/>
        <w:ind w:right="26"/>
        <w:rPr>
          <w:rFonts w:asciiTheme="majorHAnsi" w:hAnsiTheme="majorHAnsi" w:cstheme="majorHAnsi"/>
          <w:sz w:val="21"/>
          <w:szCs w:val="21"/>
        </w:rPr>
      </w:pPr>
    </w:p>
    <w:sectPr w:rsidR="005109D0" w:rsidRPr="005109D0" w:rsidSect="000E45B2">
      <w:headerReference w:type="default" r:id="rId19"/>
      <w:footerReference w:type="default" r:id="rId20"/>
      <w:pgSz w:w="11906" w:h="16838"/>
      <w:pgMar w:top="0" w:right="1361" w:bottom="0" w:left="1361" w:header="794"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DF85C" w14:textId="77777777" w:rsidR="002B409E" w:rsidRDefault="002B409E">
      <w:pPr>
        <w:spacing w:before="0"/>
      </w:pPr>
      <w:r>
        <w:separator/>
      </w:r>
    </w:p>
  </w:endnote>
  <w:endnote w:type="continuationSeparator" w:id="0">
    <w:p w14:paraId="032D7C59" w14:textId="77777777" w:rsidR="002B409E" w:rsidRDefault="002B409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7784274"/>
      <w:docPartObj>
        <w:docPartGallery w:val="Page Numbers (Bottom of Page)"/>
        <w:docPartUnique/>
      </w:docPartObj>
    </w:sdtPr>
    <w:sdtContent>
      <w:p w14:paraId="324CDD63" w14:textId="77777777" w:rsidR="00CA3314" w:rsidRDefault="00CA3314" w:rsidP="00A8287A">
        <w:pPr>
          <w:pStyle w:val="Pieddepage"/>
          <w:jc w:val="right"/>
        </w:pPr>
        <w:r>
          <w:fldChar w:fldCharType="begin"/>
        </w:r>
        <w:r>
          <w:instrText>PAGE   \* MERGEFORMAT</w:instrText>
        </w:r>
        <w:r>
          <w:fldChar w:fldCharType="separate"/>
        </w:r>
        <w:r>
          <w:t>2</w:t>
        </w:r>
        <w:r>
          <w:fldChar w:fldCharType="end"/>
        </w:r>
      </w:p>
    </w:sdtContent>
  </w:sdt>
  <w:p w14:paraId="58E91E43" w14:textId="3F9505B8" w:rsidR="00DE426A" w:rsidRDefault="00DE426A" w:rsidP="00A8287A">
    <w:pPr>
      <w:pBdr>
        <w:top w:val="nil"/>
        <w:left w:val="nil"/>
        <w:bottom w:val="nil"/>
        <w:right w:val="nil"/>
        <w:between w:val="nil"/>
      </w:pBdr>
      <w:tabs>
        <w:tab w:val="center" w:pos="4536"/>
        <w:tab w:val="right" w:pos="9072"/>
      </w:tabs>
      <w:spacing w:before="0"/>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A6243" w14:textId="77777777" w:rsidR="002B409E" w:rsidRDefault="002B409E">
      <w:pPr>
        <w:spacing w:before="0"/>
      </w:pPr>
      <w:r>
        <w:separator/>
      </w:r>
    </w:p>
  </w:footnote>
  <w:footnote w:type="continuationSeparator" w:id="0">
    <w:p w14:paraId="344DC2DA" w14:textId="77777777" w:rsidR="002B409E" w:rsidRDefault="002B409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F2807" w14:textId="2D681937" w:rsidR="0084531A" w:rsidRDefault="0084531A" w:rsidP="0073400B">
    <w:pPr>
      <w:pBdr>
        <w:top w:val="nil"/>
        <w:left w:val="nil"/>
        <w:bottom w:val="nil"/>
        <w:right w:val="nil"/>
        <w:between w:val="nil"/>
      </w:pBdr>
      <w:tabs>
        <w:tab w:val="center" w:pos="4536"/>
        <w:tab w:val="right" w:pos="9072"/>
      </w:tabs>
      <w:spacing w:before="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034"/>
    <w:multiLevelType w:val="multilevel"/>
    <w:tmpl w:val="9AA2D9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3FEA"/>
    <w:multiLevelType w:val="hybridMultilevel"/>
    <w:tmpl w:val="67D613D8"/>
    <w:lvl w:ilvl="0" w:tplc="BB80A38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8E537B"/>
    <w:multiLevelType w:val="multilevel"/>
    <w:tmpl w:val="B44068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B17C7"/>
    <w:multiLevelType w:val="hybridMultilevel"/>
    <w:tmpl w:val="A43AF8C4"/>
    <w:lvl w:ilvl="0" w:tplc="AB0804C0">
      <w:numFmt w:val="bullet"/>
      <w:lvlText w:val="-"/>
      <w:lvlJc w:val="left"/>
      <w:pPr>
        <w:ind w:left="720" w:hanging="360"/>
      </w:pPr>
      <w:rPr>
        <w:rFonts w:ascii="Quattrocento Sans" w:eastAsia="Quattrocento Sans" w:hAnsi="Quattrocento Sans" w:cs="Quattrocen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7953F7"/>
    <w:multiLevelType w:val="multilevel"/>
    <w:tmpl w:val="FFF053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192CB1"/>
    <w:multiLevelType w:val="hybridMultilevel"/>
    <w:tmpl w:val="D3ACF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35553F"/>
    <w:multiLevelType w:val="hybridMultilevel"/>
    <w:tmpl w:val="815066AE"/>
    <w:lvl w:ilvl="0" w:tplc="AB0804C0">
      <w:numFmt w:val="bullet"/>
      <w:lvlText w:val="-"/>
      <w:lvlJc w:val="left"/>
      <w:pPr>
        <w:ind w:left="720" w:hanging="360"/>
      </w:pPr>
      <w:rPr>
        <w:rFonts w:ascii="Quattrocento Sans" w:eastAsia="Quattrocento Sans" w:hAnsi="Quattrocento Sans" w:cs="Quattrocen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2D6712"/>
    <w:multiLevelType w:val="hybridMultilevel"/>
    <w:tmpl w:val="C0309572"/>
    <w:lvl w:ilvl="0" w:tplc="A7F4A940">
      <w:start w:val="3"/>
      <w:numFmt w:val="upperLetter"/>
      <w:lvlText w:val="%1."/>
      <w:lvlJc w:val="left"/>
      <w:pPr>
        <w:tabs>
          <w:tab w:val="num" w:pos="720"/>
        </w:tabs>
        <w:ind w:left="720" w:hanging="360"/>
      </w:pPr>
    </w:lvl>
    <w:lvl w:ilvl="1" w:tplc="9B327AC0" w:tentative="1">
      <w:start w:val="1"/>
      <w:numFmt w:val="decimal"/>
      <w:lvlText w:val="%2."/>
      <w:lvlJc w:val="left"/>
      <w:pPr>
        <w:tabs>
          <w:tab w:val="num" w:pos="1440"/>
        </w:tabs>
        <w:ind w:left="1440" w:hanging="360"/>
      </w:pPr>
    </w:lvl>
    <w:lvl w:ilvl="2" w:tplc="A95A85A8" w:tentative="1">
      <w:start w:val="1"/>
      <w:numFmt w:val="decimal"/>
      <w:lvlText w:val="%3."/>
      <w:lvlJc w:val="left"/>
      <w:pPr>
        <w:tabs>
          <w:tab w:val="num" w:pos="2160"/>
        </w:tabs>
        <w:ind w:left="2160" w:hanging="360"/>
      </w:pPr>
    </w:lvl>
    <w:lvl w:ilvl="3" w:tplc="0D12D4BA" w:tentative="1">
      <w:start w:val="1"/>
      <w:numFmt w:val="decimal"/>
      <w:lvlText w:val="%4."/>
      <w:lvlJc w:val="left"/>
      <w:pPr>
        <w:tabs>
          <w:tab w:val="num" w:pos="2880"/>
        </w:tabs>
        <w:ind w:left="2880" w:hanging="360"/>
      </w:pPr>
    </w:lvl>
    <w:lvl w:ilvl="4" w:tplc="81D8AA08" w:tentative="1">
      <w:start w:val="1"/>
      <w:numFmt w:val="decimal"/>
      <w:lvlText w:val="%5."/>
      <w:lvlJc w:val="left"/>
      <w:pPr>
        <w:tabs>
          <w:tab w:val="num" w:pos="3600"/>
        </w:tabs>
        <w:ind w:left="3600" w:hanging="360"/>
      </w:pPr>
    </w:lvl>
    <w:lvl w:ilvl="5" w:tplc="8E70E9C8" w:tentative="1">
      <w:start w:val="1"/>
      <w:numFmt w:val="decimal"/>
      <w:lvlText w:val="%6."/>
      <w:lvlJc w:val="left"/>
      <w:pPr>
        <w:tabs>
          <w:tab w:val="num" w:pos="4320"/>
        </w:tabs>
        <w:ind w:left="4320" w:hanging="360"/>
      </w:pPr>
    </w:lvl>
    <w:lvl w:ilvl="6" w:tplc="26E0D9C0" w:tentative="1">
      <w:start w:val="1"/>
      <w:numFmt w:val="decimal"/>
      <w:lvlText w:val="%7."/>
      <w:lvlJc w:val="left"/>
      <w:pPr>
        <w:tabs>
          <w:tab w:val="num" w:pos="5040"/>
        </w:tabs>
        <w:ind w:left="5040" w:hanging="360"/>
      </w:pPr>
    </w:lvl>
    <w:lvl w:ilvl="7" w:tplc="244E0E92" w:tentative="1">
      <w:start w:val="1"/>
      <w:numFmt w:val="decimal"/>
      <w:lvlText w:val="%8."/>
      <w:lvlJc w:val="left"/>
      <w:pPr>
        <w:tabs>
          <w:tab w:val="num" w:pos="5760"/>
        </w:tabs>
        <w:ind w:left="5760" w:hanging="360"/>
      </w:pPr>
    </w:lvl>
    <w:lvl w:ilvl="8" w:tplc="631CACAA" w:tentative="1">
      <w:start w:val="1"/>
      <w:numFmt w:val="decimal"/>
      <w:lvlText w:val="%9."/>
      <w:lvlJc w:val="left"/>
      <w:pPr>
        <w:tabs>
          <w:tab w:val="num" w:pos="6480"/>
        </w:tabs>
        <w:ind w:left="6480" w:hanging="360"/>
      </w:pPr>
    </w:lvl>
  </w:abstractNum>
  <w:abstractNum w:abstractNumId="8" w15:restartNumberingAfterBreak="0">
    <w:nsid w:val="2E59435D"/>
    <w:multiLevelType w:val="hybridMultilevel"/>
    <w:tmpl w:val="0B1CA6AA"/>
    <w:lvl w:ilvl="0" w:tplc="EC3650B0">
      <w:start w:val="1"/>
      <w:numFmt w:val="upperLetter"/>
      <w:pStyle w:val="Titre2"/>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E860A6B"/>
    <w:multiLevelType w:val="hybridMultilevel"/>
    <w:tmpl w:val="93EC6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C40BA"/>
    <w:multiLevelType w:val="hybridMultilevel"/>
    <w:tmpl w:val="0D6C6BF4"/>
    <w:lvl w:ilvl="0" w:tplc="5E2675E4">
      <w:numFmt w:val="bullet"/>
      <w:lvlText w:val="-"/>
      <w:lvlJc w:val="left"/>
      <w:pPr>
        <w:ind w:left="1080" w:hanging="360"/>
      </w:pPr>
      <w:rPr>
        <w:rFonts w:ascii="Calibri" w:eastAsia="Quattrocento Sans" w:hAnsi="Calibri" w:cs="Calibri" w:hint="default"/>
        <w:sz w:val="2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0CA7300"/>
    <w:multiLevelType w:val="multilevel"/>
    <w:tmpl w:val="2C80B1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984D08"/>
    <w:multiLevelType w:val="hybridMultilevel"/>
    <w:tmpl w:val="19DED894"/>
    <w:lvl w:ilvl="0" w:tplc="EDEC0DE2">
      <w:numFmt w:val="bullet"/>
      <w:lvlText w:val="-"/>
      <w:lvlJc w:val="left"/>
      <w:pPr>
        <w:ind w:left="720" w:hanging="360"/>
      </w:pPr>
      <w:rPr>
        <w:rFonts w:ascii="Quattrocento Sans" w:eastAsia="Quattrocento Sans" w:hAnsi="Quattrocento Sans" w:cs="Quattrocento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995671"/>
    <w:multiLevelType w:val="hybridMultilevel"/>
    <w:tmpl w:val="DCE84A8C"/>
    <w:lvl w:ilvl="0" w:tplc="3C34E5E6">
      <w:start w:val="2"/>
      <w:numFmt w:val="upperLetter"/>
      <w:lvlText w:val="%1."/>
      <w:lvlJc w:val="left"/>
      <w:pPr>
        <w:tabs>
          <w:tab w:val="num" w:pos="720"/>
        </w:tabs>
        <w:ind w:left="720" w:hanging="360"/>
      </w:pPr>
    </w:lvl>
    <w:lvl w:ilvl="1" w:tplc="2D28B3E6" w:tentative="1">
      <w:start w:val="1"/>
      <w:numFmt w:val="decimal"/>
      <w:lvlText w:val="%2."/>
      <w:lvlJc w:val="left"/>
      <w:pPr>
        <w:tabs>
          <w:tab w:val="num" w:pos="1440"/>
        </w:tabs>
        <w:ind w:left="1440" w:hanging="360"/>
      </w:pPr>
    </w:lvl>
    <w:lvl w:ilvl="2" w:tplc="10D29A5A" w:tentative="1">
      <w:start w:val="1"/>
      <w:numFmt w:val="decimal"/>
      <w:lvlText w:val="%3."/>
      <w:lvlJc w:val="left"/>
      <w:pPr>
        <w:tabs>
          <w:tab w:val="num" w:pos="2160"/>
        </w:tabs>
        <w:ind w:left="2160" w:hanging="360"/>
      </w:pPr>
    </w:lvl>
    <w:lvl w:ilvl="3" w:tplc="E18EA6C2" w:tentative="1">
      <w:start w:val="1"/>
      <w:numFmt w:val="decimal"/>
      <w:lvlText w:val="%4."/>
      <w:lvlJc w:val="left"/>
      <w:pPr>
        <w:tabs>
          <w:tab w:val="num" w:pos="2880"/>
        </w:tabs>
        <w:ind w:left="2880" w:hanging="360"/>
      </w:pPr>
    </w:lvl>
    <w:lvl w:ilvl="4" w:tplc="F5CACB5A" w:tentative="1">
      <w:start w:val="1"/>
      <w:numFmt w:val="decimal"/>
      <w:lvlText w:val="%5."/>
      <w:lvlJc w:val="left"/>
      <w:pPr>
        <w:tabs>
          <w:tab w:val="num" w:pos="3600"/>
        </w:tabs>
        <w:ind w:left="3600" w:hanging="360"/>
      </w:pPr>
    </w:lvl>
    <w:lvl w:ilvl="5" w:tplc="B596E7BE" w:tentative="1">
      <w:start w:val="1"/>
      <w:numFmt w:val="decimal"/>
      <w:lvlText w:val="%6."/>
      <w:lvlJc w:val="left"/>
      <w:pPr>
        <w:tabs>
          <w:tab w:val="num" w:pos="4320"/>
        </w:tabs>
        <w:ind w:left="4320" w:hanging="360"/>
      </w:pPr>
    </w:lvl>
    <w:lvl w:ilvl="6" w:tplc="E6587DDA" w:tentative="1">
      <w:start w:val="1"/>
      <w:numFmt w:val="decimal"/>
      <w:lvlText w:val="%7."/>
      <w:lvlJc w:val="left"/>
      <w:pPr>
        <w:tabs>
          <w:tab w:val="num" w:pos="5040"/>
        </w:tabs>
        <w:ind w:left="5040" w:hanging="360"/>
      </w:pPr>
    </w:lvl>
    <w:lvl w:ilvl="7" w:tplc="936E6ABA" w:tentative="1">
      <w:start w:val="1"/>
      <w:numFmt w:val="decimal"/>
      <w:lvlText w:val="%8."/>
      <w:lvlJc w:val="left"/>
      <w:pPr>
        <w:tabs>
          <w:tab w:val="num" w:pos="5760"/>
        </w:tabs>
        <w:ind w:left="5760" w:hanging="360"/>
      </w:pPr>
    </w:lvl>
    <w:lvl w:ilvl="8" w:tplc="E320C27A" w:tentative="1">
      <w:start w:val="1"/>
      <w:numFmt w:val="decimal"/>
      <w:lvlText w:val="%9."/>
      <w:lvlJc w:val="left"/>
      <w:pPr>
        <w:tabs>
          <w:tab w:val="num" w:pos="6480"/>
        </w:tabs>
        <w:ind w:left="6480" w:hanging="360"/>
      </w:pPr>
    </w:lvl>
  </w:abstractNum>
  <w:abstractNum w:abstractNumId="14" w15:restartNumberingAfterBreak="0">
    <w:nsid w:val="3A8671D0"/>
    <w:multiLevelType w:val="hybridMultilevel"/>
    <w:tmpl w:val="F022ED68"/>
    <w:lvl w:ilvl="0" w:tplc="583A26BE">
      <w:start w:val="4"/>
      <w:numFmt w:val="upperLetter"/>
      <w:lvlText w:val="%1."/>
      <w:lvlJc w:val="left"/>
      <w:pPr>
        <w:tabs>
          <w:tab w:val="num" w:pos="720"/>
        </w:tabs>
        <w:ind w:left="720" w:hanging="360"/>
      </w:pPr>
    </w:lvl>
    <w:lvl w:ilvl="1" w:tplc="9C7022E0" w:tentative="1">
      <w:start w:val="1"/>
      <w:numFmt w:val="decimal"/>
      <w:lvlText w:val="%2."/>
      <w:lvlJc w:val="left"/>
      <w:pPr>
        <w:tabs>
          <w:tab w:val="num" w:pos="1440"/>
        </w:tabs>
        <w:ind w:left="1440" w:hanging="360"/>
      </w:pPr>
    </w:lvl>
    <w:lvl w:ilvl="2" w:tplc="34703BF4" w:tentative="1">
      <w:start w:val="1"/>
      <w:numFmt w:val="decimal"/>
      <w:lvlText w:val="%3."/>
      <w:lvlJc w:val="left"/>
      <w:pPr>
        <w:tabs>
          <w:tab w:val="num" w:pos="2160"/>
        </w:tabs>
        <w:ind w:left="2160" w:hanging="360"/>
      </w:pPr>
    </w:lvl>
    <w:lvl w:ilvl="3" w:tplc="5B7058FE" w:tentative="1">
      <w:start w:val="1"/>
      <w:numFmt w:val="decimal"/>
      <w:lvlText w:val="%4."/>
      <w:lvlJc w:val="left"/>
      <w:pPr>
        <w:tabs>
          <w:tab w:val="num" w:pos="2880"/>
        </w:tabs>
        <w:ind w:left="2880" w:hanging="360"/>
      </w:pPr>
    </w:lvl>
    <w:lvl w:ilvl="4" w:tplc="6DD62324" w:tentative="1">
      <w:start w:val="1"/>
      <w:numFmt w:val="decimal"/>
      <w:lvlText w:val="%5."/>
      <w:lvlJc w:val="left"/>
      <w:pPr>
        <w:tabs>
          <w:tab w:val="num" w:pos="3600"/>
        </w:tabs>
        <w:ind w:left="3600" w:hanging="360"/>
      </w:pPr>
    </w:lvl>
    <w:lvl w:ilvl="5" w:tplc="A4A28116" w:tentative="1">
      <w:start w:val="1"/>
      <w:numFmt w:val="decimal"/>
      <w:lvlText w:val="%6."/>
      <w:lvlJc w:val="left"/>
      <w:pPr>
        <w:tabs>
          <w:tab w:val="num" w:pos="4320"/>
        </w:tabs>
        <w:ind w:left="4320" w:hanging="360"/>
      </w:pPr>
    </w:lvl>
    <w:lvl w:ilvl="6" w:tplc="B07860B6" w:tentative="1">
      <w:start w:val="1"/>
      <w:numFmt w:val="decimal"/>
      <w:lvlText w:val="%7."/>
      <w:lvlJc w:val="left"/>
      <w:pPr>
        <w:tabs>
          <w:tab w:val="num" w:pos="5040"/>
        </w:tabs>
        <w:ind w:left="5040" w:hanging="360"/>
      </w:pPr>
    </w:lvl>
    <w:lvl w:ilvl="7" w:tplc="B0D6779A" w:tentative="1">
      <w:start w:val="1"/>
      <w:numFmt w:val="decimal"/>
      <w:lvlText w:val="%8."/>
      <w:lvlJc w:val="left"/>
      <w:pPr>
        <w:tabs>
          <w:tab w:val="num" w:pos="5760"/>
        </w:tabs>
        <w:ind w:left="5760" w:hanging="360"/>
      </w:pPr>
    </w:lvl>
    <w:lvl w:ilvl="8" w:tplc="AF1A26EA" w:tentative="1">
      <w:start w:val="1"/>
      <w:numFmt w:val="decimal"/>
      <w:lvlText w:val="%9."/>
      <w:lvlJc w:val="left"/>
      <w:pPr>
        <w:tabs>
          <w:tab w:val="num" w:pos="6480"/>
        </w:tabs>
        <w:ind w:left="6480" w:hanging="360"/>
      </w:pPr>
    </w:lvl>
  </w:abstractNum>
  <w:abstractNum w:abstractNumId="15" w15:restartNumberingAfterBreak="0">
    <w:nsid w:val="3DB7527D"/>
    <w:multiLevelType w:val="multilevel"/>
    <w:tmpl w:val="7E60AD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2155DF"/>
    <w:multiLevelType w:val="hybridMultilevel"/>
    <w:tmpl w:val="DA241C20"/>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17" w15:restartNumberingAfterBreak="0">
    <w:nsid w:val="4FEE16CA"/>
    <w:multiLevelType w:val="hybridMultilevel"/>
    <w:tmpl w:val="952EB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BC2D00"/>
    <w:multiLevelType w:val="multilevel"/>
    <w:tmpl w:val="3B6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E3826"/>
    <w:multiLevelType w:val="hybridMultilevel"/>
    <w:tmpl w:val="4EC8A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866891"/>
    <w:multiLevelType w:val="hybridMultilevel"/>
    <w:tmpl w:val="35FEA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830904"/>
    <w:multiLevelType w:val="hybridMultilevel"/>
    <w:tmpl w:val="30BAC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440B9B"/>
    <w:multiLevelType w:val="multilevel"/>
    <w:tmpl w:val="E4B6DF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B6108A5"/>
    <w:multiLevelType w:val="hybridMultilevel"/>
    <w:tmpl w:val="713A26CC"/>
    <w:lvl w:ilvl="0" w:tplc="BB80A38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E63A03"/>
    <w:multiLevelType w:val="hybridMultilevel"/>
    <w:tmpl w:val="6AAA6460"/>
    <w:lvl w:ilvl="0" w:tplc="BB80A384">
      <w:start w:val="6"/>
      <w:numFmt w:val="bullet"/>
      <w:lvlText w:val="-"/>
      <w:lvlJc w:val="left"/>
      <w:pPr>
        <w:ind w:left="436" w:hanging="360"/>
      </w:pPr>
      <w:rPr>
        <w:rFonts w:ascii="Calibri" w:eastAsiaTheme="minorHAnsi" w:hAnsi="Calibri" w:cs="Calibri"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num w:numId="1" w16cid:durableId="1703285528">
    <w:abstractNumId w:val="11"/>
  </w:num>
  <w:num w:numId="2" w16cid:durableId="2058040402">
    <w:abstractNumId w:val="4"/>
  </w:num>
  <w:num w:numId="3" w16cid:durableId="561717078">
    <w:abstractNumId w:val="15"/>
  </w:num>
  <w:num w:numId="4" w16cid:durableId="2094280452">
    <w:abstractNumId w:val="0"/>
  </w:num>
  <w:num w:numId="5" w16cid:durableId="268700191">
    <w:abstractNumId w:val="2"/>
  </w:num>
  <w:num w:numId="6" w16cid:durableId="1030377493">
    <w:abstractNumId w:val="22"/>
  </w:num>
  <w:num w:numId="7" w16cid:durableId="1925650646">
    <w:abstractNumId w:val="18"/>
    <w:lvlOverride w:ilvl="0">
      <w:lvl w:ilvl="0">
        <w:numFmt w:val="upperLetter"/>
        <w:lvlText w:val="%1."/>
        <w:lvlJc w:val="left"/>
      </w:lvl>
    </w:lvlOverride>
  </w:num>
  <w:num w:numId="8" w16cid:durableId="2025981098">
    <w:abstractNumId w:val="13"/>
  </w:num>
  <w:num w:numId="9" w16cid:durableId="1720592214">
    <w:abstractNumId w:val="7"/>
  </w:num>
  <w:num w:numId="10" w16cid:durableId="596136616">
    <w:abstractNumId w:val="14"/>
  </w:num>
  <w:num w:numId="11" w16cid:durableId="2026710632">
    <w:abstractNumId w:val="8"/>
  </w:num>
  <w:num w:numId="12" w16cid:durableId="1911840122">
    <w:abstractNumId w:val="8"/>
    <w:lvlOverride w:ilvl="0">
      <w:startOverride w:val="1"/>
    </w:lvlOverride>
  </w:num>
  <w:num w:numId="13" w16cid:durableId="1789159677">
    <w:abstractNumId w:val="6"/>
  </w:num>
  <w:num w:numId="14" w16cid:durableId="912936788">
    <w:abstractNumId w:val="9"/>
  </w:num>
  <w:num w:numId="15" w16cid:durableId="1682778061">
    <w:abstractNumId w:val="3"/>
  </w:num>
  <w:num w:numId="16" w16cid:durableId="1828784393">
    <w:abstractNumId w:val="23"/>
  </w:num>
  <w:num w:numId="17" w16cid:durableId="1947535720">
    <w:abstractNumId w:val="24"/>
  </w:num>
  <w:num w:numId="18" w16cid:durableId="862282821">
    <w:abstractNumId w:val="21"/>
  </w:num>
  <w:num w:numId="19" w16cid:durableId="1524056281">
    <w:abstractNumId w:val="12"/>
  </w:num>
  <w:num w:numId="20" w16cid:durableId="182209616">
    <w:abstractNumId w:val="17"/>
  </w:num>
  <w:num w:numId="21" w16cid:durableId="1879735880">
    <w:abstractNumId w:val="1"/>
  </w:num>
  <w:num w:numId="22" w16cid:durableId="1964917345">
    <w:abstractNumId w:val="19"/>
  </w:num>
  <w:num w:numId="23" w16cid:durableId="467818317">
    <w:abstractNumId w:val="20"/>
  </w:num>
  <w:num w:numId="24" w16cid:durableId="1892954622">
    <w:abstractNumId w:val="5"/>
  </w:num>
  <w:num w:numId="25" w16cid:durableId="418521551">
    <w:abstractNumId w:val="16"/>
  </w:num>
  <w:num w:numId="26" w16cid:durableId="19085634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1A"/>
    <w:rsid w:val="000021A3"/>
    <w:rsid w:val="000026CB"/>
    <w:rsid w:val="00006286"/>
    <w:rsid w:val="00013008"/>
    <w:rsid w:val="0003224B"/>
    <w:rsid w:val="00032751"/>
    <w:rsid w:val="00047201"/>
    <w:rsid w:val="00050B9C"/>
    <w:rsid w:val="00053295"/>
    <w:rsid w:val="000544AD"/>
    <w:rsid w:val="00060C10"/>
    <w:rsid w:val="000610CC"/>
    <w:rsid w:val="0006766F"/>
    <w:rsid w:val="00073FFB"/>
    <w:rsid w:val="0007767C"/>
    <w:rsid w:val="0009089C"/>
    <w:rsid w:val="000933A1"/>
    <w:rsid w:val="000A37EF"/>
    <w:rsid w:val="000A593F"/>
    <w:rsid w:val="000A6F49"/>
    <w:rsid w:val="000B149B"/>
    <w:rsid w:val="000B2477"/>
    <w:rsid w:val="000B431B"/>
    <w:rsid w:val="000D23CB"/>
    <w:rsid w:val="000E45B2"/>
    <w:rsid w:val="00111E43"/>
    <w:rsid w:val="00112965"/>
    <w:rsid w:val="00113232"/>
    <w:rsid w:val="0011491E"/>
    <w:rsid w:val="00114AF9"/>
    <w:rsid w:val="00117514"/>
    <w:rsid w:val="00117995"/>
    <w:rsid w:val="0012227F"/>
    <w:rsid w:val="001250C1"/>
    <w:rsid w:val="001256A4"/>
    <w:rsid w:val="001303CC"/>
    <w:rsid w:val="001308DD"/>
    <w:rsid w:val="00136358"/>
    <w:rsid w:val="001411A9"/>
    <w:rsid w:val="001412E6"/>
    <w:rsid w:val="00145F97"/>
    <w:rsid w:val="00150506"/>
    <w:rsid w:val="0015692E"/>
    <w:rsid w:val="00157163"/>
    <w:rsid w:val="0015745E"/>
    <w:rsid w:val="00181D0B"/>
    <w:rsid w:val="0018339A"/>
    <w:rsid w:val="00186DB8"/>
    <w:rsid w:val="00195A14"/>
    <w:rsid w:val="00195F30"/>
    <w:rsid w:val="001B749B"/>
    <w:rsid w:val="001C31D3"/>
    <w:rsid w:val="001D466C"/>
    <w:rsid w:val="001F3171"/>
    <w:rsid w:val="001F6FC9"/>
    <w:rsid w:val="0020014D"/>
    <w:rsid w:val="0021104A"/>
    <w:rsid w:val="00216B20"/>
    <w:rsid w:val="00221B99"/>
    <w:rsid w:val="00227CEE"/>
    <w:rsid w:val="00233B19"/>
    <w:rsid w:val="00233EDC"/>
    <w:rsid w:val="00241885"/>
    <w:rsid w:val="0025042D"/>
    <w:rsid w:val="002507DC"/>
    <w:rsid w:val="00255B77"/>
    <w:rsid w:val="0025635D"/>
    <w:rsid w:val="00267563"/>
    <w:rsid w:val="00272A9D"/>
    <w:rsid w:val="0028172E"/>
    <w:rsid w:val="00282F1C"/>
    <w:rsid w:val="00294172"/>
    <w:rsid w:val="0029517D"/>
    <w:rsid w:val="002A1B3B"/>
    <w:rsid w:val="002A6C74"/>
    <w:rsid w:val="002B409E"/>
    <w:rsid w:val="002B4188"/>
    <w:rsid w:val="002B4896"/>
    <w:rsid w:val="002C2E68"/>
    <w:rsid w:val="002D2A60"/>
    <w:rsid w:val="002E79D8"/>
    <w:rsid w:val="00300C7C"/>
    <w:rsid w:val="0031064C"/>
    <w:rsid w:val="003145AC"/>
    <w:rsid w:val="00327CD1"/>
    <w:rsid w:val="00330A08"/>
    <w:rsid w:val="00336F1B"/>
    <w:rsid w:val="00342766"/>
    <w:rsid w:val="003465EE"/>
    <w:rsid w:val="00350483"/>
    <w:rsid w:val="00385FAB"/>
    <w:rsid w:val="00390071"/>
    <w:rsid w:val="003B2E45"/>
    <w:rsid w:val="003D2DE3"/>
    <w:rsid w:val="003E1037"/>
    <w:rsid w:val="003E174B"/>
    <w:rsid w:val="003E2C76"/>
    <w:rsid w:val="003E2F5D"/>
    <w:rsid w:val="003F0355"/>
    <w:rsid w:val="003F62AA"/>
    <w:rsid w:val="0040720F"/>
    <w:rsid w:val="0041417B"/>
    <w:rsid w:val="00430B4F"/>
    <w:rsid w:val="00443D13"/>
    <w:rsid w:val="00462A22"/>
    <w:rsid w:val="00467282"/>
    <w:rsid w:val="0047290D"/>
    <w:rsid w:val="00493E0A"/>
    <w:rsid w:val="004B0714"/>
    <w:rsid w:val="004B41CB"/>
    <w:rsid w:val="004C3EA1"/>
    <w:rsid w:val="004C6356"/>
    <w:rsid w:val="004E2EFD"/>
    <w:rsid w:val="004F09A5"/>
    <w:rsid w:val="004F6BC5"/>
    <w:rsid w:val="00501178"/>
    <w:rsid w:val="005025A3"/>
    <w:rsid w:val="005069C3"/>
    <w:rsid w:val="005109D0"/>
    <w:rsid w:val="00512736"/>
    <w:rsid w:val="00520EF5"/>
    <w:rsid w:val="005278C9"/>
    <w:rsid w:val="0053126C"/>
    <w:rsid w:val="00537A3B"/>
    <w:rsid w:val="005471F8"/>
    <w:rsid w:val="005608B4"/>
    <w:rsid w:val="0056380A"/>
    <w:rsid w:val="00576A82"/>
    <w:rsid w:val="00577744"/>
    <w:rsid w:val="00580026"/>
    <w:rsid w:val="00580F63"/>
    <w:rsid w:val="00584D9D"/>
    <w:rsid w:val="005912B9"/>
    <w:rsid w:val="005A1708"/>
    <w:rsid w:val="005A28F7"/>
    <w:rsid w:val="005B613A"/>
    <w:rsid w:val="005B66E2"/>
    <w:rsid w:val="005C0AC4"/>
    <w:rsid w:val="005C2289"/>
    <w:rsid w:val="005C30D8"/>
    <w:rsid w:val="005D6264"/>
    <w:rsid w:val="005D6718"/>
    <w:rsid w:val="005E3D5A"/>
    <w:rsid w:val="005F420F"/>
    <w:rsid w:val="005F56EB"/>
    <w:rsid w:val="00600ADB"/>
    <w:rsid w:val="00614669"/>
    <w:rsid w:val="00620CBD"/>
    <w:rsid w:val="00627FBE"/>
    <w:rsid w:val="00630E91"/>
    <w:rsid w:val="00642C2A"/>
    <w:rsid w:val="00665FC4"/>
    <w:rsid w:val="00677E29"/>
    <w:rsid w:val="0068203E"/>
    <w:rsid w:val="00683A56"/>
    <w:rsid w:val="00684404"/>
    <w:rsid w:val="00686FA3"/>
    <w:rsid w:val="00693E6E"/>
    <w:rsid w:val="006A0592"/>
    <w:rsid w:val="006A6294"/>
    <w:rsid w:val="006A7CE2"/>
    <w:rsid w:val="006B046E"/>
    <w:rsid w:val="006B5590"/>
    <w:rsid w:val="006C75DC"/>
    <w:rsid w:val="006E2B1D"/>
    <w:rsid w:val="006E45E1"/>
    <w:rsid w:val="006F2218"/>
    <w:rsid w:val="006F3B0C"/>
    <w:rsid w:val="006F439E"/>
    <w:rsid w:val="006F471C"/>
    <w:rsid w:val="006F503F"/>
    <w:rsid w:val="00707F04"/>
    <w:rsid w:val="007161D3"/>
    <w:rsid w:val="007214E4"/>
    <w:rsid w:val="00733917"/>
    <w:rsid w:val="0073400B"/>
    <w:rsid w:val="0073536C"/>
    <w:rsid w:val="00744031"/>
    <w:rsid w:val="00744DE6"/>
    <w:rsid w:val="00746F88"/>
    <w:rsid w:val="00757C9B"/>
    <w:rsid w:val="007600D7"/>
    <w:rsid w:val="00762FBC"/>
    <w:rsid w:val="007678D2"/>
    <w:rsid w:val="00792E6E"/>
    <w:rsid w:val="007967CC"/>
    <w:rsid w:val="00797618"/>
    <w:rsid w:val="007B18DB"/>
    <w:rsid w:val="007B5286"/>
    <w:rsid w:val="007B5F8B"/>
    <w:rsid w:val="007B6301"/>
    <w:rsid w:val="007C79FB"/>
    <w:rsid w:val="007E02A8"/>
    <w:rsid w:val="007E6FBE"/>
    <w:rsid w:val="00807021"/>
    <w:rsid w:val="00807FD1"/>
    <w:rsid w:val="00817748"/>
    <w:rsid w:val="0084531A"/>
    <w:rsid w:val="008458D4"/>
    <w:rsid w:val="008615D2"/>
    <w:rsid w:val="008717D9"/>
    <w:rsid w:val="008943DB"/>
    <w:rsid w:val="008A35FE"/>
    <w:rsid w:val="008A52FC"/>
    <w:rsid w:val="008E3270"/>
    <w:rsid w:val="008F4AD9"/>
    <w:rsid w:val="00902117"/>
    <w:rsid w:val="00907626"/>
    <w:rsid w:val="009230CD"/>
    <w:rsid w:val="00926E26"/>
    <w:rsid w:val="00931E5C"/>
    <w:rsid w:val="009378BA"/>
    <w:rsid w:val="009459B4"/>
    <w:rsid w:val="009618A3"/>
    <w:rsid w:val="0096200A"/>
    <w:rsid w:val="00964BF9"/>
    <w:rsid w:val="00982568"/>
    <w:rsid w:val="0098320A"/>
    <w:rsid w:val="0098471E"/>
    <w:rsid w:val="00985516"/>
    <w:rsid w:val="00994748"/>
    <w:rsid w:val="00997DDE"/>
    <w:rsid w:val="009A0FE0"/>
    <w:rsid w:val="009B3B5B"/>
    <w:rsid w:val="009C1DB1"/>
    <w:rsid w:val="009E3DC3"/>
    <w:rsid w:val="009E7098"/>
    <w:rsid w:val="009F26E8"/>
    <w:rsid w:val="009F3B51"/>
    <w:rsid w:val="009F5B68"/>
    <w:rsid w:val="00A01CF4"/>
    <w:rsid w:val="00A112AB"/>
    <w:rsid w:val="00A11C91"/>
    <w:rsid w:val="00A14AE7"/>
    <w:rsid w:val="00A230BF"/>
    <w:rsid w:val="00A23629"/>
    <w:rsid w:val="00A33B5C"/>
    <w:rsid w:val="00A357EF"/>
    <w:rsid w:val="00A40E0D"/>
    <w:rsid w:val="00A41CFD"/>
    <w:rsid w:val="00A529A3"/>
    <w:rsid w:val="00A634C7"/>
    <w:rsid w:val="00A63AD9"/>
    <w:rsid w:val="00A655D7"/>
    <w:rsid w:val="00A67713"/>
    <w:rsid w:val="00A73517"/>
    <w:rsid w:val="00A75B84"/>
    <w:rsid w:val="00A81AC6"/>
    <w:rsid w:val="00A8287A"/>
    <w:rsid w:val="00A85C34"/>
    <w:rsid w:val="00A94959"/>
    <w:rsid w:val="00A957CF"/>
    <w:rsid w:val="00AA0455"/>
    <w:rsid w:val="00AA422B"/>
    <w:rsid w:val="00AA637B"/>
    <w:rsid w:val="00AA7E7C"/>
    <w:rsid w:val="00AB3416"/>
    <w:rsid w:val="00AC43F1"/>
    <w:rsid w:val="00AD12DE"/>
    <w:rsid w:val="00AD63D1"/>
    <w:rsid w:val="00AF03EE"/>
    <w:rsid w:val="00AF480D"/>
    <w:rsid w:val="00B15D2D"/>
    <w:rsid w:val="00B23A13"/>
    <w:rsid w:val="00B27F13"/>
    <w:rsid w:val="00B33057"/>
    <w:rsid w:val="00B33336"/>
    <w:rsid w:val="00B433A3"/>
    <w:rsid w:val="00B45C09"/>
    <w:rsid w:val="00B46B80"/>
    <w:rsid w:val="00B66CFE"/>
    <w:rsid w:val="00B675C8"/>
    <w:rsid w:val="00B7193C"/>
    <w:rsid w:val="00B73166"/>
    <w:rsid w:val="00B76E24"/>
    <w:rsid w:val="00B85708"/>
    <w:rsid w:val="00B86DC5"/>
    <w:rsid w:val="00B9344A"/>
    <w:rsid w:val="00B960C4"/>
    <w:rsid w:val="00BA309B"/>
    <w:rsid w:val="00BA6C0E"/>
    <w:rsid w:val="00BC765F"/>
    <w:rsid w:val="00C04231"/>
    <w:rsid w:val="00C057F8"/>
    <w:rsid w:val="00C11A6B"/>
    <w:rsid w:val="00C336BB"/>
    <w:rsid w:val="00C40A2A"/>
    <w:rsid w:val="00C52254"/>
    <w:rsid w:val="00C5296C"/>
    <w:rsid w:val="00C616E9"/>
    <w:rsid w:val="00C61BF3"/>
    <w:rsid w:val="00C6223E"/>
    <w:rsid w:val="00C6353A"/>
    <w:rsid w:val="00C7097E"/>
    <w:rsid w:val="00C71BD9"/>
    <w:rsid w:val="00C74685"/>
    <w:rsid w:val="00CA28D8"/>
    <w:rsid w:val="00CA3314"/>
    <w:rsid w:val="00CA59EC"/>
    <w:rsid w:val="00CB2AC9"/>
    <w:rsid w:val="00CC2071"/>
    <w:rsid w:val="00CC5508"/>
    <w:rsid w:val="00CD6C17"/>
    <w:rsid w:val="00CF5D93"/>
    <w:rsid w:val="00D00C50"/>
    <w:rsid w:val="00D03C63"/>
    <w:rsid w:val="00D1272F"/>
    <w:rsid w:val="00D13981"/>
    <w:rsid w:val="00D30709"/>
    <w:rsid w:val="00D467E5"/>
    <w:rsid w:val="00D536B7"/>
    <w:rsid w:val="00D605C6"/>
    <w:rsid w:val="00D60723"/>
    <w:rsid w:val="00D61CE8"/>
    <w:rsid w:val="00D64008"/>
    <w:rsid w:val="00D66C8E"/>
    <w:rsid w:val="00D723D1"/>
    <w:rsid w:val="00D726BB"/>
    <w:rsid w:val="00D73719"/>
    <w:rsid w:val="00D751E2"/>
    <w:rsid w:val="00D91B4E"/>
    <w:rsid w:val="00D9209D"/>
    <w:rsid w:val="00DA2FF9"/>
    <w:rsid w:val="00DA5B88"/>
    <w:rsid w:val="00DA68D6"/>
    <w:rsid w:val="00DB1288"/>
    <w:rsid w:val="00DB5681"/>
    <w:rsid w:val="00DD4E7D"/>
    <w:rsid w:val="00DE426A"/>
    <w:rsid w:val="00DF7D35"/>
    <w:rsid w:val="00E03BF3"/>
    <w:rsid w:val="00E059D8"/>
    <w:rsid w:val="00E17AD5"/>
    <w:rsid w:val="00E25981"/>
    <w:rsid w:val="00E326C5"/>
    <w:rsid w:val="00E333F7"/>
    <w:rsid w:val="00E43123"/>
    <w:rsid w:val="00E449F9"/>
    <w:rsid w:val="00E44DC5"/>
    <w:rsid w:val="00E553E1"/>
    <w:rsid w:val="00E65D41"/>
    <w:rsid w:val="00E7540B"/>
    <w:rsid w:val="00E8342C"/>
    <w:rsid w:val="00E85C9F"/>
    <w:rsid w:val="00E910E1"/>
    <w:rsid w:val="00E91125"/>
    <w:rsid w:val="00E9788D"/>
    <w:rsid w:val="00EA38A0"/>
    <w:rsid w:val="00EB05BC"/>
    <w:rsid w:val="00EB26DC"/>
    <w:rsid w:val="00EB7094"/>
    <w:rsid w:val="00EC0198"/>
    <w:rsid w:val="00EC0923"/>
    <w:rsid w:val="00ED06A5"/>
    <w:rsid w:val="00EE12F7"/>
    <w:rsid w:val="00EE7DF8"/>
    <w:rsid w:val="00F0071E"/>
    <w:rsid w:val="00F03123"/>
    <w:rsid w:val="00F0396B"/>
    <w:rsid w:val="00F13170"/>
    <w:rsid w:val="00F31ABE"/>
    <w:rsid w:val="00F34724"/>
    <w:rsid w:val="00F37A5A"/>
    <w:rsid w:val="00F55844"/>
    <w:rsid w:val="00F56373"/>
    <w:rsid w:val="00F5687A"/>
    <w:rsid w:val="00F56B7E"/>
    <w:rsid w:val="00F57919"/>
    <w:rsid w:val="00F64E41"/>
    <w:rsid w:val="00F804A8"/>
    <w:rsid w:val="00FA0040"/>
    <w:rsid w:val="00FA2519"/>
    <w:rsid w:val="00FC16B1"/>
    <w:rsid w:val="00FC17B5"/>
    <w:rsid w:val="00FC5692"/>
    <w:rsid w:val="00FE4529"/>
    <w:rsid w:val="00FE7FC8"/>
    <w:rsid w:val="00FF6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32D16"/>
  <w15:docId w15:val="{746A63B2-F93D-48FF-82B2-A5D291F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Quattrocento Sans" w:eastAsia="Quattrocento Sans" w:hAnsi="Quattrocento Sans" w:cs="Quattrocento Sans"/>
        <w:lang w:val="fr-FR" w:eastAsia="fr-FR"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bottom w:val="single" w:sz="4" w:space="1" w:color="000000"/>
      </w:pBdr>
      <w:spacing w:before="240"/>
      <w:jc w:val="center"/>
      <w:outlineLvl w:val="0"/>
    </w:pPr>
    <w:rPr>
      <w:b/>
      <w:color w:val="4472C4"/>
      <w:sz w:val="32"/>
      <w:szCs w:val="32"/>
    </w:rPr>
  </w:style>
  <w:style w:type="paragraph" w:styleId="Titre2">
    <w:name w:val="heading 2"/>
    <w:basedOn w:val="Normal"/>
    <w:next w:val="Normal"/>
    <w:uiPriority w:val="9"/>
    <w:unhideWhenUsed/>
    <w:qFormat/>
    <w:rsid w:val="00E8342C"/>
    <w:pPr>
      <w:keepNext/>
      <w:keepLines/>
      <w:numPr>
        <w:numId w:val="11"/>
      </w:numPr>
      <w:outlineLvl w:val="1"/>
    </w:pPr>
    <w:rPr>
      <w:b/>
      <w:color w:val="4472C4"/>
      <w:sz w:val="24"/>
      <w:szCs w:val="24"/>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902117"/>
    <w:pPr>
      <w:spacing w:before="100" w:beforeAutospacing="1" w:after="100" w:afterAutospacing="1"/>
      <w:jc w:val="left"/>
    </w:pPr>
    <w:rPr>
      <w:rFonts w:ascii="Times New Roman" w:eastAsia="Times New Roman" w:hAnsi="Times New Roman" w:cs="Times New Roman"/>
      <w:sz w:val="24"/>
      <w:szCs w:val="24"/>
    </w:rPr>
  </w:style>
  <w:style w:type="paragraph" w:styleId="Paragraphedeliste">
    <w:name w:val="List Paragraph"/>
    <w:basedOn w:val="Normal"/>
    <w:uiPriority w:val="34"/>
    <w:qFormat/>
    <w:rsid w:val="00F13170"/>
    <w:pPr>
      <w:spacing w:before="100" w:beforeAutospacing="1" w:after="100" w:afterAutospacing="1"/>
      <w:jc w:val="left"/>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195A14"/>
    <w:pPr>
      <w:tabs>
        <w:tab w:val="center" w:pos="4536"/>
        <w:tab w:val="right" w:pos="9072"/>
      </w:tabs>
      <w:spacing w:before="0"/>
    </w:pPr>
  </w:style>
  <w:style w:type="character" w:customStyle="1" w:styleId="En-tteCar">
    <w:name w:val="En-tête Car"/>
    <w:basedOn w:val="Policepardfaut"/>
    <w:link w:val="En-tte"/>
    <w:uiPriority w:val="99"/>
    <w:rsid w:val="00195A14"/>
  </w:style>
  <w:style w:type="paragraph" w:styleId="Pieddepage">
    <w:name w:val="footer"/>
    <w:basedOn w:val="Normal"/>
    <w:link w:val="PieddepageCar"/>
    <w:uiPriority w:val="99"/>
    <w:unhideWhenUsed/>
    <w:rsid w:val="00195A14"/>
    <w:pPr>
      <w:tabs>
        <w:tab w:val="center" w:pos="4536"/>
        <w:tab w:val="right" w:pos="9072"/>
      </w:tabs>
      <w:spacing w:before="0"/>
    </w:pPr>
  </w:style>
  <w:style w:type="character" w:customStyle="1" w:styleId="PieddepageCar">
    <w:name w:val="Pied de page Car"/>
    <w:basedOn w:val="Policepardfaut"/>
    <w:link w:val="Pieddepage"/>
    <w:uiPriority w:val="99"/>
    <w:rsid w:val="00195A14"/>
  </w:style>
  <w:style w:type="paragraph" w:styleId="Lgende">
    <w:name w:val="caption"/>
    <w:basedOn w:val="Normal"/>
    <w:next w:val="Normal"/>
    <w:uiPriority w:val="35"/>
    <w:unhideWhenUsed/>
    <w:qFormat/>
    <w:rsid w:val="001250C1"/>
    <w:pPr>
      <w:spacing w:before="0" w:after="200"/>
    </w:pPr>
    <w:rPr>
      <w:i/>
      <w:iCs/>
      <w:color w:val="1F497D" w:themeColor="text2"/>
      <w:sz w:val="18"/>
      <w:szCs w:val="18"/>
    </w:rPr>
  </w:style>
  <w:style w:type="paragraph" w:styleId="En-ttedetabledesmatires">
    <w:name w:val="TOC Heading"/>
    <w:basedOn w:val="Titre1"/>
    <w:next w:val="Normal"/>
    <w:uiPriority w:val="39"/>
    <w:unhideWhenUsed/>
    <w:qFormat/>
    <w:rsid w:val="00FA2519"/>
    <w:pPr>
      <w:pBdr>
        <w:bottom w:val="none" w:sz="0" w:space="0" w:color="auto"/>
      </w:pBdr>
      <w:spacing w:line="259" w:lineRule="auto"/>
      <w:jc w:val="left"/>
      <w:outlineLvl w:val="9"/>
    </w:pPr>
    <w:rPr>
      <w:rFonts w:asciiTheme="majorHAnsi" w:eastAsiaTheme="majorEastAsia" w:hAnsiTheme="majorHAnsi" w:cstheme="majorBidi"/>
      <w:b w:val="0"/>
      <w:color w:val="365F91" w:themeColor="accent1" w:themeShade="BF"/>
    </w:rPr>
  </w:style>
  <w:style w:type="paragraph" w:styleId="TM1">
    <w:name w:val="toc 1"/>
    <w:basedOn w:val="Normal"/>
    <w:next w:val="Normal"/>
    <w:autoRedefine/>
    <w:uiPriority w:val="39"/>
    <w:unhideWhenUsed/>
    <w:rsid w:val="00FA2519"/>
    <w:pPr>
      <w:spacing w:after="100"/>
    </w:pPr>
  </w:style>
  <w:style w:type="paragraph" w:styleId="TM2">
    <w:name w:val="toc 2"/>
    <w:basedOn w:val="Normal"/>
    <w:next w:val="Normal"/>
    <w:autoRedefine/>
    <w:uiPriority w:val="39"/>
    <w:unhideWhenUsed/>
    <w:rsid w:val="00FA2519"/>
    <w:pPr>
      <w:spacing w:after="100"/>
      <w:ind w:left="200"/>
    </w:pPr>
  </w:style>
  <w:style w:type="character" w:styleId="Lienhypertexte">
    <w:name w:val="Hyperlink"/>
    <w:basedOn w:val="Policepardfaut"/>
    <w:uiPriority w:val="99"/>
    <w:unhideWhenUsed/>
    <w:rsid w:val="00FA2519"/>
    <w:rPr>
      <w:color w:val="0000FF" w:themeColor="hyperlink"/>
      <w:u w:val="single"/>
    </w:rPr>
  </w:style>
  <w:style w:type="table" w:styleId="Grilledutableau">
    <w:name w:val="Table Grid"/>
    <w:basedOn w:val="TableauNormal"/>
    <w:uiPriority w:val="39"/>
    <w:rsid w:val="00053295"/>
    <w:pPr>
      <w:spacing w:before="0"/>
      <w:jc w:val="left"/>
    </w:pPr>
    <w:rPr>
      <w:rFonts w:ascii="Segoe UI" w:eastAsia="Times New Roman" w:hAnsi="Segoe UI" w:cs="Times New Roman"/>
      <w:color w:val="000000" w:themeColor="text1"/>
      <w:sz w:val="22"/>
      <w:szCs w:val="18"/>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3113">
      <w:bodyDiv w:val="1"/>
      <w:marLeft w:val="0"/>
      <w:marRight w:val="0"/>
      <w:marTop w:val="0"/>
      <w:marBottom w:val="0"/>
      <w:divBdr>
        <w:top w:val="none" w:sz="0" w:space="0" w:color="auto"/>
        <w:left w:val="none" w:sz="0" w:space="0" w:color="auto"/>
        <w:bottom w:val="none" w:sz="0" w:space="0" w:color="auto"/>
        <w:right w:val="none" w:sz="0" w:space="0" w:color="auto"/>
      </w:divBdr>
    </w:div>
    <w:div w:id="148177852">
      <w:bodyDiv w:val="1"/>
      <w:marLeft w:val="0"/>
      <w:marRight w:val="0"/>
      <w:marTop w:val="0"/>
      <w:marBottom w:val="0"/>
      <w:divBdr>
        <w:top w:val="none" w:sz="0" w:space="0" w:color="auto"/>
        <w:left w:val="none" w:sz="0" w:space="0" w:color="auto"/>
        <w:bottom w:val="none" w:sz="0" w:space="0" w:color="auto"/>
        <w:right w:val="none" w:sz="0" w:space="0" w:color="auto"/>
      </w:divBdr>
    </w:div>
    <w:div w:id="152767337">
      <w:bodyDiv w:val="1"/>
      <w:marLeft w:val="0"/>
      <w:marRight w:val="0"/>
      <w:marTop w:val="0"/>
      <w:marBottom w:val="0"/>
      <w:divBdr>
        <w:top w:val="none" w:sz="0" w:space="0" w:color="auto"/>
        <w:left w:val="none" w:sz="0" w:space="0" w:color="auto"/>
        <w:bottom w:val="none" w:sz="0" w:space="0" w:color="auto"/>
        <w:right w:val="none" w:sz="0" w:space="0" w:color="auto"/>
      </w:divBdr>
    </w:div>
    <w:div w:id="447503909">
      <w:bodyDiv w:val="1"/>
      <w:marLeft w:val="0"/>
      <w:marRight w:val="0"/>
      <w:marTop w:val="0"/>
      <w:marBottom w:val="0"/>
      <w:divBdr>
        <w:top w:val="none" w:sz="0" w:space="0" w:color="auto"/>
        <w:left w:val="none" w:sz="0" w:space="0" w:color="auto"/>
        <w:bottom w:val="none" w:sz="0" w:space="0" w:color="auto"/>
        <w:right w:val="none" w:sz="0" w:space="0" w:color="auto"/>
      </w:divBdr>
    </w:div>
    <w:div w:id="460146721">
      <w:bodyDiv w:val="1"/>
      <w:marLeft w:val="0"/>
      <w:marRight w:val="0"/>
      <w:marTop w:val="0"/>
      <w:marBottom w:val="0"/>
      <w:divBdr>
        <w:top w:val="none" w:sz="0" w:space="0" w:color="auto"/>
        <w:left w:val="none" w:sz="0" w:space="0" w:color="auto"/>
        <w:bottom w:val="none" w:sz="0" w:space="0" w:color="auto"/>
        <w:right w:val="none" w:sz="0" w:space="0" w:color="auto"/>
      </w:divBdr>
      <w:divsChild>
        <w:div w:id="1970745735">
          <w:marLeft w:val="0"/>
          <w:marRight w:val="0"/>
          <w:marTop w:val="0"/>
          <w:marBottom w:val="0"/>
          <w:divBdr>
            <w:top w:val="single" w:sz="2" w:space="0" w:color="E3E3E3"/>
            <w:left w:val="single" w:sz="2" w:space="0" w:color="E3E3E3"/>
            <w:bottom w:val="single" w:sz="2" w:space="0" w:color="E3E3E3"/>
            <w:right w:val="single" w:sz="2" w:space="0" w:color="E3E3E3"/>
          </w:divBdr>
          <w:divsChild>
            <w:div w:id="420100166">
              <w:marLeft w:val="0"/>
              <w:marRight w:val="0"/>
              <w:marTop w:val="0"/>
              <w:marBottom w:val="0"/>
              <w:divBdr>
                <w:top w:val="single" w:sz="2" w:space="0" w:color="E3E3E3"/>
                <w:left w:val="single" w:sz="2" w:space="0" w:color="E3E3E3"/>
                <w:bottom w:val="single" w:sz="2" w:space="0" w:color="E3E3E3"/>
                <w:right w:val="single" w:sz="2" w:space="0" w:color="E3E3E3"/>
              </w:divBdr>
              <w:divsChild>
                <w:div w:id="241717451">
                  <w:marLeft w:val="0"/>
                  <w:marRight w:val="0"/>
                  <w:marTop w:val="0"/>
                  <w:marBottom w:val="0"/>
                  <w:divBdr>
                    <w:top w:val="single" w:sz="2" w:space="0" w:color="E3E3E3"/>
                    <w:left w:val="single" w:sz="2" w:space="0" w:color="E3E3E3"/>
                    <w:bottom w:val="single" w:sz="2" w:space="0" w:color="E3E3E3"/>
                    <w:right w:val="single" w:sz="2" w:space="0" w:color="E3E3E3"/>
                  </w:divBdr>
                  <w:divsChild>
                    <w:div w:id="280259608">
                      <w:marLeft w:val="0"/>
                      <w:marRight w:val="0"/>
                      <w:marTop w:val="0"/>
                      <w:marBottom w:val="0"/>
                      <w:divBdr>
                        <w:top w:val="single" w:sz="2" w:space="0" w:color="E3E3E3"/>
                        <w:left w:val="single" w:sz="2" w:space="0" w:color="E3E3E3"/>
                        <w:bottom w:val="single" w:sz="2" w:space="0" w:color="E3E3E3"/>
                        <w:right w:val="single" w:sz="2" w:space="0" w:color="E3E3E3"/>
                      </w:divBdr>
                      <w:divsChild>
                        <w:div w:id="1422679697">
                          <w:marLeft w:val="0"/>
                          <w:marRight w:val="0"/>
                          <w:marTop w:val="0"/>
                          <w:marBottom w:val="0"/>
                          <w:divBdr>
                            <w:top w:val="single" w:sz="2" w:space="0" w:color="E3E3E3"/>
                            <w:left w:val="single" w:sz="2" w:space="0" w:color="E3E3E3"/>
                            <w:bottom w:val="single" w:sz="2" w:space="0" w:color="E3E3E3"/>
                            <w:right w:val="single" w:sz="2" w:space="0" w:color="E3E3E3"/>
                          </w:divBdr>
                          <w:divsChild>
                            <w:div w:id="779758454">
                              <w:marLeft w:val="0"/>
                              <w:marRight w:val="0"/>
                              <w:marTop w:val="0"/>
                              <w:marBottom w:val="0"/>
                              <w:divBdr>
                                <w:top w:val="single" w:sz="2" w:space="0" w:color="E3E3E3"/>
                                <w:left w:val="single" w:sz="2" w:space="0" w:color="E3E3E3"/>
                                <w:bottom w:val="single" w:sz="2" w:space="0" w:color="E3E3E3"/>
                                <w:right w:val="single" w:sz="2" w:space="0" w:color="E3E3E3"/>
                              </w:divBdr>
                              <w:divsChild>
                                <w:div w:id="1527980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902097">
                                      <w:marLeft w:val="0"/>
                                      <w:marRight w:val="0"/>
                                      <w:marTop w:val="0"/>
                                      <w:marBottom w:val="0"/>
                                      <w:divBdr>
                                        <w:top w:val="single" w:sz="2" w:space="0" w:color="E3E3E3"/>
                                        <w:left w:val="single" w:sz="2" w:space="0" w:color="E3E3E3"/>
                                        <w:bottom w:val="single" w:sz="2" w:space="0" w:color="E3E3E3"/>
                                        <w:right w:val="single" w:sz="2" w:space="0" w:color="E3E3E3"/>
                                      </w:divBdr>
                                      <w:divsChild>
                                        <w:div w:id="1678924979">
                                          <w:marLeft w:val="0"/>
                                          <w:marRight w:val="0"/>
                                          <w:marTop w:val="0"/>
                                          <w:marBottom w:val="0"/>
                                          <w:divBdr>
                                            <w:top w:val="single" w:sz="2" w:space="0" w:color="E3E3E3"/>
                                            <w:left w:val="single" w:sz="2" w:space="0" w:color="E3E3E3"/>
                                            <w:bottom w:val="single" w:sz="2" w:space="0" w:color="E3E3E3"/>
                                            <w:right w:val="single" w:sz="2" w:space="0" w:color="E3E3E3"/>
                                          </w:divBdr>
                                          <w:divsChild>
                                            <w:div w:id="2067530101">
                                              <w:marLeft w:val="0"/>
                                              <w:marRight w:val="0"/>
                                              <w:marTop w:val="0"/>
                                              <w:marBottom w:val="0"/>
                                              <w:divBdr>
                                                <w:top w:val="single" w:sz="2" w:space="0" w:color="E3E3E3"/>
                                                <w:left w:val="single" w:sz="2" w:space="0" w:color="E3E3E3"/>
                                                <w:bottom w:val="single" w:sz="2" w:space="0" w:color="E3E3E3"/>
                                                <w:right w:val="single" w:sz="2" w:space="0" w:color="E3E3E3"/>
                                              </w:divBdr>
                                              <w:divsChild>
                                                <w:div w:id="1519543476">
                                                  <w:marLeft w:val="0"/>
                                                  <w:marRight w:val="0"/>
                                                  <w:marTop w:val="0"/>
                                                  <w:marBottom w:val="0"/>
                                                  <w:divBdr>
                                                    <w:top w:val="single" w:sz="2" w:space="0" w:color="E3E3E3"/>
                                                    <w:left w:val="single" w:sz="2" w:space="0" w:color="E3E3E3"/>
                                                    <w:bottom w:val="single" w:sz="2" w:space="0" w:color="E3E3E3"/>
                                                    <w:right w:val="single" w:sz="2" w:space="0" w:color="E3E3E3"/>
                                                  </w:divBdr>
                                                  <w:divsChild>
                                                    <w:div w:id="772094762">
                                                      <w:marLeft w:val="0"/>
                                                      <w:marRight w:val="0"/>
                                                      <w:marTop w:val="0"/>
                                                      <w:marBottom w:val="0"/>
                                                      <w:divBdr>
                                                        <w:top w:val="single" w:sz="2" w:space="0" w:color="E3E3E3"/>
                                                        <w:left w:val="single" w:sz="2" w:space="0" w:color="E3E3E3"/>
                                                        <w:bottom w:val="single" w:sz="2" w:space="0" w:color="E3E3E3"/>
                                                        <w:right w:val="single" w:sz="2" w:space="0" w:color="E3E3E3"/>
                                                      </w:divBdr>
                                                      <w:divsChild>
                                                        <w:div w:id="30647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232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256891">
      <w:bodyDiv w:val="1"/>
      <w:marLeft w:val="0"/>
      <w:marRight w:val="0"/>
      <w:marTop w:val="0"/>
      <w:marBottom w:val="0"/>
      <w:divBdr>
        <w:top w:val="none" w:sz="0" w:space="0" w:color="auto"/>
        <w:left w:val="none" w:sz="0" w:space="0" w:color="auto"/>
        <w:bottom w:val="none" w:sz="0" w:space="0" w:color="auto"/>
        <w:right w:val="none" w:sz="0" w:space="0" w:color="auto"/>
      </w:divBdr>
    </w:div>
    <w:div w:id="582959383">
      <w:bodyDiv w:val="1"/>
      <w:marLeft w:val="0"/>
      <w:marRight w:val="0"/>
      <w:marTop w:val="0"/>
      <w:marBottom w:val="0"/>
      <w:divBdr>
        <w:top w:val="none" w:sz="0" w:space="0" w:color="auto"/>
        <w:left w:val="none" w:sz="0" w:space="0" w:color="auto"/>
        <w:bottom w:val="none" w:sz="0" w:space="0" w:color="auto"/>
        <w:right w:val="none" w:sz="0" w:space="0" w:color="auto"/>
      </w:divBdr>
    </w:div>
    <w:div w:id="885677754">
      <w:bodyDiv w:val="1"/>
      <w:marLeft w:val="0"/>
      <w:marRight w:val="0"/>
      <w:marTop w:val="0"/>
      <w:marBottom w:val="0"/>
      <w:divBdr>
        <w:top w:val="none" w:sz="0" w:space="0" w:color="auto"/>
        <w:left w:val="none" w:sz="0" w:space="0" w:color="auto"/>
        <w:bottom w:val="none" w:sz="0" w:space="0" w:color="auto"/>
        <w:right w:val="none" w:sz="0" w:space="0" w:color="auto"/>
      </w:divBdr>
    </w:div>
    <w:div w:id="961349859">
      <w:bodyDiv w:val="1"/>
      <w:marLeft w:val="0"/>
      <w:marRight w:val="0"/>
      <w:marTop w:val="0"/>
      <w:marBottom w:val="0"/>
      <w:divBdr>
        <w:top w:val="none" w:sz="0" w:space="0" w:color="auto"/>
        <w:left w:val="none" w:sz="0" w:space="0" w:color="auto"/>
        <w:bottom w:val="none" w:sz="0" w:space="0" w:color="auto"/>
        <w:right w:val="none" w:sz="0" w:space="0" w:color="auto"/>
      </w:divBdr>
    </w:div>
    <w:div w:id="211373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3XALVhKYRy3tozDbKCt/OkQO+A==">CgMxLjAyCGguZ2pkZ3hzMgloLjMwajB6bGwyCWguMWZvYjl0ZTIJaC4zem55c2g3MgloLjJldDkycDAyCGgudHlqY3d0MgloLjNkeTZ2a20yCWguMXQzaDVzZjgAciExOFlWbVBIYlpnX1E1SGtra3AxWGNRczljVHg5MzVFQ1k=</go:docsCustomData>
</go:gDocsCustomXmlDataStorage>
</file>

<file path=customXml/itemProps1.xml><?xml version="1.0" encoding="utf-8"?>
<ds:datastoreItem xmlns:ds="http://schemas.openxmlformats.org/officeDocument/2006/customXml" ds:itemID="{7B1DF6F8-7A40-480E-8DA4-6F17808EB9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8</Pages>
  <Words>3289</Words>
  <Characters>18091</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Lou-Anne Thomas</dc:creator>
  <cp:lastModifiedBy>lou-anne thomas</cp:lastModifiedBy>
  <cp:revision>258</cp:revision>
  <dcterms:created xsi:type="dcterms:W3CDTF">2024-01-17T10:59:00Z</dcterms:created>
  <dcterms:modified xsi:type="dcterms:W3CDTF">2024-05-12T18:22:00Z</dcterms:modified>
</cp:coreProperties>
</file>