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BE42B2">
        <w:trPr>
          <w:trHeight w:val="20"/>
        </w:trPr>
        <w:tc>
          <w:tcPr>
            <w:tcW w:w="2957" w:type="dxa"/>
            <w:shd w:val="clear" w:color="auto" w:fill="E7E6E6" w:themeFill="background2"/>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shd w:val="clear" w:color="auto" w:fill="E7E6E6" w:themeFill="background2"/>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54AE1">
        <w:trPr>
          <w:trHeight w:val="20"/>
        </w:trPr>
        <w:tc>
          <w:tcPr>
            <w:tcW w:w="2957" w:type="dxa"/>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54AE1">
        <w:trPr>
          <w:trHeight w:val="20"/>
        </w:trPr>
        <w:tc>
          <w:tcPr>
            <w:tcW w:w="2957" w:type="dxa"/>
            <w:shd w:val="clear" w:color="auto" w:fill="E7E6E6" w:themeFill="background2"/>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shd w:val="clear" w:color="auto" w:fill="E7E6E6" w:themeFill="background2"/>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54AE1">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54AE1">
        <w:trPr>
          <w:trHeight w:val="81"/>
        </w:trPr>
        <w:tc>
          <w:tcPr>
            <w:tcW w:w="2957" w:type="dxa"/>
            <w:shd w:val="clear" w:color="auto" w:fill="E7E6E6" w:themeFill="background2"/>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shd w:val="clear" w:color="auto" w:fill="E7E6E6" w:themeFill="background2"/>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shd w:val="clear" w:color="auto" w:fill="E7E6E6" w:themeFill="background2"/>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54AE1">
        <w:trPr>
          <w:trHeight w:val="81"/>
        </w:trPr>
        <w:tc>
          <w:tcPr>
            <w:tcW w:w="2957" w:type="dxa"/>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694F96CA" w14:textId="77777777" w:rsidR="00D92F60" w:rsidRDefault="00D92F6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A33B9E0"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E07F60"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16D999BA"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EB68BA6"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2324D">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8C24D33"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92324D" w:rsidRPr="0092324D">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706BF22B"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57650B4C"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8BF55D3"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lastRenderedPageBreak/>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85"/>
        <w:gridCol w:w="3827"/>
        <w:gridCol w:w="6941"/>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5D2E47" w:rsidRPr="0042320D" w14:paraId="1C3F084D" w14:textId="77777777" w:rsidTr="00A03F4F">
        <w:tc>
          <w:tcPr>
            <w:tcW w:w="2376" w:type="dxa"/>
            <w:tcBorders>
              <w:left w:val="nil"/>
              <w:right w:val="nil"/>
            </w:tcBorders>
            <w:shd w:val="clear" w:color="auto" w:fill="auto"/>
            <w:vAlign w:val="center"/>
          </w:tcPr>
          <w:p w14:paraId="6018B605" w14:textId="339772EE" w:rsidR="005D2E47" w:rsidRDefault="005D2E47" w:rsidP="005D2E47">
            <w:pPr>
              <w:spacing w:line="276" w:lineRule="auto"/>
            </w:pPr>
            <w:r>
              <w:t>valid_low_duration</w:t>
            </w:r>
          </w:p>
        </w:tc>
        <w:tc>
          <w:tcPr>
            <w:tcW w:w="198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82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deassert valid. To disable this feature set to 0. Can be set to random using </w:t>
            </w:r>
            <w:r w:rsidRPr="00AF4A4D">
              <w:t>C_RANDOM</w:t>
            </w:r>
            <w:r>
              <w:t>.</w:t>
            </w:r>
          </w:p>
        </w:tc>
      </w:tr>
      <w:tr w:rsidR="005D2E47" w:rsidRPr="0042320D" w14:paraId="33371E1D" w14:textId="77777777" w:rsidTr="00A03F4F">
        <w:tc>
          <w:tcPr>
            <w:tcW w:w="2376"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r>
              <w:t xml:space="preserve">check_packet_length        </w:t>
            </w:r>
          </w:p>
        </w:tc>
        <w:tc>
          <w:tcPr>
            <w:tcW w:w="198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r>
              <w:t>boolean</w:t>
            </w:r>
          </w:p>
        </w:tc>
        <w:tc>
          <w:tcPr>
            <w:tcW w:w="382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receive() will check that tlast is set at data_array'high.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A03F4F">
        <w:tc>
          <w:tcPr>
            <w:tcW w:w="2376" w:type="dxa"/>
            <w:tcBorders>
              <w:left w:val="nil"/>
              <w:right w:val="nil"/>
            </w:tcBorders>
            <w:shd w:val="clear" w:color="auto" w:fill="auto"/>
            <w:vAlign w:val="center"/>
          </w:tcPr>
          <w:p w14:paraId="01B8B7D1" w14:textId="0AD32B8E" w:rsidR="005D2E47" w:rsidRDefault="005D2E47" w:rsidP="005D2E47">
            <w:pPr>
              <w:spacing w:line="276" w:lineRule="auto"/>
            </w:pPr>
            <w:r>
              <w:t xml:space="preserve">protocol_error_severity    </w:t>
            </w:r>
          </w:p>
        </w:tc>
        <w:tc>
          <w:tcPr>
            <w:tcW w:w="1985" w:type="dxa"/>
            <w:tcBorders>
              <w:left w:val="nil"/>
              <w:right w:val="nil"/>
            </w:tcBorders>
            <w:shd w:val="clear" w:color="auto" w:fill="auto"/>
            <w:vAlign w:val="center"/>
          </w:tcPr>
          <w:p w14:paraId="267089B2" w14:textId="623A9950" w:rsidR="005D2E47" w:rsidRDefault="005D2E47" w:rsidP="005D2E47">
            <w:pPr>
              <w:spacing w:line="276" w:lineRule="auto"/>
            </w:pPr>
            <w:r>
              <w:t>t_alert_level</w:t>
            </w:r>
          </w:p>
        </w:tc>
        <w:tc>
          <w:tcPr>
            <w:tcW w:w="382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A03F4F">
        <w:tc>
          <w:tcPr>
            <w:tcW w:w="2376"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r>
              <w:t xml:space="preserve">ready_low_at_word_num          </w:t>
            </w:r>
          </w:p>
        </w:tc>
        <w:tc>
          <w:tcPr>
            <w:tcW w:w="198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5D2E47" w:rsidRPr="0042320D" w14:paraId="0B88BCA8" w14:textId="77777777" w:rsidTr="00A03F4F">
        <w:tc>
          <w:tcPr>
            <w:tcW w:w="2376"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r>
              <w:t xml:space="preserve">ready_low_duration           </w:t>
            </w:r>
          </w:p>
        </w:tc>
        <w:tc>
          <w:tcPr>
            <w:tcW w:w="198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5D2E47" w:rsidRPr="0042320D" w14:paraId="477AB301" w14:textId="77777777" w:rsidTr="00A03F4F">
        <w:tc>
          <w:tcPr>
            <w:tcW w:w="2376"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r>
              <w:t xml:space="preserve">ready_default_value          </w:t>
            </w:r>
          </w:p>
        </w:tc>
        <w:tc>
          <w:tcPr>
            <w:tcW w:w="198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r>
              <w:t>std_logic</w:t>
            </w:r>
          </w:p>
        </w:tc>
        <w:tc>
          <w:tcPr>
            <w:tcW w:w="382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BFM is idle </w:t>
            </w:r>
          </w:p>
        </w:tc>
      </w:tr>
      <w:tr w:rsidR="005D2E47" w:rsidRPr="0042320D" w14:paraId="272CE80C" w14:textId="77777777" w:rsidTr="00A03F4F">
        <w:tc>
          <w:tcPr>
            <w:tcW w:w="2376"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r>
              <w:rPr>
                <w:szCs w:val="18"/>
              </w:rPr>
              <w:t>id_for_bfm</w:t>
            </w:r>
          </w:p>
        </w:tc>
        <w:tc>
          <w:tcPr>
            <w:tcW w:w="198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r>
              <w:rPr>
                <w:szCs w:val="18"/>
              </w:rPr>
              <w:t>t_msg_id</w:t>
            </w:r>
          </w:p>
        </w:tc>
        <w:tc>
          <w:tcPr>
            <w:tcW w:w="382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4" w:name="_Hlk518566954"/>
      <w:r>
        <w:t>See UVVM Essential Mechanisms located in uvvm_vvc_framework/doc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05EC4" w14:textId="77777777" w:rsidR="00D71770" w:rsidRPr="009F58C4" w:rsidRDefault="00D71770">
      <w:pPr>
        <w:rPr>
          <w:rFonts w:ascii="Arial" w:hAnsi="Arial" w:cs="Arial"/>
          <w:lang w:val="sq-AL"/>
        </w:rPr>
      </w:pPr>
      <w:r w:rsidRPr="009F58C4">
        <w:rPr>
          <w:rFonts w:ascii="Arial" w:hAnsi="Arial" w:cs="Arial"/>
          <w:lang w:val="sq-AL"/>
        </w:rPr>
        <w:separator/>
      </w:r>
    </w:p>
  </w:endnote>
  <w:endnote w:type="continuationSeparator" w:id="0">
    <w:p w14:paraId="1DA4466C" w14:textId="77777777" w:rsidR="00D71770" w:rsidRPr="009F58C4" w:rsidRDefault="00D7177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0018BC" w:rsidRDefault="000018BC"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0018BC" w:rsidRDefault="000018B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0018BC" w:rsidRPr="00FA2638" w:rsidRDefault="000018BC"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A03F4F" w14:paraId="35168E3E" w14:textId="77777777" w:rsidTr="00E61652">
      <w:trPr>
        <w:trHeight w:val="284"/>
        <w:jc w:val="center"/>
      </w:trPr>
      <w:tc>
        <w:tcPr>
          <w:tcW w:w="3918" w:type="dxa"/>
          <w:vAlign w:val="center"/>
        </w:tcPr>
        <w:p w14:paraId="78424532" w14:textId="1711019B" w:rsidR="000018BC" w:rsidRPr="00DA1B07" w:rsidRDefault="000018B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D40042A" w:rsidR="000018BC" w:rsidRPr="00DA1B07" w:rsidRDefault="000018BC"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612A84">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2324D">
            <w:rPr>
              <w:rFonts w:ascii="Helvetica" w:hAnsi="Helvetica" w:cs="Arial"/>
              <w:noProof/>
              <w:color w:val="1381C4"/>
              <w:sz w:val="14"/>
              <w:lang w:val="en-US"/>
            </w:rPr>
            <w:t>2020-05-19</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0018BC" w:rsidRPr="00DA1B07" w:rsidRDefault="00D71770" w:rsidP="00615DBA">
          <w:pPr>
            <w:pStyle w:val="Bunntekst"/>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kobling"/>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0018BC" w:rsidRPr="00CD57FD" w:rsidRDefault="000018B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1C527" w14:textId="77777777" w:rsidR="00D71770" w:rsidRPr="009F58C4" w:rsidRDefault="00D71770">
      <w:pPr>
        <w:rPr>
          <w:rFonts w:ascii="Arial" w:hAnsi="Arial" w:cs="Arial"/>
          <w:lang w:val="sq-AL"/>
        </w:rPr>
      </w:pPr>
      <w:r w:rsidRPr="009F58C4">
        <w:rPr>
          <w:rFonts w:ascii="Arial" w:hAnsi="Arial" w:cs="Arial"/>
          <w:lang w:val="sq-AL"/>
        </w:rPr>
        <w:separator/>
      </w:r>
    </w:p>
  </w:footnote>
  <w:footnote w:type="continuationSeparator" w:id="0">
    <w:p w14:paraId="514E49F2" w14:textId="77777777" w:rsidR="00D71770" w:rsidRPr="009F58C4" w:rsidRDefault="00D71770">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0018BC" w:rsidRPr="00E201D5" w:rsidRDefault="000018BC"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0018BC" w:rsidRDefault="000018B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0018BC" w:rsidRDefault="000018B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01CC-9123-F84A-8D0A-D21C88C7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3501</Words>
  <Characters>18556</Characters>
  <Application>Microsoft Office Word</Application>
  <DocSecurity>0</DocSecurity>
  <Lines>154</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22013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2020-05-19T07:45:00Z</dcterms:modified>
</cp:coreProperties>
</file>