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154AE1">
        <w:trPr>
          <w:trHeight w:val="20"/>
        </w:trPr>
        <w:tc>
          <w:tcPr>
            <w:tcW w:w="2957" w:type="dxa"/>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154AE1">
        <w:trPr>
          <w:trHeight w:val="20"/>
        </w:trPr>
        <w:tc>
          <w:tcPr>
            <w:tcW w:w="2957" w:type="dxa"/>
            <w:shd w:val="clear" w:color="auto" w:fill="E7E6E6" w:themeFill="background2"/>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154AE1">
        <w:trPr>
          <w:trHeight w:val="20"/>
        </w:trPr>
        <w:tc>
          <w:tcPr>
            <w:tcW w:w="2957" w:type="dxa"/>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33050" w:rsidRPr="0042320D" w14:paraId="7B5F0131" w14:textId="77777777" w:rsidTr="00154AE1">
        <w:trPr>
          <w:trHeight w:val="20"/>
        </w:trPr>
        <w:tc>
          <w:tcPr>
            <w:tcW w:w="2957" w:type="dxa"/>
            <w:shd w:val="clear" w:color="auto" w:fill="E7E6E6" w:themeFill="background2"/>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shd w:val="clear" w:color="auto" w:fill="E7E6E6" w:themeFill="background2"/>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54AE1">
        <w:trPr>
          <w:trHeight w:val="20"/>
        </w:trPr>
        <w:tc>
          <w:tcPr>
            <w:tcW w:w="2957" w:type="dxa"/>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274E1CF" w14:textId="77777777" w:rsidTr="00154AE1">
        <w:trPr>
          <w:trHeight w:val="20"/>
        </w:trPr>
        <w:tc>
          <w:tcPr>
            <w:tcW w:w="2957" w:type="dxa"/>
            <w:shd w:val="clear" w:color="auto" w:fill="E7E6E6" w:themeFill="background2"/>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shd w:val="clear" w:color="auto" w:fill="E7E6E6" w:themeFill="background2"/>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154AE1">
        <w:trPr>
          <w:trHeight w:val="20"/>
        </w:trPr>
        <w:tc>
          <w:tcPr>
            <w:tcW w:w="2957" w:type="dxa"/>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154AE1">
        <w:trPr>
          <w:trHeight w:val="81"/>
        </w:trPr>
        <w:tc>
          <w:tcPr>
            <w:tcW w:w="2957" w:type="dxa"/>
            <w:shd w:val="clear" w:color="auto" w:fill="E7E6E6" w:themeFill="background2"/>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shd w:val="clear" w:color="auto" w:fill="E7E6E6" w:themeFill="background2"/>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shd w:val="clear" w:color="auto" w:fill="E7E6E6" w:themeFill="background2"/>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154AE1">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154AE1">
        <w:trPr>
          <w:trHeight w:val="81"/>
        </w:trPr>
        <w:tc>
          <w:tcPr>
            <w:tcW w:w="2957" w:type="dxa"/>
            <w:shd w:val="clear" w:color="auto" w:fill="E7E6E6" w:themeFill="background2"/>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shd w:val="clear" w:color="auto" w:fill="E7E6E6" w:themeFill="background2"/>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54AE1">
        <w:trPr>
          <w:trHeight w:val="81"/>
        </w:trPr>
        <w:tc>
          <w:tcPr>
            <w:tcW w:w="2957" w:type="dxa"/>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612DC5BD"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B66149" w:rsidRPr="00B66149">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279BED92"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B66149" w:rsidRPr="00B66149">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26BD4835"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B66149" w:rsidRPr="00B66149">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671B81AF"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66149">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9F84185"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B66149" w:rsidRPr="00B66149">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FB8B403"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B66149" w:rsidRPr="00B66149">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09646A11"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B66149" w:rsidRPr="00B66149">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4CAFA37E"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B66149" w:rsidRPr="00B66149">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bookmarkStart w:id="4" w:name="_GoBack"/>
            <w:bookmarkEnd w:id="4"/>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CA36E8">
        <w:tc>
          <w:tcPr>
            <w:tcW w:w="2588"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629" w:type="dxa"/>
            <w:tcBorders>
              <w:left w:val="nil"/>
              <w:right w:val="nil"/>
            </w:tcBorders>
            <w:shd w:val="clear" w:color="auto" w:fill="auto"/>
          </w:tcPr>
          <w:p w14:paraId="5F7DC11F" w14:textId="27ACFF8A" w:rsidR="00154AE1" w:rsidRDefault="00154AE1"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r>
              <w:t>check</w:t>
            </w:r>
            <w:r w:rsidR="00DA3558">
              <w:t>_p</w:t>
            </w:r>
            <w:r>
              <w:t>acket</w:t>
            </w:r>
            <w:r w:rsidR="00DA3558">
              <w:t>_l</w:t>
            </w:r>
            <w:r>
              <w:t xml:space="preserve">ength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receive() will </w:t>
            </w:r>
            <w:r w:rsidR="009903AD">
              <w:t>check that tlast is set at data_a</w:t>
            </w:r>
            <w:r>
              <w:t xml:space="preserve">rray'high.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r>
              <w:t>t_alert_level</w:t>
            </w:r>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3F1D09" w:rsidRPr="0042320D" w14:paraId="457D6962" w14:textId="77777777" w:rsidTr="00CA36E8">
        <w:tc>
          <w:tcPr>
            <w:tcW w:w="2588" w:type="dxa"/>
            <w:tcBorders>
              <w:left w:val="nil"/>
              <w:right w:val="nil"/>
            </w:tcBorders>
            <w:shd w:val="clear" w:color="auto" w:fill="auto"/>
            <w:vAlign w:val="center"/>
          </w:tcPr>
          <w:p w14:paraId="7F68D0AF" w14:textId="3968A53A" w:rsidR="003F1D09" w:rsidRDefault="003F1D09" w:rsidP="00CA36E8">
            <w:pPr>
              <w:spacing w:line="276" w:lineRule="auto"/>
            </w:pPr>
            <w:r>
              <w:t>valid_low_at_word_num</w:t>
            </w:r>
          </w:p>
        </w:tc>
        <w:tc>
          <w:tcPr>
            <w:tcW w:w="2005" w:type="dxa"/>
            <w:tcBorders>
              <w:left w:val="nil"/>
              <w:right w:val="nil"/>
            </w:tcBorders>
            <w:shd w:val="clear" w:color="auto" w:fill="auto"/>
            <w:vAlign w:val="center"/>
          </w:tcPr>
          <w:p w14:paraId="731AC7FA" w14:textId="1AC3479B" w:rsidR="003F1D09" w:rsidRDefault="003F1D09" w:rsidP="00CA36E8">
            <w:pPr>
              <w:spacing w:line="276" w:lineRule="auto"/>
            </w:pPr>
            <w:r>
              <w:t>integer</w:t>
            </w:r>
          </w:p>
        </w:tc>
        <w:tc>
          <w:tcPr>
            <w:tcW w:w="3907" w:type="dxa"/>
            <w:tcBorders>
              <w:left w:val="nil"/>
              <w:right w:val="nil"/>
            </w:tcBorders>
            <w:shd w:val="clear" w:color="auto" w:fill="auto"/>
            <w:vAlign w:val="center"/>
          </w:tcPr>
          <w:p w14:paraId="6576AC24" w14:textId="56AEF7F6"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14B6D7B1" w14:textId="494A4DC7" w:rsidR="003F1D09" w:rsidRDefault="003F1D09" w:rsidP="00E036C7">
            <w:pPr>
              <w:tabs>
                <w:tab w:val="left" w:pos="4820"/>
              </w:tabs>
              <w:spacing w:line="276" w:lineRule="auto"/>
            </w:pPr>
            <w:r>
              <w:t>Word index during which the Master BFM shall deassert valid while sending a packet.</w:t>
            </w:r>
            <w:r w:rsidR="00AF4A4D">
              <w:t xml:space="preserve"> </w:t>
            </w:r>
            <w:r w:rsidR="00605FB2">
              <w:t>C</w:t>
            </w:r>
            <w:r w:rsidR="00AF4A4D">
              <w:t xml:space="preserve">an be set to multiple random </w:t>
            </w:r>
            <w:r w:rsidR="00605FB2">
              <w:t xml:space="preserve">indices using </w:t>
            </w:r>
            <w:r w:rsidR="00AF4A4D" w:rsidRPr="00AF4A4D">
              <w:t>C_MULTIPLE_RANDOM</w:t>
            </w:r>
            <w:r w:rsidR="00605FB2">
              <w:t>.</w:t>
            </w:r>
          </w:p>
        </w:tc>
      </w:tr>
      <w:tr w:rsidR="003F1D09" w:rsidRPr="0042320D" w14:paraId="0676D30B" w14:textId="77777777" w:rsidTr="00CA36E8">
        <w:tc>
          <w:tcPr>
            <w:tcW w:w="2588" w:type="dxa"/>
            <w:tcBorders>
              <w:left w:val="nil"/>
              <w:right w:val="nil"/>
            </w:tcBorders>
            <w:shd w:val="clear" w:color="auto" w:fill="auto"/>
            <w:vAlign w:val="center"/>
          </w:tcPr>
          <w:p w14:paraId="5E1DBD82" w14:textId="0B3CE143" w:rsidR="003F1D09" w:rsidRDefault="003F1D09" w:rsidP="00CA36E8">
            <w:pPr>
              <w:spacing w:line="276" w:lineRule="auto"/>
            </w:pPr>
            <w:r>
              <w:t>valid_low_duration</w:t>
            </w:r>
          </w:p>
        </w:tc>
        <w:tc>
          <w:tcPr>
            <w:tcW w:w="2005" w:type="dxa"/>
            <w:tcBorders>
              <w:left w:val="nil"/>
              <w:right w:val="nil"/>
            </w:tcBorders>
            <w:shd w:val="clear" w:color="auto" w:fill="auto"/>
            <w:vAlign w:val="center"/>
          </w:tcPr>
          <w:p w14:paraId="35FBFB85" w14:textId="1E7A58D7" w:rsidR="003F1D09" w:rsidRDefault="003F1D09" w:rsidP="00CA36E8">
            <w:pPr>
              <w:spacing w:line="276" w:lineRule="auto"/>
            </w:pPr>
            <w:r>
              <w:t>integer</w:t>
            </w:r>
          </w:p>
        </w:tc>
        <w:tc>
          <w:tcPr>
            <w:tcW w:w="3907" w:type="dxa"/>
            <w:tcBorders>
              <w:left w:val="nil"/>
              <w:right w:val="nil"/>
            </w:tcBorders>
            <w:shd w:val="clear" w:color="auto" w:fill="auto"/>
            <w:vAlign w:val="center"/>
          </w:tcPr>
          <w:p w14:paraId="1EECE83F" w14:textId="116B79A1" w:rsidR="003F1D09" w:rsidRDefault="003F1D09" w:rsidP="00CA36E8">
            <w:pPr>
              <w:spacing w:line="276" w:lineRule="auto"/>
              <w:rPr>
                <w:szCs w:val="18"/>
              </w:rPr>
            </w:pPr>
            <w:r>
              <w:rPr>
                <w:szCs w:val="18"/>
              </w:rPr>
              <w:t>0</w:t>
            </w:r>
          </w:p>
        </w:tc>
        <w:tc>
          <w:tcPr>
            <w:tcW w:w="6629" w:type="dxa"/>
            <w:tcBorders>
              <w:left w:val="nil"/>
              <w:right w:val="nil"/>
            </w:tcBorders>
            <w:shd w:val="clear" w:color="auto" w:fill="auto"/>
          </w:tcPr>
          <w:p w14:paraId="019684F1" w14:textId="4296B16C" w:rsidR="003F1D09" w:rsidRDefault="003F1D09" w:rsidP="00E036C7">
            <w:pPr>
              <w:tabs>
                <w:tab w:val="left" w:pos="4820"/>
              </w:tabs>
              <w:spacing w:line="276" w:lineRule="auto"/>
            </w:pPr>
            <w:r>
              <w:t>Number of clock cycles to deassert valid. To disable this feature set to 0.</w:t>
            </w:r>
            <w:r w:rsidR="00AF4A4D">
              <w:t xml:space="preserve"> Can be set to random using </w:t>
            </w:r>
            <w:r w:rsidR="00AF4A4D" w:rsidRPr="00AF4A4D">
              <w:t>C_RANDOM</w:t>
            </w:r>
            <w:r w:rsidR="00605FB2">
              <w:t>.</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1B581DAB" w:rsidR="00B705FE" w:rsidRPr="0042320D" w:rsidRDefault="00F062E4" w:rsidP="00C41559">
            <w:pPr>
              <w:tabs>
                <w:tab w:val="left" w:pos="4820"/>
              </w:tabs>
              <w:spacing w:line="276" w:lineRule="auto"/>
              <w:rPr>
                <w:szCs w:val="18"/>
              </w:rPr>
            </w:pPr>
            <w:r>
              <w:t xml:space="preserve">Word index during which </w:t>
            </w:r>
            <w:r w:rsidR="00B705FE">
              <w:t xml:space="preserve">the </w:t>
            </w:r>
            <w:r w:rsidR="00C41559">
              <w:t xml:space="preserve">Slave </w:t>
            </w:r>
            <w:r w:rsidR="00B705FE">
              <w:t>BFM shall deassert ready while receiving the packet</w:t>
            </w:r>
            <w:r w:rsidR="00605FB2">
              <w:t>.</w:t>
            </w:r>
            <w:r w:rsidR="001B475D">
              <w:t xml:space="preserve"> Can be set to multiple random indices using </w:t>
            </w:r>
            <w:r w:rsidR="001B475D" w:rsidRPr="00AF4A4D">
              <w:t>C_MULTIPLE_RANDOM</w:t>
            </w:r>
            <w:r w:rsidR="001B475D">
              <w: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13E8F2F" w:rsidR="00B705FE" w:rsidRPr="0042320D" w:rsidRDefault="00B705FE" w:rsidP="00CA36E8">
            <w:pPr>
              <w:tabs>
                <w:tab w:val="left" w:pos="4820"/>
              </w:tabs>
              <w:spacing w:line="276" w:lineRule="auto"/>
              <w:rPr>
                <w:szCs w:val="18"/>
              </w:rPr>
            </w:pPr>
            <w:r>
              <w:t>Number of clock cycles to deassert ready</w:t>
            </w:r>
            <w:r w:rsidR="003F1D09">
              <w:t>. To disable this feature set to 0.</w:t>
            </w:r>
            <w:r w:rsidR="001B475D">
              <w:t xml:space="preserve"> Can be set to random using </w:t>
            </w:r>
            <w:r w:rsidR="001B475D" w:rsidRPr="00AF4A4D">
              <w:t>C_RANDOM</w:t>
            </w:r>
            <w:r w:rsidR="001B475D">
              <w:t>.</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r>
              <w:rPr>
                <w:szCs w:val="18"/>
              </w:rPr>
              <w:t>id_for_bfm_poll</w:t>
            </w:r>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2822F68" w14:textId="77777777" w:rsidR="00B705FE" w:rsidRDefault="00B705FE" w:rsidP="00CA36E8">
            <w:pPr>
              <w:spacing w:line="276" w:lineRule="auto"/>
              <w:rPr>
                <w:szCs w:val="18"/>
              </w:rPr>
            </w:pPr>
          </w:p>
          <w:p w14:paraId="4E5C334C" w14:textId="77777777" w:rsidR="00DD7A0C" w:rsidRDefault="00DD7A0C" w:rsidP="00CA36E8">
            <w:pPr>
              <w:spacing w:line="276" w:lineRule="auto"/>
              <w:rPr>
                <w:szCs w:val="18"/>
              </w:rPr>
            </w:pPr>
          </w:p>
          <w:p w14:paraId="2F16D7B2" w14:textId="77777777" w:rsidR="00DD7A0C" w:rsidRDefault="00DD7A0C" w:rsidP="00CA36E8">
            <w:pPr>
              <w:spacing w:line="276" w:lineRule="auto"/>
              <w:rPr>
                <w:szCs w:val="18"/>
              </w:rPr>
            </w:pPr>
          </w:p>
          <w:p w14:paraId="11F606F9" w14:textId="77777777" w:rsidR="00DD7A0C" w:rsidRDefault="00DD7A0C" w:rsidP="00CA36E8">
            <w:pPr>
              <w:spacing w:line="276" w:lineRule="auto"/>
              <w:rPr>
                <w:szCs w:val="18"/>
              </w:rPr>
            </w:pPr>
          </w:p>
          <w:p w14:paraId="21D35390" w14:textId="77777777" w:rsidR="00DD7A0C" w:rsidRDefault="00DD7A0C" w:rsidP="00CA36E8">
            <w:pPr>
              <w:spacing w:line="276" w:lineRule="auto"/>
              <w:rPr>
                <w:szCs w:val="18"/>
              </w:rPr>
            </w:pPr>
          </w:p>
          <w:p w14:paraId="11DF9912" w14:textId="77777777" w:rsidR="00DD7A0C" w:rsidRDefault="00DD7A0C" w:rsidP="00CA36E8">
            <w:pPr>
              <w:spacing w:line="276" w:lineRule="auto"/>
              <w:rPr>
                <w:szCs w:val="18"/>
              </w:rPr>
            </w:pPr>
          </w:p>
          <w:p w14:paraId="0DBFD35C" w14:textId="43398CE9" w:rsidR="00DD7A0C" w:rsidRPr="0042320D" w:rsidRDefault="00DD7A0C"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617A7E42"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5" w:name="_Hlk518566954"/>
      <w:r>
        <w:t>See UVVM Essential Mechanisms located in uvvm_vvc_framework/doc for information about compile scripts.</w:t>
      </w:r>
      <w:bookmarkEnd w:id="5"/>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6"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FAB34" w14:textId="77777777" w:rsidR="002C0A15" w:rsidRPr="009F58C4" w:rsidRDefault="002C0A15">
      <w:pPr>
        <w:rPr>
          <w:rFonts w:ascii="Arial" w:hAnsi="Arial" w:cs="Arial"/>
          <w:lang w:val="sq-AL"/>
        </w:rPr>
      </w:pPr>
      <w:r w:rsidRPr="009F58C4">
        <w:rPr>
          <w:rFonts w:ascii="Arial" w:hAnsi="Arial" w:cs="Arial"/>
          <w:lang w:val="sq-AL"/>
        </w:rPr>
        <w:separator/>
      </w:r>
    </w:p>
  </w:endnote>
  <w:endnote w:type="continuationSeparator" w:id="0">
    <w:p w14:paraId="486BBC00" w14:textId="77777777" w:rsidR="002C0A15" w:rsidRPr="009F58C4" w:rsidRDefault="002C0A1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0018BC" w:rsidRDefault="000018BC"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0018BC" w:rsidRDefault="000018BC"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0018BC" w:rsidRPr="00FA2638" w:rsidRDefault="000018BC"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154AE1" w14:paraId="35168E3E" w14:textId="77777777" w:rsidTr="00E61652">
      <w:trPr>
        <w:trHeight w:val="284"/>
        <w:jc w:val="center"/>
      </w:trPr>
      <w:tc>
        <w:tcPr>
          <w:tcW w:w="3918" w:type="dxa"/>
          <w:vAlign w:val="center"/>
        </w:tcPr>
        <w:p w14:paraId="78424532" w14:textId="1711019B" w:rsidR="000018BC" w:rsidRPr="00DA1B07" w:rsidRDefault="000018BC"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6177958" w:rsidR="000018BC" w:rsidRPr="00DA1B07" w:rsidRDefault="000018BC"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4.4.x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66149">
            <w:rPr>
              <w:rFonts w:ascii="Helvetica" w:hAnsi="Helvetica" w:cs="Arial"/>
              <w:noProof/>
              <w:color w:val="1381C4"/>
              <w:sz w:val="14"/>
              <w:lang w:val="en-US"/>
            </w:rPr>
            <w:t>2020-01-21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0018BC" w:rsidRPr="00DA1B07" w:rsidRDefault="000018BC"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0018BC" w:rsidRPr="00CD57FD" w:rsidRDefault="000018BC"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0725D" w14:textId="77777777" w:rsidR="002C0A15" w:rsidRPr="009F58C4" w:rsidRDefault="002C0A15">
      <w:pPr>
        <w:rPr>
          <w:rFonts w:ascii="Arial" w:hAnsi="Arial" w:cs="Arial"/>
          <w:lang w:val="sq-AL"/>
        </w:rPr>
      </w:pPr>
      <w:r w:rsidRPr="009F58C4">
        <w:rPr>
          <w:rFonts w:ascii="Arial" w:hAnsi="Arial" w:cs="Arial"/>
          <w:lang w:val="sq-AL"/>
        </w:rPr>
        <w:separator/>
      </w:r>
    </w:p>
  </w:footnote>
  <w:footnote w:type="continuationSeparator" w:id="0">
    <w:p w14:paraId="0906772E" w14:textId="77777777" w:rsidR="002C0A15" w:rsidRPr="009F58C4" w:rsidRDefault="002C0A15">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0018BC" w:rsidRDefault="000018BC" w:rsidP="001B5CF2">
      <w:r>
        <w:rPr>
          <w:rStyle w:val="FootnoteReference"/>
        </w:rPr>
        <w:footnoteRef/>
      </w:r>
      <w:r>
        <w:t xml:space="preserve"> Although defined as optional in the AXI4-Stream protocol, the signal must exist in the axistream_if record, even when not used / connected to DUT. </w:t>
      </w:r>
    </w:p>
    <w:p w14:paraId="37F344F8" w14:textId="77777777" w:rsidR="000018BC" w:rsidRPr="00E201D5" w:rsidRDefault="000018BC"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018BC" w:rsidRDefault="000018BC"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018BC" w:rsidRDefault="000018BC"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41EAF-FAEF-4903-B7F0-E71515D7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3495</Words>
  <Characters>18529</Characters>
  <Application>Microsoft Office Word</Application>
  <DocSecurity>0</DocSecurity>
  <Lines>154</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2019-12-03T12:54:00Z</dcterms:created>
  <dcterms:modified xsi:type="dcterms:W3CDTF">2020-01-21T10:07:00Z</dcterms:modified>
</cp:coreProperties>
</file>