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 xml:space="preserve">, msg, </w:t>
            </w:r>
            <w:r>
              <w:rPr>
                <w:rFonts w:cs="Verdana"/>
                <w:color w:val="FFFFFF"/>
                <w:szCs w:val="30"/>
              </w:rPr>
              <w:t>gmii_tx_if</w:t>
            </w:r>
            <w:r w:rsidRPr="00CD57FD">
              <w:rPr>
                <w:rFonts w:cs="Verdana"/>
                <w:color w:val="FFFFFF"/>
                <w:szCs w:val="30"/>
              </w:rPr>
              <w:t>, [s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 xml:space="preserve">gmii_write(v_data_array(0 to v_numBytes-1), </w:t>
            </w:r>
            <w:r w:rsidR="00355A59" w:rsidRPr="007D5ED6">
              <w:rPr>
                <w:rFonts w:cs="Verdana"/>
                <w:b w:val="0"/>
                <w:bCs w:val="0"/>
                <w:sz w:val="16"/>
                <w:szCs w:val="32"/>
              </w:rPr>
              <w:t>“Write v_numBytes bytes”</w:t>
            </w:r>
            <w:r w:rsidR="00355A59" w:rsidRPr="007D5ED6">
              <w:rPr>
                <w:rFonts w:cs="Verdana"/>
                <w:b w:val="0"/>
                <w:sz w:val="16"/>
                <w:szCs w:val="15"/>
              </w:rPr>
              <w:t>, gmii_tx_if, C_SCOPE, shared_msg_id_panel, gmii_bfm_config);</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gmii_write((x”01”,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&#13;&#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gmii_read(v_data_array,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08DE93C2"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08CE517A"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gmii_expect((x”01”, x”02”, x”03”, x”04”),             </w:t>
            </w:r>
            <w:r w:rsidRPr="007D5ED6">
              <w:rPr>
                <w:rFonts w:cs="Verdana"/>
                <w:b w:val="0"/>
                <w:bCs w:val="0"/>
                <w:sz w:val="16"/>
                <w:szCs w:val="32"/>
              </w:rPr>
              <w:t>“Expect 4 bytes”</w:t>
            </w:r>
            <w:r w:rsidRPr="007D5ED6">
              <w:rPr>
                <w:rFonts w:cs="Verdana"/>
                <w:b w:val="0"/>
                <w:sz w:val="16"/>
                <w:szCs w:val="15"/>
              </w:rPr>
              <w:t>, gmii_rx_if, ERROR);</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A003D9">
              <w:trPr>
                <w:trHeight w:val="19"/>
              </w:trPr>
              <w:tc>
                <w:tcPr>
                  <w:tcW w:w="3074"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3"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52"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1818"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r>
              <w:rPr>
                <w:sz w:val="15"/>
              </w:rPr>
              <w:t>t_byte_array</w:t>
            </w:r>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157D59E1"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t_byte_array(0 to C_MAX_BYTES-1);</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1BBD49AE"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1C053A">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 msg, gmii_t</w:t>
            </w:r>
            <w:r>
              <w:rPr>
                <w:rFonts w:cs="Courier New"/>
                <w:b/>
                <w:sz w:val="16"/>
                <w:szCs w:val="16"/>
              </w:rPr>
              <w:t>x</w:t>
            </w:r>
            <w:r w:rsidRPr="003E37C1">
              <w:rPr>
                <w:rFonts w:cs="Courier New"/>
                <w:b/>
                <w:sz w:val="16"/>
                <w:szCs w:val="16"/>
              </w:rPr>
              <w:t>_if</w:t>
            </w:r>
            <w:r w:rsidRPr="008D52E5">
              <w:rPr>
                <w:rFonts w:cs="Courier New"/>
                <w:b/>
                <w:sz w:val="16"/>
                <w:szCs w:val="16"/>
              </w:rPr>
              <w:t>, [scope, [msg_id_panel, [config]]])</w:t>
            </w:r>
          </w:p>
          <w:p w14:paraId="60BF2EFC" w14:textId="77777777" w:rsidR="00B11A79" w:rsidRDefault="00B11A79" w:rsidP="00B11A79">
            <w:pPr>
              <w:tabs>
                <w:tab w:val="left" w:pos="4820"/>
              </w:tabs>
              <w:spacing w:line="276" w:lineRule="auto"/>
              <w:rPr>
                <w:sz w:val="14"/>
                <w:szCs w:val="14"/>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writes data to the DUT</w:t>
            </w:r>
            <w:r w:rsidRPr="00204EA1">
              <w:rPr>
                <w:sz w:val="15"/>
                <w:szCs w:val="15"/>
              </w:rPr>
              <w:t>.</w:t>
            </w:r>
          </w:p>
          <w:p w14:paraId="79B0BF33" w14:textId="77777777"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t_byte_array.</w:t>
            </w:r>
          </w:p>
          <w:p w14:paraId="2683AE2F" w14:textId="24BDF6A6" w:rsidR="00B11A79" w:rsidRDefault="00DC1434" w:rsidP="00DC1434">
            <w:pPr>
              <w:rPr>
                <w:sz w:val="15"/>
                <w:szCs w:val="15"/>
              </w:rPr>
            </w:pPr>
            <w:r>
              <w:rPr>
                <w:sz w:val="15"/>
                <w:szCs w:val="15"/>
              </w:rPr>
              <w:t>data_array(0) is written first, while data_array(data_array’high) is written last.</w:t>
            </w:r>
          </w:p>
          <w:p w14:paraId="488E8BAF" w14:textId="34F14227" w:rsidR="00DC1434" w:rsidRPr="00E37B08" w:rsidRDefault="00DC1434" w:rsidP="00DC1434">
            <w:pPr>
              <w:rPr>
                <w:sz w:val="14"/>
                <w:szCs w:val="16"/>
              </w:rPr>
            </w:pP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Default="00B11A79" w:rsidP="00B11A79">
            <w:pPr>
              <w:tabs>
                <w:tab w:val="left" w:pos="4820"/>
              </w:tabs>
              <w:spacing w:line="276" w:lineRule="auto"/>
              <w:rPr>
                <w:sz w:val="14"/>
                <w:szCs w:val="16"/>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reads data from the DUT.</w:t>
            </w:r>
          </w:p>
          <w:p w14:paraId="14A53FAA" w14:textId="77777777"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t_byte_array. The number of valid bytes in the data_array is stored in data_len.</w:t>
            </w:r>
          </w:p>
          <w:p w14:paraId="22880D77" w14:textId="77777777" w:rsidR="00DC1434" w:rsidRDefault="00DC1434" w:rsidP="00DC1434">
            <w:pPr>
              <w:tabs>
                <w:tab w:val="left" w:pos="4820"/>
              </w:tabs>
              <w:spacing w:line="276" w:lineRule="auto"/>
              <w:rPr>
                <w:sz w:val="15"/>
                <w:szCs w:val="15"/>
              </w:rPr>
            </w:pPr>
            <w:r>
              <w:rPr>
                <w:sz w:val="15"/>
                <w:szCs w:val="15"/>
              </w:rPr>
              <w:t>data_array(0) is read first, while data_array(data_array’high) is read last.</w:t>
            </w:r>
          </w:p>
          <w:p w14:paraId="5AFEC78A" w14:textId="77777777" w:rsidR="00B11A79" w:rsidRDefault="00B11A79" w:rsidP="00B11A79">
            <w:pPr>
              <w:tabs>
                <w:tab w:val="left" w:pos="4820"/>
              </w:tabs>
              <w:spacing w:line="276" w:lineRule="auto"/>
              <w:rPr>
                <w:rFonts w:cs="Courier New"/>
                <w:b/>
                <w:sz w:val="14"/>
                <w:szCs w:val="16"/>
              </w:rPr>
            </w:pP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287E61A9"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alert_level,</w:t>
            </w:r>
            <w:r>
              <w:rPr>
                <w:rFonts w:cs="Courier New"/>
                <w:b/>
                <w:sz w:val="16"/>
              </w:rPr>
              <w:t xml:space="preserve"> </w:t>
            </w:r>
            <w:r w:rsidRPr="008D52E5">
              <w:rPr>
                <w:rFonts w:cs="Courier New"/>
                <w:b/>
                <w:sz w:val="16"/>
              </w:rPr>
              <w:t>[scope, [msg_id_panel, [config]]])</w:t>
            </w:r>
          </w:p>
          <w:p w14:paraId="167D1540" w14:textId="77777777" w:rsidR="00B11A79" w:rsidRDefault="00B11A79" w:rsidP="00B11A79">
            <w:pPr>
              <w:tabs>
                <w:tab w:val="left" w:pos="4820"/>
              </w:tabs>
              <w:spacing w:line="276" w:lineRule="auto"/>
              <w:rPr>
                <w:sz w:val="14"/>
                <w:szCs w:val="16"/>
              </w:rPr>
            </w:pPr>
          </w:p>
          <w:p w14:paraId="45477899" w14:textId="0571E025" w:rsidR="00DC1434" w:rsidRDefault="00DC1434" w:rsidP="00DC1434">
            <w:pPr>
              <w:tabs>
                <w:tab w:val="left" w:pos="4820"/>
              </w:tabs>
              <w:spacing w:line="276" w:lineRule="auto"/>
              <w:rPr>
                <w:sz w:val="15"/>
                <w:szCs w:val="15"/>
              </w:rPr>
            </w:pPr>
            <w:r>
              <w:rPr>
                <w:sz w:val="15"/>
                <w:szCs w:val="15"/>
              </w:rPr>
              <w:t>Calls the gmii_read() procedure, then compares the received data with data_exp.</w:t>
            </w:r>
          </w:p>
          <w:p w14:paraId="5FFF4525" w14:textId="3D94BF4C" w:rsidR="00B11A79" w:rsidRPr="00575C41" w:rsidRDefault="00B11A79" w:rsidP="00B11A79">
            <w:pPr>
              <w:rPr>
                <w:sz w:val="14"/>
                <w:szCs w:val="14"/>
              </w:rPr>
            </w:pP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Default="001032BF" w:rsidP="001032BF">
            <w:pPr>
              <w:tabs>
                <w:tab w:val="left" w:pos="4820"/>
              </w:tabs>
              <w:spacing w:line="276" w:lineRule="auto"/>
              <w:rPr>
                <w:sz w:val="14"/>
                <w:szCs w:val="14"/>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r w:rsidR="00B11A79" w:rsidRPr="0042320D" w14:paraId="2ECC4917" w14:textId="77777777" w:rsidTr="007E6B5E">
        <w:tc>
          <w:tcPr>
            <w:tcW w:w="2830" w:type="dxa"/>
            <w:tcBorders>
              <w:left w:val="nil"/>
              <w:bottom w:val="nil"/>
              <w:right w:val="nil"/>
            </w:tcBorders>
            <w:shd w:val="clear" w:color="auto" w:fill="auto"/>
          </w:tcPr>
          <w:p w14:paraId="4F529396" w14:textId="38063626" w:rsidR="00B11A79" w:rsidRPr="0042320D" w:rsidRDefault="00B11A79" w:rsidP="00B11A79">
            <w:pPr>
              <w:tabs>
                <w:tab w:val="left" w:pos="4820"/>
              </w:tabs>
              <w:spacing w:line="276" w:lineRule="auto"/>
              <w:rPr>
                <w:b/>
                <w:sz w:val="14"/>
                <w:szCs w:val="14"/>
              </w:rPr>
            </w:pPr>
          </w:p>
        </w:tc>
        <w:tc>
          <w:tcPr>
            <w:tcW w:w="12299" w:type="dxa"/>
            <w:tcBorders>
              <w:left w:val="nil"/>
              <w:bottom w:val="nil"/>
              <w:right w:val="nil"/>
            </w:tcBorders>
            <w:shd w:val="clear" w:color="auto" w:fill="auto"/>
            <w:vAlign w:val="center"/>
          </w:tcPr>
          <w:p w14:paraId="41387AD0" w14:textId="77777777" w:rsidR="00B11A79" w:rsidRPr="0042320D" w:rsidRDefault="00B11A79" w:rsidP="00B11A79">
            <w:pPr>
              <w:tabs>
                <w:tab w:val="left" w:pos="4820"/>
              </w:tabs>
              <w:spacing w:line="276" w:lineRule="auto"/>
              <w:rPr>
                <w:sz w:val="14"/>
                <w:szCs w:val="14"/>
              </w:rPr>
            </w:pPr>
          </w:p>
        </w:tc>
      </w:tr>
    </w:tbl>
    <w:p w14:paraId="152D3025" w14:textId="77777777" w:rsidR="00A96D85" w:rsidRPr="0042320D" w:rsidRDefault="00A96D85" w:rsidP="00E61652">
      <w:pPr>
        <w:pStyle w:val="Overskrift1"/>
        <w:rPr>
          <w:rFonts w:ascii="Helvetica" w:hAnsi="Helvetica"/>
        </w:rPr>
      </w:pPr>
      <w:bookmarkStart w:id="3" w:name="_Ref424297123"/>
      <w:r w:rsidRPr="0042320D">
        <w:rPr>
          <w:rFonts w:ascii="Helvetica" w:hAnsi="Helvetica"/>
        </w:rPr>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CA36E8">
        <w:tc>
          <w:tcPr>
            <w:tcW w:w="2588"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200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6629"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CA36E8">
        <w:tc>
          <w:tcPr>
            <w:tcW w:w="2588"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200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6629"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CA36E8">
        <w:tc>
          <w:tcPr>
            <w:tcW w:w="2588"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6629"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CA36E8">
        <w:tc>
          <w:tcPr>
            <w:tcW w:w="2588"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6629"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CA36E8">
        <w:tc>
          <w:tcPr>
            <w:tcW w:w="2588"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6629"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CA36E8">
        <w:tc>
          <w:tcPr>
            <w:tcW w:w="2588"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6629" w:type="dxa"/>
            <w:tcBorders>
              <w:left w:val="nil"/>
              <w:right w:val="nil"/>
            </w:tcBorders>
            <w:shd w:val="clear" w:color="auto" w:fill="auto"/>
          </w:tcPr>
          <w:p w14:paraId="064DA57C" w14:textId="2AFCEAFC" w:rsidR="00604871" w:rsidRDefault="00560BBB" w:rsidP="00CA36E8">
            <w:pPr>
              <w:tabs>
                <w:tab w:val="left" w:pos="4820"/>
              </w:tabs>
              <w:spacing w:line="276" w:lineRule="auto"/>
            </w:pPr>
            <w:r>
              <w:t>Sets the start and exit synchronisation of the BFM.</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1C7E18BF" w14:textId="6546EF56" w:rsidR="00A96D85" w:rsidRDefault="00A96D85" w:rsidP="00CA36E8">
      <w:pPr>
        <w:spacing w:line="276" w:lineRule="auto"/>
      </w:pPr>
    </w:p>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643B997C" w14:textId="4F1D1213" w:rsidR="00E5040A" w:rsidRPr="00C623C7" w:rsidRDefault="00E5040A" w:rsidP="00C623C7">
      <w:pPr>
        <w:pStyle w:val="Overskrift1"/>
        <w:rPr>
          <w:rFonts w:ascii="Helvetica" w:hAnsi="Helvetica" w:cs="Helvetica"/>
        </w:rPr>
      </w:pPr>
      <w:r w:rsidRPr="00C623C7">
        <w:rPr>
          <w:rFonts w:ascii="Helvetica" w:hAnsi="Helvetica" w:cs="Helvetica"/>
        </w:rPr>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2333D1E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t_byte_array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77777777" w:rsidR="003D72E0" w:rsidRDefault="003D72E0"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CF545" w14:textId="77777777" w:rsidR="00BB5606" w:rsidRPr="009F58C4" w:rsidRDefault="00BB5606">
      <w:pPr>
        <w:rPr>
          <w:rFonts w:ascii="Arial" w:hAnsi="Arial" w:cs="Arial"/>
          <w:lang w:val="sq-AL"/>
        </w:rPr>
      </w:pPr>
      <w:r w:rsidRPr="009F58C4">
        <w:rPr>
          <w:rFonts w:ascii="Arial" w:hAnsi="Arial" w:cs="Arial"/>
          <w:lang w:val="sq-AL"/>
        </w:rPr>
        <w:separator/>
      </w:r>
    </w:p>
  </w:endnote>
  <w:endnote w:type="continuationSeparator" w:id="0">
    <w:p w14:paraId="2B49A345" w14:textId="77777777" w:rsidR="00BB5606" w:rsidRPr="009F58C4" w:rsidRDefault="00BB560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F14EE8"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1BA701B3"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F14EE8">
            <w:rPr>
              <w:rFonts w:ascii="Helvetica" w:hAnsi="Helvetica" w:cs="Arial"/>
              <w:b/>
              <w:color w:val="1381C4"/>
              <w:sz w:val="14"/>
              <w:lang w:val="sq-AL"/>
            </w:rPr>
            <w:t>2</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C053A">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BB5606" w:rsidP="00615DBA">
          <w:pPr>
            <w:pStyle w:val="Bunntekst"/>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kobling"/>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&#13;&#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3D9E7" w14:textId="77777777" w:rsidR="00BB5606" w:rsidRPr="009F58C4" w:rsidRDefault="00BB5606">
      <w:pPr>
        <w:rPr>
          <w:rFonts w:ascii="Arial" w:hAnsi="Arial" w:cs="Arial"/>
          <w:lang w:val="sq-AL"/>
        </w:rPr>
      </w:pPr>
      <w:r w:rsidRPr="009F58C4">
        <w:rPr>
          <w:rFonts w:ascii="Arial" w:hAnsi="Arial" w:cs="Arial"/>
          <w:lang w:val="sq-AL"/>
        </w:rPr>
        <w:separator/>
      </w:r>
    </w:p>
  </w:footnote>
  <w:footnote w:type="continuationSeparator" w:id="0">
    <w:p w14:paraId="6D4B8B8C" w14:textId="77777777" w:rsidR="00BB5606" w:rsidRPr="009F58C4" w:rsidRDefault="00BB560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CEA38" w14:textId="71676164" w:rsidR="004916AD" w:rsidRDefault="00BB5606">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3FBC902E" w:rsidR="0054300A" w:rsidRDefault="00BB5606" w:rsidP="000308F1">
    <w:pPr>
      <w:pStyle w:val="Topptekst"/>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1D0AF337" w:rsidR="0054300A" w:rsidRDefault="00BB5606" w:rsidP="000308F1">
    <w:pPr>
      <w:pStyle w:val="Topptekst"/>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2BF"/>
    <w:rsid w:val="00103A8C"/>
    <w:rsid w:val="00104DB7"/>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2D108-7200-3643-8946-6E6160B0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1240</Words>
  <Characters>6573</Characters>
  <Application>Microsoft Office Word</Application>
  <DocSecurity>0</DocSecurity>
  <Lines>54</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7798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2020-03-29T10:15:00Z</dcterms:created>
  <dcterms:modified xsi:type="dcterms:W3CDTF">2020-03-29T10:15:00Z</dcterms:modified>
</cp:coreProperties>
</file>