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UVVM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A44461" w:rsidRDefault="004C7321" w:rsidP="00A44461">
      <w:pPr>
        <w:rPr>
          <w:rFonts w:ascii="Helvetica Light" w:hAnsi="Helvetica Light"/>
          <w:color w:val="000000" w:themeColor="text1"/>
          <w:sz w:val="40"/>
          <w:szCs w:val="40"/>
        </w:rPr>
      </w:pPr>
      <w:r w:rsidRPr="00A44461">
        <w:rPr>
          <w:rFonts w:ascii="Helvetica Light" w:hAnsi="Helvetica Light"/>
          <w:color w:val="000000" w:themeColor="text1"/>
          <w:sz w:val="20"/>
          <w:szCs w:val="20"/>
          <w:lang w:val="en-US"/>
        </w:rPr>
        <w:t>I2C Master</w:t>
      </w:r>
      <w:r w:rsidRPr="00A44461">
        <w:rPr>
          <w:rFonts w:ascii="Helvetica Light" w:hAnsi="Helvetica Light"/>
          <w:color w:val="7F7F7F" w:themeColor="text1" w:themeTint="80"/>
          <w:sz w:val="24"/>
          <w:lang w:val="en-US"/>
        </w:rPr>
        <w:t xml:space="preserve"> </w:t>
      </w:r>
      <w:r w:rsidRPr="00A44461">
        <w:rPr>
          <w:rFonts w:ascii="Helvetica Light" w:hAnsi="Helvetica Light"/>
          <w:color w:val="595959" w:themeColor="text1" w:themeTint="A6"/>
          <w:sz w:val="15"/>
          <w:szCs w:val="15"/>
          <w:lang w:val="en-US"/>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EA7C30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proofErr w:type="spellStart"/>
            <w:r w:rsidR="005041FC">
              <w:rPr>
                <w:rFonts w:cs="Helvetica"/>
                <w:color w:val="FFFFFF"/>
                <w:szCs w:val="30"/>
              </w:rPr>
              <w:t>action_when_transfer_is_done</w:t>
            </w:r>
            <w:proofErr w:type="spellEnd"/>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41169FC0"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r>
              <w:rPr>
                <w:rFonts w:cs="Helvetica"/>
                <w:color w:val="FFFFFF"/>
                <w:szCs w:val="30"/>
              </w:rPr>
              <w:t>msg,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763B355F"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r>
              <w:rPr>
                <w:rFonts w:cs="Helvetica"/>
                <w:color w:val="FFFFFF"/>
                <w:szCs w:val="30"/>
              </w:rPr>
              <w:t>msg, [</w:t>
            </w:r>
            <w:proofErr w:type="spellStart"/>
            <w:r w:rsidR="005041FC">
              <w:rPr>
                <w:rFonts w:cs="Helvetica"/>
                <w:color w:val="FFFFFF"/>
                <w:szCs w:val="30"/>
              </w:rPr>
              <w:t>action_when_transfer_is_done</w:t>
            </w:r>
            <w:proofErr w:type="spellEnd"/>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77777777"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r>
              <w:rPr>
                <w:rFonts w:cs="Helvetica"/>
                <w:color w:val="FFFFFF"/>
                <w:szCs w:val="30"/>
              </w:rPr>
              <w:t>msg,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68C3499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r>
              <w:rPr>
                <w:rFonts w:cs="Helvetica"/>
                <w:color w:val="FFFFFF"/>
                <w:szCs w:val="30"/>
              </w:rPr>
              <w:t>msg, [</w:t>
            </w:r>
            <w:proofErr w:type="spellStart"/>
            <w:r w:rsidR="005041FC">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7777777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77777777"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55A7E48E" w:rsidR="004C7321" w:rsidRPr="005041FC" w:rsidRDefault="00A44461">
      <w:pPr>
        <w:rPr>
          <w:rFonts w:ascii="Verdana" w:hAnsi="Verdana"/>
          <w:szCs w:val="18"/>
          <w:lang w:val="en-US"/>
        </w:rPr>
      </w:pPr>
      <w:r w:rsidRPr="00523A34">
        <w:rPr>
          <w:noProof/>
          <w:lang w:val="nb-NO" w:eastAsia="nb-NO"/>
        </w:rPr>
        <w:drawing>
          <wp:anchor distT="0" distB="0" distL="114300" distR="114300" simplePos="0" relativeHeight="251663872" behindDoc="0" locked="0" layoutInCell="1" allowOverlap="1" wp14:anchorId="24F7FE91" wp14:editId="3DF76778">
            <wp:simplePos x="0" y="0"/>
            <wp:positionH relativeFrom="margin">
              <wp:posOffset>9050655</wp:posOffset>
            </wp:positionH>
            <wp:positionV relativeFrom="paragraph">
              <wp:posOffset>5052695</wp:posOffset>
            </wp:positionV>
            <wp:extent cx="712470" cy="685800"/>
            <wp:effectExtent l="0" t="0" r="0" b="0"/>
            <wp:wrapNone/>
            <wp:docPr id="1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30D11870">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004C7321"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bl>
    <w:p w14:paraId="3312C763" w14:textId="77777777" w:rsidR="004C7321" w:rsidRDefault="004C7321" w:rsidP="00A50977">
      <w:pPr>
        <w:pStyle w:val="Subtitle"/>
        <w:spacing w:before="200" w:after="40"/>
        <w:rPr>
          <w:szCs w:val="24"/>
        </w:rPr>
      </w:pPr>
    </w:p>
    <w:p w14:paraId="13228C36" w14:textId="77777777" w:rsidR="004C7321" w:rsidRDefault="004C7321" w:rsidP="00A50977">
      <w:pPr>
        <w:pStyle w:val="Subtitle"/>
        <w:spacing w:before="200" w:after="40"/>
        <w:rPr>
          <w:szCs w:val="24"/>
        </w:rPr>
      </w:pPr>
    </w:p>
    <w:p w14:paraId="2EBBB1D5" w14:textId="3CC0A200"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77777777" w:rsidR="0018794E" w:rsidRDefault="0018794E" w:rsidP="003354AD">
      <w:pPr>
        <w:pStyle w:val="Subtitle"/>
        <w:rPr>
          <w:sz w:val="40"/>
          <w:szCs w:val="40"/>
        </w:rPr>
      </w:pPr>
    </w:p>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75D8FA63"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63614181"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data, msg</w:t>
            </w:r>
            <w:r w:rsidR="00911C00">
              <w:rPr>
                <w:rFonts w:cs="Helvetica"/>
                <w:b/>
                <w:sz w:val="15"/>
                <w:szCs w:val="15"/>
              </w:rPr>
              <w:t>, [</w:t>
            </w:r>
            <w:proofErr w:type="spellStart"/>
            <w:r w:rsidR="00240021">
              <w:rPr>
                <w:rFonts w:cs="Helvetica"/>
                <w:b/>
                <w:sz w:val="15"/>
                <w:szCs w:val="15"/>
              </w:rPr>
              <w:t>action_when_transfer_is_done</w:t>
            </w:r>
            <w:proofErr w:type="spellEnd"/>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649574DA"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6564A04A" w14:textId="3D52C44E" w:rsidR="00BA54C5"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w:t>
            </w:r>
            <w:r>
              <w:rPr>
                <w:rFonts w:ascii="Courier New" w:hAnsi="Courier New" w:cs="Courier New"/>
                <w:sz w:val="15"/>
                <w:szCs w:val="15"/>
              </w:rPr>
              <w:br/>
              <w:t xml:space="preserve">                        </w:t>
            </w:r>
            <w:r w:rsidR="00BA54C5" w:rsidRPr="001C7750">
              <w:rPr>
                <w:rFonts w:ascii="Courier New" w:hAnsi="Courier New" w:cs="Courier New"/>
                <w:sz w:val="15"/>
                <w:szCs w:val="15"/>
              </w:rPr>
              <w:t xml:space="preserve">“Transmitting </w:t>
            </w:r>
            <w:r w:rsidR="00B21610" w:rsidRPr="001C7750">
              <w:rPr>
                <w:rFonts w:ascii="Courier New" w:hAnsi="Courier New" w:cs="Courier New"/>
                <w:sz w:val="15"/>
                <w:szCs w:val="15"/>
              </w:rPr>
              <w:t>byte 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4002819C"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data, msg,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5AB14EA4" w14:textId="37BC2BFF" w:rsidR="00833643"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xml:space="preserve">”, </w:t>
            </w:r>
            <w:r>
              <w:rPr>
                <w:rFonts w:ascii="Courier New" w:hAnsi="Courier New" w:cs="Courier New"/>
                <w:sz w:val="15"/>
                <w:szCs w:val="15"/>
              </w:rPr>
              <w:br/>
              <w:t xml:space="preserve">                     </w:t>
            </w:r>
            <w:r w:rsidR="0031353B" w:rsidRPr="001C7750">
              <w:rPr>
                <w:rFonts w:ascii="Courier New" w:hAnsi="Courier New" w:cs="Courier New"/>
                <w:sz w:val="15"/>
                <w:szCs w:val="15"/>
              </w:rPr>
              <w:t>“Expecting data 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msg)</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736555FE"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712C7F4E"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73D2F5A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p>
          <w:p w14:paraId="5F24369D"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04BC5152"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data, msg,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p w14:paraId="019A965F" w14:textId="68DD4A14"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msg,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03784A9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bookmarkEnd w:id="3"/>
            <w:bookmarkEnd w:id="4"/>
            <w:r w:rsidR="000E238F" w:rsidRPr="001C7750">
              <w:rPr>
                <w:rFonts w:ascii="Courier New" w:hAnsi="Courier New" w:cs="Courier New"/>
                <w:sz w:val="15"/>
                <w:szCs w:val="15"/>
              </w:rPr>
              <w:t xml:space="preserve"> </w:t>
            </w:r>
          </w:p>
          <w:p w14:paraId="37B2F2EA"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7777777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Pr="009C4146">
              <w:rPr>
                <w:rFonts w:cs="Helvetica"/>
                <w:b/>
                <w:sz w:val="15"/>
                <w:szCs w:val="15"/>
              </w:rPr>
              <w:t>msg)</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0C69C6BB"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bookmarkStart w:id="6" w:name="_GoBack"/>
            <w:bookmarkEnd w:id="6"/>
            <w:r>
              <w:rPr>
                <w:rFonts w:cs="Helvetica"/>
                <w:sz w:val="15"/>
                <w:szCs w:val="18"/>
              </w:rPr>
              <w: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Heading1"/>
        <w:numPr>
          <w:ilvl w:val="0"/>
          <w:numId w:val="0"/>
        </w:numPr>
        <w:rPr>
          <w:rFonts w:ascii="Helvetica" w:hAnsi="Helvetica" w:cs="Helvetica"/>
          <w:b w:val="0"/>
          <w:sz w:val="18"/>
          <w:szCs w:val="18"/>
        </w:rPr>
      </w:pPr>
    </w:p>
    <w:p w14:paraId="78196246" w14:textId="48153849"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Paragraph"/>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3115A" w14:textId="77777777" w:rsidR="00CA6914" w:rsidRPr="009F58C4" w:rsidRDefault="00CA6914">
      <w:pPr>
        <w:rPr>
          <w:rFonts w:ascii="Arial" w:hAnsi="Arial" w:cs="Arial"/>
          <w:lang w:val="sq-AL"/>
        </w:rPr>
      </w:pPr>
      <w:r w:rsidRPr="009F58C4">
        <w:rPr>
          <w:rFonts w:ascii="Arial" w:hAnsi="Arial" w:cs="Arial"/>
          <w:lang w:val="sq-AL"/>
        </w:rPr>
        <w:separator/>
      </w:r>
    </w:p>
  </w:endnote>
  <w:endnote w:type="continuationSeparator" w:id="0">
    <w:p w14:paraId="5C52DEED" w14:textId="77777777" w:rsidR="00CA6914" w:rsidRPr="009F58C4" w:rsidRDefault="00CA691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2DE8C67" w:rsidR="00510784" w:rsidRPr="004D74A3" w:rsidRDefault="00510784"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EB6D31">
      <w:rPr>
        <w:rStyle w:val="PageNumber"/>
        <w:noProof/>
        <w:color w:val="1381C4"/>
      </w:rPr>
      <w:t>8</w:t>
    </w:r>
    <w:r w:rsidRPr="004D74A3">
      <w:rPr>
        <w:rStyle w:val="PageNumber"/>
        <w:color w:val="1381C4"/>
      </w:rPr>
      <w:fldChar w:fldCharType="end"/>
    </w:r>
    <w:r>
      <w:rPr>
        <w:rStyle w:val="PageNumber"/>
        <w:color w:val="1381C4"/>
      </w:rPr>
      <w:t xml:space="preserve"> (</w:t>
    </w:r>
    <w:r w:rsidR="000E1943">
      <w:rPr>
        <w:rStyle w:val="PageNumber"/>
        <w:color w:val="1381C4"/>
      </w:rPr>
      <w:t>8</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0E1943" w14:paraId="35168E3E" w14:textId="77777777" w:rsidTr="004D74A3">
      <w:trPr>
        <w:trHeight w:val="214"/>
        <w:jc w:val="center"/>
      </w:trPr>
      <w:tc>
        <w:tcPr>
          <w:tcW w:w="3918" w:type="dxa"/>
          <w:vAlign w:val="center"/>
        </w:tcPr>
        <w:p w14:paraId="78424532" w14:textId="3ECB8D21" w:rsidR="00510784" w:rsidRPr="00493329" w:rsidRDefault="008603D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28989A87" w:rsidR="00510784" w:rsidRPr="00493329" w:rsidRDefault="0029451D" w:rsidP="00B404BB">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F9731A">
            <w:rPr>
              <w:rFonts w:ascii="Helvetica" w:hAnsi="Helvetica" w:cs="Arial"/>
              <w:b/>
              <w:color w:val="1381C4"/>
              <w:sz w:val="14"/>
              <w:lang w:val="sq-AL"/>
            </w:rPr>
            <w:t>1</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A72818">
            <w:rPr>
              <w:rFonts w:ascii="Helvetica" w:hAnsi="Helvetica" w:cs="Arial"/>
              <w:noProof/>
              <w:color w:val="1381C4"/>
              <w:sz w:val="14"/>
              <w:lang w:val="en-US"/>
            </w:rPr>
            <w:t>2018-07-31</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CA6914"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64CED" w14:textId="77777777" w:rsidR="00CA6914" w:rsidRPr="009F58C4" w:rsidRDefault="00CA6914">
      <w:pPr>
        <w:rPr>
          <w:rFonts w:ascii="Arial" w:hAnsi="Arial" w:cs="Arial"/>
          <w:lang w:val="sq-AL"/>
        </w:rPr>
      </w:pPr>
      <w:r w:rsidRPr="009F58C4">
        <w:rPr>
          <w:rFonts w:ascii="Arial" w:hAnsi="Arial" w:cs="Arial"/>
          <w:lang w:val="sq-AL"/>
        </w:rPr>
        <w:separator/>
      </w:r>
    </w:p>
  </w:footnote>
  <w:footnote w:type="continuationSeparator" w:id="0">
    <w:p w14:paraId="55BEF47A" w14:textId="77777777" w:rsidR="00CA6914" w:rsidRPr="009F58C4" w:rsidRDefault="00CA691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48A7"/>
    <w:rsid w:val="009350C8"/>
    <w:rsid w:val="00936B3E"/>
    <w:rsid w:val="0093720D"/>
    <w:rsid w:val="00937914"/>
    <w:rsid w:val="009408BE"/>
    <w:rsid w:val="00940D47"/>
    <w:rsid w:val="0094153A"/>
    <w:rsid w:val="00942303"/>
    <w:rsid w:val="00945E4B"/>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E6AEA-9551-40A2-BD2B-CD97974C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2354</Words>
  <Characters>13424</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2018-07-31T13:03:00Z</dcterms:modified>
</cp:coreProperties>
</file>