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Essential Mechanisms located in uvvm_vvc_framework/doc.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[action_when_transfer_is_done,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r>
              <w:rPr>
                <w:rFonts w:cs="Helvetica"/>
                <w:color w:val="FFFFFF"/>
                <w:szCs w:val="30"/>
              </w:rPr>
              <w:t>msg, [action_when_transfer_is_done,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T and store data in VVC. To be retrieved using fetch_result()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i2c_master_receive(I2C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4C0DB7">
              <w:rPr>
                <w:rFonts w:cs="Helvetica"/>
                <w:color w:val="7F7F7F" w:themeColor="text1" w:themeTint="80"/>
                <w:szCs w:val="30"/>
              </w:rPr>
              <w:t xml:space="preserve">, [TO_SB,]  </w:t>
            </w:r>
            <w:r>
              <w:rPr>
                <w:rFonts w:cs="Helvetica"/>
                <w:color w:val="FFFFFF"/>
                <w:szCs w:val="30"/>
              </w:rPr>
              <w:t>msg,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DUT and store data in VVC. To be retrieved using fetch_result()”);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 xml:space="preserve">i2c_slave_receive(I2C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Subtitle"/>
        <w:spacing w:before="200" w:after="40"/>
        <w:rPr>
          <w:szCs w:val="24"/>
        </w:rPr>
      </w:pPr>
      <w:bookmarkStart w:id="0" w:name="_Ref424297123"/>
    </w:p>
    <w:p w14:paraId="7C613EEE" w14:textId="03F739A2" w:rsidR="001473E2" w:rsidRPr="004C4960" w:rsidRDefault="001473E2" w:rsidP="001473E2">
      <w:pPr>
        <w:pStyle w:val="Subtitle"/>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Subtitle"/>
        <w:spacing w:before="200" w:after="40"/>
        <w:rPr>
          <w:szCs w:val="24"/>
        </w:rPr>
      </w:pPr>
    </w:p>
    <w:p w14:paraId="5D3ADF5A" w14:textId="54132974" w:rsidR="00AE4D1E" w:rsidRPr="004C4960" w:rsidRDefault="009943DE" w:rsidP="00A50977">
      <w:pPr>
        <w:pStyle w:val="Subtitle"/>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Subtitle"/>
        <w:spacing w:before="200" w:after="40"/>
        <w:rPr>
          <w:szCs w:val="24"/>
        </w:rPr>
      </w:pPr>
    </w:p>
    <w:p w14:paraId="2EBBB1D5" w14:textId="3CC0A200" w:rsidR="00713114" w:rsidRPr="004C4960" w:rsidRDefault="001B1459" w:rsidP="00A50977">
      <w:pPr>
        <w:pStyle w:val="Subtitle"/>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Subtitle"/>
        <w:spacing w:before="200" w:after="40"/>
        <w:rPr>
          <w:szCs w:val="24"/>
        </w:rPr>
      </w:pPr>
    </w:p>
    <w:p w14:paraId="4F605F11" w14:textId="32A842C2" w:rsidR="00BC6AE9" w:rsidRPr="004C4960" w:rsidRDefault="00BC6AE9" w:rsidP="00BC6AE9">
      <w:pPr>
        <w:pStyle w:val="Subtitle"/>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Subtitle"/>
        <w:rPr>
          <w:sz w:val="40"/>
          <w:szCs w:val="40"/>
        </w:rPr>
      </w:pPr>
    </w:p>
    <w:p w14:paraId="7BD487CC" w14:textId="77777777" w:rsidR="0018794E" w:rsidRDefault="0018794E" w:rsidP="003354AD">
      <w:pPr>
        <w:pStyle w:val="Subtitle"/>
        <w:rPr>
          <w:sz w:val="40"/>
          <w:szCs w:val="40"/>
        </w:rPr>
      </w:pPr>
    </w:p>
    <w:p w14:paraId="4CFC4DFB" w14:textId="77777777" w:rsidR="0018794E" w:rsidRDefault="0018794E" w:rsidP="003354AD">
      <w:pPr>
        <w:pStyle w:val="Subtitle"/>
        <w:rPr>
          <w:sz w:val="40"/>
          <w:szCs w:val="40"/>
        </w:rPr>
      </w:pPr>
    </w:p>
    <w:p w14:paraId="24070777" w14:textId="77777777" w:rsidR="0018794E" w:rsidRDefault="0018794E" w:rsidP="003354AD">
      <w:pPr>
        <w:pStyle w:val="Subtitle"/>
        <w:rPr>
          <w:sz w:val="40"/>
          <w:szCs w:val="40"/>
        </w:rPr>
      </w:pPr>
    </w:p>
    <w:p w14:paraId="33F30C54" w14:textId="77777777" w:rsidR="0018794E" w:rsidRDefault="0018794E" w:rsidP="003354AD">
      <w:pPr>
        <w:pStyle w:val="Subtitle"/>
        <w:rPr>
          <w:sz w:val="40"/>
          <w:szCs w:val="40"/>
        </w:rPr>
      </w:pPr>
    </w:p>
    <w:p w14:paraId="63F6DB47" w14:textId="24B4E8C0" w:rsidR="0018794E" w:rsidRDefault="0018794E" w:rsidP="003354AD">
      <w:pPr>
        <w:pStyle w:val="Subtitle"/>
        <w:rPr>
          <w:sz w:val="40"/>
          <w:szCs w:val="40"/>
        </w:rPr>
      </w:pPr>
    </w:p>
    <w:p w14:paraId="4B51D528" w14:textId="77777777" w:rsidR="001C096F" w:rsidRPr="001C096F" w:rsidRDefault="001C096F" w:rsidP="001C096F"/>
    <w:p w14:paraId="2F85FF1E" w14:textId="0E2CB3B5" w:rsidR="00356047" w:rsidRPr="001D006A" w:rsidRDefault="00356047" w:rsidP="003354AD">
      <w:pPr>
        <w:pStyle w:val="Subtitle"/>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instance_idx,</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00EF1223" w:rsidRPr="001224C1">
              <w:rPr>
                <w:rFonts w:cs="Helvetica"/>
                <w:b/>
                <w:bCs/>
                <w:color w:val="000000" w:themeColor="text1"/>
                <w:sz w:val="15"/>
                <w:szCs w:val="15"/>
                <w:highlight w:val="lightGray"/>
              </w:rPr>
              <w:t>[TO_SB,]</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2732F3">
              <w:rPr>
                <w:rFonts w:cs="Helvetica"/>
                <w:sz w:val="15"/>
                <w:szCs w:val="18"/>
              </w:rPr>
              <w:t>.</w:t>
            </w:r>
            <w:r w:rsidR="002732F3" w:rsidRPr="003624A7">
              <w:rPr>
                <w:rFonts w:cs="Helvetica"/>
                <w:sz w:val="15"/>
                <w:szCs w:val="18"/>
              </w:rPr>
              <w:t xml:space="preserve"> </w:t>
            </w:r>
            <w:r w:rsidR="002732F3" w:rsidRPr="003624A7">
              <w:rPr>
                <w:rFonts w:cs="Helvetica"/>
                <w:sz w:val="15"/>
                <w:szCs w:val="18"/>
              </w:rPr>
              <w:t>See section 16 of uvvm_vvc_framework/doc/UVVM_VVC_Framework_Essential_Mechanisms.pdf for how to use verbosity control.</w:t>
            </w:r>
          </w:p>
        </w:tc>
      </w:tr>
    </w:tbl>
    <w:p w14:paraId="78196246" w14:textId="48153849" w:rsidR="00604608" w:rsidRPr="00F95064" w:rsidRDefault="00B3773C" w:rsidP="00604608">
      <w:pPr>
        <w:pStyle w:val="Heading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7913152" w14:textId="529926F3" w:rsidR="004D69A1" w:rsidRDefault="004D69A1" w:rsidP="00A96D85">
      <w:pPr>
        <w:rPr>
          <w:rFonts w:ascii="Verdana" w:hAnsi="Verdana"/>
        </w:rPr>
      </w:pPr>
    </w:p>
    <w:p w14:paraId="04734015" w14:textId="77777777" w:rsidR="00EC5CF0" w:rsidRPr="009C4146" w:rsidRDefault="00EC5CF0" w:rsidP="00EC5CF0">
      <w:pPr>
        <w:pStyle w:val="Heading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4F790C21" w14:textId="0D88453F" w:rsidR="00595BF0" w:rsidRDefault="00EC5CF0" w:rsidP="00A96D85">
      <w:pPr>
        <w:rPr>
          <w:rFonts w:ascii="Verdana" w:hAnsi="Verdana"/>
        </w:rPr>
      </w:pPr>
      <w:r>
        <w:rPr>
          <w:rFonts w:ascii="Verdana" w:hAnsi="Verdana"/>
        </w:rPr>
        <w:t xml:space="preserve">Include </w:t>
      </w:r>
      <w:r w:rsidRPr="00D20FC6">
        <w:rPr>
          <w:rFonts w:ascii="Consolas" w:hAnsi="Consolas"/>
        </w:rPr>
        <w:t>activity_watchdog(</w:t>
      </w:r>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CEE991" w14:textId="77777777" w:rsidR="00430044" w:rsidRDefault="00430044" w:rsidP="00430044">
      <w:pPr>
        <w:pStyle w:val="Heading1"/>
      </w:pPr>
      <w:r>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17B09287" w:rsidR="00430044" w:rsidRDefault="003B5733" w:rsidP="003B5733">
      <w:pPr>
        <w:pStyle w:val="Caption"/>
        <w:keepNext/>
        <w:jc w:val="center"/>
      </w:pPr>
      <w:bookmarkStart w:id="6" w:name="_Hlk35880542"/>
      <w:r>
        <w:t xml:space="preserve">Table 5.1 I2C transaction info record fields. Transaction type: </w:t>
      </w:r>
      <w:r w:rsidR="001224C1">
        <w:t>t_</w:t>
      </w:r>
      <w:r>
        <w:t>base</w:t>
      </w:r>
      <w:r w:rsidR="001224C1">
        <w:t>_</w:t>
      </w:r>
      <w:r>
        <w:t>transaction (BT).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addr</w:t>
            </w:r>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t_byte_array</w:t>
            </w:r>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num_bytes</w:t>
            </w:r>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action_when_transfer_is_done</w:t>
            </w:r>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t_action_when_transfer_is_done</w:t>
            </w:r>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exp_ack</w:t>
            </w:r>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boolean</w:t>
            </w:r>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rw_bit</w:t>
            </w:r>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sl</w:t>
            </w:r>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F3E82D" w14:textId="06B53904" w:rsidR="00430044" w:rsidRDefault="00430044" w:rsidP="00430044"/>
    <w:p w14:paraId="7158FC9B" w14:textId="7DDFC250" w:rsidR="000C2A29" w:rsidRDefault="000C2A29" w:rsidP="00430044"/>
    <w:p w14:paraId="0C2E6895" w14:textId="77777777" w:rsidR="000C2A29" w:rsidRDefault="000C2A29" w:rsidP="00430044"/>
    <w:p w14:paraId="5A1EF517" w14:textId="77777777" w:rsidR="00430044" w:rsidRDefault="00430044" w:rsidP="00430044">
      <w:pPr>
        <w:pStyle w:val="Heading1"/>
      </w:pPr>
      <w:r>
        <w:lastRenderedPageBreak/>
        <w:t>Scoreboard</w:t>
      </w:r>
    </w:p>
    <w:p w14:paraId="70AD5F06" w14:textId="6BF203C1"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i2c_master_receive()</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3E870497" w14:textId="77777777" w:rsidR="001224C1" w:rsidRDefault="001224C1" w:rsidP="00C83C5C">
      <w:pPr>
        <w:jc w:val="both"/>
      </w:pPr>
    </w:p>
    <w:p w14:paraId="3FD5313E" w14:textId="5AC96669" w:rsidR="00430044"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r w:rsidRPr="001224C1">
        <w:rPr>
          <w:rFonts w:ascii="Consolas" w:hAnsi="Consolas" w:cs="Consolas"/>
          <w:color w:val="000000" w:themeColor="text1"/>
        </w:rPr>
        <w:t>vvc_methods_pkg.vhd</w:t>
      </w:r>
      <w:r w:rsidRPr="001224C1">
        <w:rPr>
          <w:color w:val="000000" w:themeColor="text1"/>
        </w:rPr>
        <w:t xml:space="preserve">. All of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46C7DE0B" w14:textId="77777777" w:rsidR="00BE71B2" w:rsidRPr="00430044" w:rsidRDefault="00BE71B2" w:rsidP="00C83C5C">
      <w:pPr>
        <w:jc w:val="both"/>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8BC0462" w14:textId="7C9E21DC" w:rsidR="00EC5CF0" w:rsidRDefault="00405317">
      <w:r w:rsidRPr="00405317">
        <w:t>For additional documentation on the I2C protocol, please see the NXP I2C specification “UM10204 I2C-bus specification and user manual Rev. 6”, available from NXP Semiconductors.</w:t>
      </w:r>
    </w:p>
    <w:p w14:paraId="5985FB44" w14:textId="77777777" w:rsidR="00BE71B2" w:rsidRDefault="00BE71B2"/>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FCB4CB1"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80013C">
        <w:rPr>
          <w:b/>
          <w:i/>
        </w:rPr>
        <w:t>3</w:t>
      </w:r>
      <w:r w:rsidR="007B1B2E">
        <w:rPr>
          <w:b/>
          <w:i/>
        </w:rPr>
        <w:t>.0 and up</w:t>
      </w:r>
    </w:p>
    <w:p w14:paraId="24A74256" w14:textId="76E3EE3F"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80013C">
        <w:rPr>
          <w:b/>
          <w:i/>
        </w:rPr>
        <w:t>8</w:t>
      </w:r>
      <w:r w:rsidR="007B1B2E">
        <w:rPr>
          <w:b/>
          <w:i/>
        </w:rPr>
        <w:t>.</w:t>
      </w:r>
      <w:r w:rsidR="0080013C">
        <w:rPr>
          <w:b/>
          <w:i/>
        </w:rPr>
        <w:t>0</w:t>
      </w:r>
      <w:r w:rsidR="007B1B2E">
        <w:rPr>
          <w:b/>
          <w:i/>
        </w:rPr>
        <w:t xml:space="preserve"> and up</w:t>
      </w:r>
    </w:p>
    <w:p w14:paraId="3FA89909" w14:textId="333206CD" w:rsidR="00604608" w:rsidRDefault="00594AA7" w:rsidP="009902B2">
      <w:pPr>
        <w:pStyle w:val="ListParagraph"/>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Paragraph"/>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4527B23A" w:rsidR="000C2A29" w:rsidRDefault="000C2A29" w:rsidP="00F35929">
      <w:pPr>
        <w:tabs>
          <w:tab w:val="left" w:pos="1843"/>
        </w:tabs>
        <w:rPr>
          <w:rFonts w:cs="Helvetica"/>
          <w:sz w:val="20"/>
          <w:szCs w:val="22"/>
        </w:rPr>
      </w:pPr>
    </w:p>
    <w:p w14:paraId="16333291" w14:textId="0D10C073" w:rsidR="0050389F" w:rsidRPr="009C4146" w:rsidRDefault="000C2A29" w:rsidP="000C2A29">
      <w:pPr>
        <w:rPr>
          <w:rFonts w:cs="Helvetica"/>
          <w:sz w:val="20"/>
          <w:szCs w:val="22"/>
        </w:rPr>
      </w:pPr>
      <w:r>
        <w:rPr>
          <w:rFonts w:cs="Helvetica"/>
          <w:sz w:val="20"/>
          <w:szCs w:val="22"/>
        </w:rPr>
        <w:br w:type="page"/>
      </w: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08C8C9CF" w14:textId="19F2C2D9" w:rsidR="000C2A29" w:rsidRDefault="000C2A29" w:rsidP="00532952"/>
    <w:p w14:paraId="1129BE99" w14:textId="0981BD2A" w:rsidR="000C2A29" w:rsidRDefault="000C2A29" w:rsidP="00532952"/>
    <w:p w14:paraId="5142B5F8" w14:textId="074BD067" w:rsidR="000C2A29" w:rsidRDefault="000C2A29" w:rsidP="00532952"/>
    <w:p w14:paraId="0286A2B7" w14:textId="021CE8CD" w:rsidR="000C2A29" w:rsidRDefault="000C2A29" w:rsidP="00532952"/>
    <w:p w14:paraId="2A1BBB4C" w14:textId="04ED0D47" w:rsidR="000C2A29" w:rsidRDefault="000C2A29" w:rsidP="00532952"/>
    <w:p w14:paraId="1523113F" w14:textId="7D59570E" w:rsidR="000C2A29" w:rsidRDefault="000C2A29" w:rsidP="00532952"/>
    <w:p w14:paraId="676DA4A0" w14:textId="745187BB" w:rsidR="000C2A29" w:rsidRDefault="000C2A29" w:rsidP="00532952"/>
    <w:p w14:paraId="76D10991" w14:textId="4C68EA99" w:rsidR="000C2A29" w:rsidRDefault="000C2A29" w:rsidP="00532952"/>
    <w:p w14:paraId="6FFCD136" w14:textId="50F2F875" w:rsidR="000C2A29" w:rsidRDefault="000C2A29" w:rsidP="00532952"/>
    <w:p w14:paraId="14327374" w14:textId="6E83DF89" w:rsidR="000C2A29" w:rsidRDefault="000C2A29" w:rsidP="00532952"/>
    <w:p w14:paraId="54238607" w14:textId="71D98CBD" w:rsidR="000C2A29" w:rsidRDefault="000C2A29" w:rsidP="00532952"/>
    <w:p w14:paraId="41F91277" w14:textId="0B4636FA" w:rsidR="000C2A29" w:rsidRDefault="000C2A29" w:rsidP="00532952"/>
    <w:p w14:paraId="1FB7BCD6" w14:textId="66D41111" w:rsidR="000C2A29" w:rsidRDefault="000C2A29" w:rsidP="00532952"/>
    <w:p w14:paraId="709FA346" w14:textId="37479610" w:rsidR="000C2A29" w:rsidRDefault="000C2A29" w:rsidP="00532952"/>
    <w:p w14:paraId="5054B15D" w14:textId="5C25168C" w:rsidR="000C2A29" w:rsidRDefault="000C2A29" w:rsidP="00532952"/>
    <w:p w14:paraId="15DEE9EE" w14:textId="23C1069C" w:rsidR="000C2A29" w:rsidRDefault="000C2A29" w:rsidP="00532952"/>
    <w:p w14:paraId="3F275C86" w14:textId="64154FF4" w:rsidR="000C2A29" w:rsidRDefault="000C2A29" w:rsidP="00532952"/>
    <w:p w14:paraId="20A9243A" w14:textId="13DF7DB8" w:rsidR="000C2A29" w:rsidRDefault="000C2A29" w:rsidP="00532952"/>
    <w:p w14:paraId="7FE6BB9B" w14:textId="51B81940" w:rsidR="000C2A29" w:rsidRDefault="000C2A29" w:rsidP="00532952"/>
    <w:p w14:paraId="1EAD947A" w14:textId="0425D933" w:rsidR="000C2A29" w:rsidRDefault="000C2A29" w:rsidP="00532952"/>
    <w:p w14:paraId="3B0A3AF1" w14:textId="1283F8FC" w:rsidR="000C2A29" w:rsidRDefault="000C2A29" w:rsidP="00532952"/>
    <w:p w14:paraId="753AEE4B" w14:textId="70D4B758" w:rsidR="000C2A29" w:rsidRDefault="000C2A29" w:rsidP="00532952"/>
    <w:p w14:paraId="2B8A8DCD" w14:textId="7D6EBB6C" w:rsidR="000C2A29" w:rsidRDefault="000C2A29" w:rsidP="00532952"/>
    <w:p w14:paraId="1C192927" w14:textId="0C4C8E05" w:rsidR="000C2A29" w:rsidRDefault="000C2A29" w:rsidP="00532952"/>
    <w:p w14:paraId="6FF108EA" w14:textId="0CEFF491" w:rsidR="000C2A29" w:rsidRDefault="000C2A29" w:rsidP="00532952"/>
    <w:p w14:paraId="6C862661" w14:textId="717B50EB" w:rsidR="000C2A29" w:rsidRDefault="000C2A29" w:rsidP="00532952"/>
    <w:p w14:paraId="22DC46FA" w14:textId="779BA52E" w:rsidR="000C2A29" w:rsidRDefault="000C2A29" w:rsidP="00532952"/>
    <w:p w14:paraId="291CD70A" w14:textId="527261E4" w:rsidR="000C2A29" w:rsidRDefault="000C2A29" w:rsidP="00532952"/>
    <w:p w14:paraId="092237B5" w14:textId="00BFBFFF" w:rsidR="000C2A29" w:rsidRDefault="000C2A29"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80F0F" w14:textId="77777777" w:rsidR="00A57167" w:rsidRPr="009F58C4" w:rsidRDefault="00A57167">
      <w:pPr>
        <w:rPr>
          <w:rFonts w:ascii="Arial" w:hAnsi="Arial" w:cs="Arial"/>
          <w:lang w:val="sq-AL"/>
        </w:rPr>
      </w:pPr>
      <w:r w:rsidRPr="009F58C4">
        <w:rPr>
          <w:rFonts w:ascii="Arial" w:hAnsi="Arial" w:cs="Arial"/>
          <w:lang w:val="sq-AL"/>
        </w:rPr>
        <w:separator/>
      </w:r>
    </w:p>
  </w:endnote>
  <w:endnote w:type="continuationSeparator" w:id="0">
    <w:p w14:paraId="2EFF2E50" w14:textId="77777777" w:rsidR="00A57167" w:rsidRPr="009F58C4" w:rsidRDefault="00A5716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7E5FD3" w:rsidRDefault="007E5FD3"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7E5FD3" w:rsidRDefault="007E5FD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DEB6A" w14:textId="77777777" w:rsidR="007E5FD3" w:rsidRPr="00FA2638" w:rsidRDefault="007E5FD3" w:rsidP="002C48E8">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2732F3" w14:paraId="35168E3E" w14:textId="77777777" w:rsidTr="004D74A3">
      <w:trPr>
        <w:trHeight w:val="214"/>
        <w:jc w:val="center"/>
      </w:trPr>
      <w:tc>
        <w:tcPr>
          <w:tcW w:w="3918" w:type="dxa"/>
          <w:vAlign w:val="center"/>
        </w:tcPr>
        <w:p w14:paraId="78424532" w14:textId="3ECB8D21" w:rsidR="007E5FD3" w:rsidRPr="00493329" w:rsidRDefault="007E5FD3"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2DB01A4" w:rsidR="007E5FD3" w:rsidRPr="00493329" w:rsidRDefault="007E5FD3" w:rsidP="00B404BB">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E71B2">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732F3">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A57167" w:rsidP="00615DBA">
          <w:pPr>
            <w:pStyle w:val="Footer"/>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link"/>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link"/>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E5FD3" w:rsidRDefault="007E5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DBDB8" w14:textId="77777777" w:rsidR="00A57167" w:rsidRPr="009F58C4" w:rsidRDefault="00A57167">
      <w:pPr>
        <w:rPr>
          <w:rFonts w:ascii="Arial" w:hAnsi="Arial" w:cs="Arial"/>
          <w:lang w:val="sq-AL"/>
        </w:rPr>
      </w:pPr>
      <w:r w:rsidRPr="009F58C4">
        <w:rPr>
          <w:rFonts w:ascii="Arial" w:hAnsi="Arial" w:cs="Arial"/>
          <w:lang w:val="sq-AL"/>
        </w:rPr>
        <w:separator/>
      </w:r>
    </w:p>
  </w:footnote>
  <w:footnote w:type="continuationSeparator" w:id="0">
    <w:p w14:paraId="0EAB8E3F" w14:textId="77777777" w:rsidR="00A57167" w:rsidRPr="009F58C4" w:rsidRDefault="00A5716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7E5FD3" w:rsidRDefault="007E5FD3"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7E5FD3" w:rsidRDefault="007E5FD3"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2F3"/>
    <w:rsid w:val="002736F0"/>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2C48E8"/>
    <w:rPr>
      <w:rFonts w:ascii="Arial Narrow" w:hAnsi="Arial Narrow"/>
      <w:sz w:val="16"/>
      <w:lang w:val="en-GB" w:eastAsia="en-US"/>
    </w:rPr>
  </w:style>
  <w:style w:type="character" w:customStyle="1" w:styleId="Heading1Char">
    <w:name w:val="Heading 1 Char"/>
    <w:basedOn w:val="DefaultParagraphFont"/>
    <w:link w:val="Heading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34B45-F46C-435C-9FE8-DE4C4F0F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3265</Words>
  <Characters>17310</Characters>
  <Application>Microsoft Office Word</Application>
  <DocSecurity>0</DocSecurity>
  <Lines>144</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20534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2020-04-03T13:09:00Z</dcterms:created>
  <dcterms:modified xsi:type="dcterms:W3CDTF">2020-04-20T07:54:00Z</dcterms:modified>
</cp:coreProperties>
</file>