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 xml:space="preserve">Essential Mechanisms located in </w:t>
      </w:r>
      <w:proofErr w:type="spellStart"/>
      <w:r w:rsidRPr="00A44461">
        <w:t>uvvm_vvc_framework</w:t>
      </w:r>
      <w:proofErr w:type="spellEnd"/>
      <w:r w:rsidRPr="00A44461">
        <w:t>/doc.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i2c_master_transmit</w:t>
            </w:r>
            <w:r w:rsidRPr="00662DF1">
              <w:rPr>
                <w:rFonts w:cs="Helvetica"/>
                <w:b w:val="0"/>
                <w:bCs w:val="0"/>
                <w:sz w:val="15"/>
                <w:szCs w:val="28"/>
              </w:rPr>
              <w:t>(</w:t>
            </w:r>
            <w:r>
              <w:rPr>
                <w:rFonts w:cs="Helvetica"/>
                <w:b w:val="0"/>
                <w:bCs w:val="0"/>
                <w:sz w:val="15"/>
                <w:szCs w:val="28"/>
              </w:rPr>
              <w:t xml:space="preserve">I2C_VVCT, 1, </w:t>
            </w:r>
            <w:proofErr w:type="spellStart"/>
            <w:r>
              <w:rPr>
                <w:rFonts w:cs="Helvetica"/>
                <w:b w:val="0"/>
                <w:bCs w:val="0"/>
                <w:sz w:val="15"/>
                <w:szCs w:val="28"/>
              </w:rPr>
              <w:t>C_SLAVE_ADDR</w:t>
            </w:r>
            <w:proofErr w:type="spellEnd"/>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w:t>
            </w:r>
            <w:proofErr w:type="spellStart"/>
            <w:r w:rsidRPr="004C0DB7">
              <w:rPr>
                <w:rFonts w:cs="Helvetica"/>
                <w:color w:val="7F7F7F" w:themeColor="text1" w:themeTint="80"/>
                <w:szCs w:val="30"/>
              </w:rPr>
              <w:t>TO_SB</w:t>
            </w:r>
            <w:proofErr w:type="spellEnd"/>
            <w:r w:rsidRPr="004C0DB7">
              <w:rPr>
                <w:rFonts w:cs="Helvetica"/>
                <w:color w:val="7F7F7F" w:themeColor="text1" w:themeTint="80"/>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Pr>
                <w:rFonts w:cs="Helvetica"/>
                <w:b w:val="0"/>
                <w:bCs w:val="0"/>
                <w:sz w:val="15"/>
                <w:szCs w:val="28"/>
              </w:rPr>
              <w:t>DU</w:t>
            </w:r>
            <w:r w:rsidRPr="004C0DB7">
              <w:rPr>
                <w:rFonts w:cs="Helvetica"/>
                <w:b w:val="0"/>
                <w:bCs w:val="0"/>
                <w:color w:val="000000" w:themeColor="text1"/>
                <w:sz w:val="15"/>
                <w:szCs w:val="28"/>
              </w:rPr>
              <w:t>T</w:t>
            </w:r>
            <w:proofErr w:type="spellEnd"/>
            <w:r w:rsidRPr="004C0DB7">
              <w:rPr>
                <w:rFonts w:cs="Helvetica"/>
                <w:b w:val="0"/>
                <w:bCs w:val="0"/>
                <w:color w:val="000000" w:themeColor="text1"/>
                <w:sz w:val="15"/>
                <w:szCs w:val="28"/>
              </w:rPr>
              <w:t xml:space="preserve"> and store data in VVC. To be retrieved using fetch_result()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xml:space="preserve">,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4C0DB7">
              <w:rPr>
                <w:rFonts w:cs="Helvetica"/>
                <w:color w:val="7F7F7F" w:themeColor="text1" w:themeTint="80"/>
                <w:szCs w:val="30"/>
              </w:rPr>
              <w:t>, [</w:t>
            </w:r>
            <w:proofErr w:type="spellStart"/>
            <w:r w:rsidRPr="004C0DB7">
              <w:rPr>
                <w:rFonts w:cs="Helvetica"/>
                <w:color w:val="7F7F7F" w:themeColor="text1" w:themeTint="80"/>
                <w:szCs w:val="30"/>
              </w:rPr>
              <w:t>TO_SB</w:t>
            </w:r>
            <w:proofErr w:type="spellEnd"/>
            <w:r w:rsidRPr="004C0DB7">
              <w:rPr>
                <w:rFonts w:cs="Helvetica"/>
                <w:color w:val="7F7F7F" w:themeColor="text1" w:themeTint="80"/>
                <w:szCs w:val="30"/>
              </w:rPr>
              <w:t xml:space="preserve">,]  </w:t>
            </w:r>
            <w:proofErr w:type="spellStart"/>
            <w:r>
              <w:rPr>
                <w:rFonts w:cs="Helvetica"/>
                <w:color w:val="FFFFFF"/>
                <w:szCs w:val="30"/>
              </w:rPr>
              <w:t>msg</w:t>
            </w:r>
            <w:proofErr w:type="spellEnd"/>
            <w:r>
              <w:rPr>
                <w:rFonts w:cs="Helvetica"/>
                <w:color w:val="FFFFFF"/>
                <w:szCs w:val="30"/>
              </w:rPr>
              <w:t>,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sidRPr="004C0DB7">
              <w:rPr>
                <w:rFonts w:cs="Helvetica"/>
                <w:b w:val="0"/>
                <w:bCs w:val="0"/>
                <w:color w:val="000000" w:themeColor="text1"/>
                <w:sz w:val="15"/>
                <w:szCs w:val="28"/>
              </w:rPr>
              <w:t>DUT</w:t>
            </w:r>
            <w:proofErr w:type="spellEnd"/>
            <w:r w:rsidRPr="004C0DB7">
              <w:rPr>
                <w:rFonts w:cs="Helvetica"/>
                <w:b w:val="0"/>
                <w:bCs w:val="0"/>
                <w:color w:val="000000" w:themeColor="text1"/>
                <w:sz w:val="15"/>
                <w:szCs w:val="28"/>
              </w:rPr>
              <w:t xml:space="preserve"> and store data in VVC. To be retrieved using fetch_result()”);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 xml:space="preserve">i2c_slave_receive(I2C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std_logic_vector</w:t>
            </w:r>
            <w:proofErr w:type="spell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w:t>
            </w:r>
            <w:proofErr w:type="spellStart"/>
            <w:r w:rsidR="00911C00">
              <w:rPr>
                <w:rFonts w:cs="Helvetica"/>
                <w:sz w:val="15"/>
                <w:lang w:val="de-DE"/>
              </w:rPr>
              <w:t>or</w:t>
            </w:r>
            <w:proofErr w:type="spellEnd"/>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proofErr w:type="spellStart"/>
            <w:r w:rsidR="0021717D" w:rsidRPr="00CC017D">
              <w:rPr>
                <w:rFonts w:cs="Helvetica"/>
                <w:sz w:val="15"/>
                <w:lang w:val="de-DE"/>
              </w:rPr>
              <w:t>x”</w:t>
            </w:r>
            <w:r w:rsidR="001F0CC0" w:rsidRPr="00CC017D">
              <w:rPr>
                <w:rFonts w:cs="Helvetica"/>
                <w:sz w:val="15"/>
                <w:lang w:val="de-DE"/>
              </w:rPr>
              <w:t>FF</w:t>
            </w:r>
            <w:proofErr w:type="spellEnd"/>
            <w:r w:rsidR="0021717D" w:rsidRPr="00CC017D">
              <w:rPr>
                <w:rFonts w:cs="Helvetica"/>
                <w:sz w:val="15"/>
                <w:lang w:val="de-DE"/>
              </w:rPr>
              <w:t>”</w:t>
            </w:r>
            <w:r w:rsidRPr="00CC017D">
              <w:rPr>
                <w:rFonts w:cs="Helvetica"/>
                <w:sz w:val="15"/>
                <w:lang w:val="de-DE"/>
              </w:rPr>
              <w:t xml:space="preserve">, </w:t>
            </w:r>
            <w:proofErr w:type="spellStart"/>
            <w:r w:rsidRPr="00CC017D">
              <w:rPr>
                <w:rFonts w:cs="Helvetica"/>
                <w:sz w:val="15"/>
                <w:lang w:val="de-DE"/>
              </w:rPr>
              <w:t>x”AA</w:t>
            </w:r>
            <w:proofErr w:type="spellEnd"/>
            <w:r w:rsidRPr="00CC017D">
              <w:rPr>
                <w:rFonts w:cs="Helvetica"/>
                <w:sz w:val="15"/>
                <w:lang w:val="de-DE"/>
              </w:rPr>
              <w:t xml:space="preserve">”, </w:t>
            </w:r>
            <w:proofErr w:type="spellStart"/>
            <w:r w:rsidRPr="00CC017D">
              <w:rPr>
                <w:rFonts w:cs="Helvetica"/>
                <w:sz w:val="15"/>
                <w:lang w:val="de-DE"/>
              </w:rPr>
              <w:t>x”DB</w:t>
            </w:r>
            <w:proofErr w:type="spellEnd"/>
            <w:r w:rsidRPr="00CC017D">
              <w:rPr>
                <w:rFonts w:cs="Helvetica"/>
                <w:sz w:val="15"/>
                <w:lang w:val="de-DE"/>
              </w:rPr>
              <w:t>”]</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302DF" w:rsidRPr="009302DF">
        <w:t>td_vvc_framework_common_methods_pkg</w:t>
      </w:r>
      <w:proofErr w:type="spellEnd"/>
      <w:r w:rsidRPr="00254299">
        <w:t xml:space="preserve"> (common </w:t>
      </w:r>
      <w:proofErr w:type="spellStart"/>
      <w:r w:rsidRPr="00254299">
        <w:t>VVC</w:t>
      </w:r>
      <w:proofErr w:type="spellEnd"/>
      <w:r w:rsidRPr="00254299">
        <w:t xml:space="preserve">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w:t>
            </w:r>
            <w:proofErr w:type="spellStart"/>
            <w:r w:rsidR="00356F71" w:rsidRPr="00A313D1">
              <w:rPr>
                <w:rFonts w:cs="Helvetica"/>
                <w:b/>
                <w:bCs/>
                <w:color w:val="000000" w:themeColor="text1"/>
                <w:sz w:val="15"/>
                <w:szCs w:val="15"/>
                <w:highlight w:val="lightGray"/>
              </w:rPr>
              <w:t>TO_SB</w:t>
            </w:r>
            <w:proofErr w:type="spellEnd"/>
            <w:r w:rsidR="00356F71" w:rsidRPr="00A313D1">
              <w:rPr>
                <w:rFonts w:cs="Helvetica"/>
                <w:b/>
                <w:bCs/>
                <w:color w:val="000000" w:themeColor="text1"/>
                <w:sz w:val="15"/>
                <w:szCs w:val="15"/>
                <w:highlight w:val="lightGray"/>
              </w:rPr>
              <w:t>,]</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await_completion</w:t>
            </w:r>
            <w:proofErr w:type="spell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 xml:space="preserve">i2c_slave_transmit(I2C_VVCT,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00EF1223" w:rsidRPr="001224C1">
              <w:rPr>
                <w:rFonts w:cs="Helvetica"/>
                <w:b/>
                <w:bCs/>
                <w:color w:val="000000" w:themeColor="text1"/>
                <w:sz w:val="15"/>
                <w:szCs w:val="15"/>
                <w:highlight w:val="lightGray"/>
              </w:rPr>
              <w:t>[</w:t>
            </w:r>
            <w:proofErr w:type="spellStart"/>
            <w:r w:rsidR="00EF1223" w:rsidRPr="001224C1">
              <w:rPr>
                <w:rFonts w:cs="Helvetica"/>
                <w:b/>
                <w:bCs/>
                <w:color w:val="000000" w:themeColor="text1"/>
                <w:sz w:val="15"/>
                <w:szCs w:val="15"/>
                <w:highlight w:val="lightGray"/>
              </w:rPr>
              <w:t>TO_SB</w:t>
            </w:r>
            <w:proofErr w:type="spellEnd"/>
            <w:r w:rsidR="00EF1223" w:rsidRPr="001224C1">
              <w:rPr>
                <w:rFonts w:cs="Helvetica"/>
                <w:b/>
                <w:bCs/>
                <w:color w:val="000000" w:themeColor="text1"/>
                <w:sz w:val="15"/>
                <w:szCs w:val="15"/>
                <w:highlight w:val="lightGray"/>
              </w:rPr>
              <w:t>,]</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4F790C21" w14:textId="0D88453F" w:rsidR="00595BF0" w:rsidRDefault="00EC5CF0" w:rsidP="00A96D85">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8D6A21">
        <w:rPr>
          <w:rFonts w:ascii="Consolas" w:hAnsi="Consolas"/>
        </w:rPr>
        <w:t>num_exp_vvc</w:t>
      </w:r>
      <w:proofErr w:type="spellEnd"/>
      <w:r w:rsidR="008D6A21">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CEE991" w14:textId="77777777" w:rsidR="00430044" w:rsidRDefault="00430044" w:rsidP="00430044">
      <w:pPr>
        <w:pStyle w:val="Overskrift1"/>
      </w:pPr>
      <w:r>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17B09287" w:rsidR="00430044" w:rsidRDefault="003B5733" w:rsidP="003B5733">
      <w:pPr>
        <w:pStyle w:val="Bildetekst"/>
        <w:keepNext/>
        <w:jc w:val="center"/>
      </w:pPr>
      <w:bookmarkStart w:id="6" w:name="_Hlk35880542"/>
      <w:r>
        <w:t xml:space="preserve">Table 5.1 I2C transaction info record fields. Transaction type: </w:t>
      </w:r>
      <w:proofErr w:type="spellStart"/>
      <w:r w:rsidR="001224C1">
        <w:t>t_</w:t>
      </w:r>
      <w:r>
        <w:t>base</w:t>
      </w:r>
      <w:r w:rsidR="001224C1">
        <w:t>_</w:t>
      </w:r>
      <w:r>
        <w:t>transaction</w:t>
      </w:r>
      <w:proofErr w:type="spellEnd"/>
      <w:r>
        <w:t xml:space="preserve"> (BT).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addr</w:t>
            </w:r>
            <w:proofErr w:type="spellEnd"/>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t_byte_array</w:t>
            </w:r>
            <w:proofErr w:type="spell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num_bytes</w:t>
            </w:r>
            <w:proofErr w:type="spellEnd"/>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action_when_transfer_is_done</w:t>
            </w:r>
            <w:proofErr w:type="spellEnd"/>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t_action_when_transfer_is_done</w:t>
            </w:r>
            <w:proofErr w:type="spellEnd"/>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exp_ack</w:t>
            </w:r>
            <w:proofErr w:type="spellEnd"/>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boolean</w:t>
            </w:r>
            <w:proofErr w:type="spellEnd"/>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rw_bit</w:t>
            </w:r>
            <w:proofErr w:type="spellEnd"/>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sl</w:t>
            </w:r>
            <w:proofErr w:type="spellEnd"/>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F3E82D" w14:textId="06B53904" w:rsidR="00430044" w:rsidRDefault="00430044" w:rsidP="00430044"/>
    <w:p w14:paraId="7158FC9B" w14:textId="7DDFC250" w:rsidR="000C2A29" w:rsidRDefault="000C2A29" w:rsidP="00430044"/>
    <w:p w14:paraId="0C2E6895" w14:textId="77777777" w:rsidR="000C2A29" w:rsidRDefault="000C2A29" w:rsidP="00430044"/>
    <w:p w14:paraId="5A1EF517" w14:textId="77777777" w:rsidR="00430044" w:rsidRDefault="00430044" w:rsidP="00430044">
      <w:pPr>
        <w:pStyle w:val="Overskrift1"/>
      </w:pPr>
      <w:r>
        <w:t>Scoreboard</w:t>
      </w:r>
    </w:p>
    <w:p w14:paraId="70AD5F06" w14:textId="6BF203C1"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i2c_master_receive()</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w:t>
      </w:r>
      <w:proofErr w:type="gramStart"/>
      <w:r w:rsidRPr="00BB4C06">
        <w:rPr>
          <w:rFonts w:ascii="Consolas" w:hAnsi="Consolas" w:cs="Consolas"/>
        </w:rPr>
        <w:t>result(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3E870497" w14:textId="77777777" w:rsidR="001224C1" w:rsidRDefault="001224C1" w:rsidP="00C83C5C">
      <w:pPr>
        <w:jc w:val="both"/>
      </w:pPr>
    </w:p>
    <w:p w14:paraId="3FD5313E" w14:textId="0B7C9E0C" w:rsidR="00430044"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 scoreboard is accessible from the testbench as a shared variable </w:t>
      </w:r>
      <w:r w:rsidRPr="001224C1">
        <w:rPr>
          <w:rFonts w:ascii="Consolas" w:hAnsi="Consolas" w:cs="Consolas"/>
          <w:color w:val="000000" w:themeColor="text1"/>
        </w:rPr>
        <w:t>I2C_SB</w:t>
      </w:r>
      <w:r w:rsidRPr="001224C1">
        <w:rPr>
          <w:color w:val="000000" w:themeColor="text1"/>
        </w:rPr>
        <w:t xml:space="preserve">, located in the </w:t>
      </w:r>
      <w:proofErr w:type="spellStart"/>
      <w:r w:rsidRPr="001224C1">
        <w:rPr>
          <w:rFonts w:ascii="Consolas" w:hAnsi="Consolas" w:cs="Consolas"/>
          <w:color w:val="000000" w:themeColor="text1"/>
        </w:rPr>
        <w:t>vvc_methods_pkg.vhd</w:t>
      </w:r>
      <w:proofErr w:type="spellEnd"/>
      <w:r w:rsidRPr="001224C1">
        <w:rPr>
          <w:color w:val="000000" w:themeColor="text1"/>
        </w:rPr>
        <w:t>. All of the listed Generic Scoreboard commands are available for the I2C VVC using this shared variable.</w:t>
      </w:r>
      <w:r w:rsidRPr="001224C1">
        <w:rPr>
          <w:rFonts w:ascii="Consolas" w:hAnsi="Consolas" w:cs="Consolas"/>
          <w:color w:val="000000" w:themeColor="text1"/>
        </w:rPr>
        <w:t xml:space="preserve"> </w:t>
      </w:r>
    </w:p>
    <w:p w14:paraId="46C7DE0B" w14:textId="77777777" w:rsidR="00BE71B2" w:rsidRPr="00430044" w:rsidRDefault="00BE71B2" w:rsidP="00C83C5C">
      <w:pPr>
        <w:jc w:val="both"/>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8BC0462" w14:textId="7C9E21DC" w:rsidR="00EC5CF0" w:rsidRDefault="00405317">
      <w:r w:rsidRPr="00405317">
        <w:t xml:space="preserve">For additional documentation on the I2C protocol, please see the NXP I2C specification “UM10204 I2C-bus specification and user manual Rev. 6”, available from </w:t>
      </w:r>
      <w:proofErr w:type="spellStart"/>
      <w:r w:rsidRPr="00405317">
        <w:t>NXP</w:t>
      </w:r>
      <w:proofErr w:type="spellEnd"/>
      <w:r w:rsidRPr="00405317">
        <w:t xml:space="preserve"> Semiconductors.</w:t>
      </w:r>
    </w:p>
    <w:p w14:paraId="5985FB44" w14:textId="77777777" w:rsidR="00BE71B2" w:rsidRDefault="00BE71B2"/>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CB4CB1"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1C7750">
        <w:rPr>
          <w:b/>
          <w:i/>
        </w:rPr>
        <w:t>, version 2</w:t>
      </w:r>
      <w:r w:rsidR="007B1B2E">
        <w:rPr>
          <w:b/>
          <w:i/>
        </w:rPr>
        <w:t>.</w:t>
      </w:r>
      <w:r w:rsidR="00524AB8">
        <w:rPr>
          <w:b/>
          <w:i/>
        </w:rPr>
        <w:t>1</w:t>
      </w:r>
      <w:r w:rsidR="0080013C">
        <w:rPr>
          <w:b/>
          <w:i/>
        </w:rPr>
        <w:t>3</w:t>
      </w:r>
      <w:r w:rsidR="007B1B2E">
        <w:rPr>
          <w:b/>
          <w:i/>
        </w:rPr>
        <w:t>.0 and up</w:t>
      </w:r>
    </w:p>
    <w:p w14:paraId="24A74256" w14:textId="76E3EE3F"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BC6AE9">
        <w:rPr>
          <w:b/>
          <w:i/>
        </w:rPr>
        <w:t>2</w:t>
      </w:r>
      <w:r w:rsidR="007B1B2E">
        <w:rPr>
          <w:b/>
          <w:i/>
        </w:rPr>
        <w:t>.</w:t>
      </w:r>
      <w:r w:rsidR="0080013C">
        <w:rPr>
          <w:b/>
          <w:i/>
        </w:rPr>
        <w:t>8</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E32B64">
        <w:t xml:space="preserve">, </w:t>
      </w:r>
      <w:proofErr w:type="spellStart"/>
      <w:r>
        <w:t>uvvm_util</w:t>
      </w:r>
      <w:proofErr w:type="spellEnd"/>
      <w:r>
        <w:t xml:space="preserve"> </w:t>
      </w:r>
      <w:r w:rsidR="00E32B64">
        <w:t xml:space="preserve">and </w:t>
      </w:r>
      <w:proofErr w:type="spellStart"/>
      <w:r w:rsidR="00E32B64">
        <w:t>bitvis_vip_scoreboard</w:t>
      </w:r>
      <w:proofErr w:type="spellEnd"/>
      <w:r w:rsidR="00E32B64">
        <w:t xml:space="preserve"> </w:t>
      </w:r>
      <w:r>
        <w:t>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4527B23A" w:rsidR="000C2A29" w:rsidRDefault="000C2A29" w:rsidP="00F35929">
      <w:pPr>
        <w:tabs>
          <w:tab w:val="left" w:pos="1843"/>
        </w:tabs>
        <w:rPr>
          <w:rFonts w:cs="Helvetica"/>
          <w:sz w:val="20"/>
          <w:szCs w:val="22"/>
        </w:rPr>
      </w:pPr>
    </w:p>
    <w:p w14:paraId="16333291" w14:textId="0D10C073" w:rsidR="0050389F" w:rsidRPr="009C4146" w:rsidRDefault="000C2A29" w:rsidP="000C2A29">
      <w:pPr>
        <w:rPr>
          <w:rFonts w:cs="Helvetica"/>
          <w:sz w:val="20"/>
          <w:szCs w:val="22"/>
        </w:rPr>
      </w:pPr>
      <w:r>
        <w:rPr>
          <w:rFonts w:cs="Helvetica"/>
          <w:sz w:val="20"/>
          <w:szCs w:val="22"/>
        </w:rPr>
        <w:br w:type="page"/>
      </w: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lastRenderedPageBreak/>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08C8C9CF" w14:textId="19F2C2D9" w:rsidR="000C2A29" w:rsidRDefault="000C2A29" w:rsidP="00532952"/>
    <w:p w14:paraId="1129BE99" w14:textId="0981BD2A" w:rsidR="000C2A29" w:rsidRDefault="000C2A29" w:rsidP="00532952"/>
    <w:p w14:paraId="5142B5F8" w14:textId="074BD067" w:rsidR="000C2A29" w:rsidRDefault="000C2A29" w:rsidP="00532952"/>
    <w:p w14:paraId="0286A2B7" w14:textId="021CE8CD" w:rsidR="000C2A29" w:rsidRDefault="000C2A29" w:rsidP="00532952"/>
    <w:p w14:paraId="2A1BBB4C" w14:textId="04ED0D47" w:rsidR="000C2A29" w:rsidRDefault="000C2A29" w:rsidP="00532952"/>
    <w:p w14:paraId="1523113F" w14:textId="7D59570E" w:rsidR="000C2A29" w:rsidRDefault="000C2A29" w:rsidP="00532952"/>
    <w:p w14:paraId="676DA4A0" w14:textId="745187BB" w:rsidR="000C2A29" w:rsidRDefault="000C2A29" w:rsidP="00532952"/>
    <w:p w14:paraId="76D10991" w14:textId="4C68EA99" w:rsidR="000C2A29" w:rsidRDefault="000C2A29" w:rsidP="00532952"/>
    <w:p w14:paraId="6FFCD136" w14:textId="50F2F875" w:rsidR="000C2A29" w:rsidRDefault="000C2A29" w:rsidP="00532952"/>
    <w:p w14:paraId="14327374" w14:textId="6E83DF89" w:rsidR="000C2A29" w:rsidRDefault="000C2A29" w:rsidP="00532952"/>
    <w:p w14:paraId="54238607" w14:textId="71D98CBD" w:rsidR="000C2A29" w:rsidRDefault="000C2A29" w:rsidP="00532952"/>
    <w:p w14:paraId="41F91277" w14:textId="0B4636FA" w:rsidR="000C2A29" w:rsidRDefault="000C2A29" w:rsidP="00532952"/>
    <w:p w14:paraId="1FB7BCD6" w14:textId="66D41111" w:rsidR="000C2A29" w:rsidRDefault="000C2A29" w:rsidP="00532952"/>
    <w:p w14:paraId="709FA346" w14:textId="37479610" w:rsidR="000C2A29" w:rsidRDefault="000C2A29" w:rsidP="00532952"/>
    <w:p w14:paraId="5054B15D" w14:textId="5C25168C" w:rsidR="000C2A29" w:rsidRDefault="000C2A29" w:rsidP="00532952"/>
    <w:p w14:paraId="15DEE9EE" w14:textId="23C1069C" w:rsidR="000C2A29" w:rsidRDefault="000C2A29" w:rsidP="00532952"/>
    <w:p w14:paraId="3F275C86" w14:textId="64154FF4" w:rsidR="000C2A29" w:rsidRDefault="000C2A29" w:rsidP="00532952"/>
    <w:p w14:paraId="20A9243A" w14:textId="13DF7DB8" w:rsidR="000C2A29" w:rsidRDefault="000C2A29" w:rsidP="00532952"/>
    <w:p w14:paraId="7FE6BB9B" w14:textId="51B81940" w:rsidR="000C2A29" w:rsidRDefault="000C2A29" w:rsidP="00532952"/>
    <w:p w14:paraId="1EAD947A" w14:textId="0425D933" w:rsidR="000C2A29" w:rsidRDefault="000C2A29" w:rsidP="00532952"/>
    <w:p w14:paraId="3B0A3AF1" w14:textId="1283F8FC" w:rsidR="000C2A29" w:rsidRDefault="000C2A29" w:rsidP="00532952"/>
    <w:p w14:paraId="753AEE4B" w14:textId="70D4B758" w:rsidR="000C2A29" w:rsidRDefault="000C2A29" w:rsidP="00532952"/>
    <w:p w14:paraId="2B8A8DCD" w14:textId="7D6EBB6C" w:rsidR="000C2A29" w:rsidRDefault="000C2A29" w:rsidP="00532952"/>
    <w:p w14:paraId="1C192927" w14:textId="0C4C8E05" w:rsidR="000C2A29" w:rsidRDefault="000C2A29" w:rsidP="00532952"/>
    <w:p w14:paraId="6FF108EA" w14:textId="0CEFF491" w:rsidR="000C2A29" w:rsidRDefault="000C2A29" w:rsidP="00532952"/>
    <w:p w14:paraId="6C862661" w14:textId="717B50EB" w:rsidR="000C2A29" w:rsidRDefault="000C2A29" w:rsidP="00532952"/>
    <w:p w14:paraId="22DC46FA" w14:textId="779BA52E" w:rsidR="000C2A29" w:rsidRDefault="000C2A29" w:rsidP="00532952"/>
    <w:p w14:paraId="291CD70A" w14:textId="527261E4" w:rsidR="000C2A29" w:rsidRDefault="000C2A29" w:rsidP="00532952"/>
    <w:p w14:paraId="092237B5" w14:textId="00BFBFFF" w:rsidR="000C2A29" w:rsidRDefault="000C2A29"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0774D" w14:textId="77777777" w:rsidR="007A136E" w:rsidRPr="009F58C4" w:rsidRDefault="007A136E">
      <w:pPr>
        <w:rPr>
          <w:rFonts w:ascii="Arial" w:hAnsi="Arial" w:cs="Arial"/>
          <w:lang w:val="sq-AL"/>
        </w:rPr>
      </w:pPr>
      <w:r w:rsidRPr="009F58C4">
        <w:rPr>
          <w:rFonts w:ascii="Arial" w:hAnsi="Arial" w:cs="Arial"/>
          <w:lang w:val="sq-AL"/>
        </w:rPr>
        <w:separator/>
      </w:r>
    </w:p>
  </w:endnote>
  <w:endnote w:type="continuationSeparator" w:id="0">
    <w:p w14:paraId="3BB6A997" w14:textId="77777777" w:rsidR="007A136E" w:rsidRPr="009F58C4" w:rsidRDefault="007A136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4C0DB7"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5B2BC70"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E71B2">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A3E03">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7A136E"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4AC0D" w14:textId="77777777" w:rsidR="007A136E" w:rsidRPr="009F58C4" w:rsidRDefault="007A136E">
      <w:pPr>
        <w:rPr>
          <w:rFonts w:ascii="Arial" w:hAnsi="Arial" w:cs="Arial"/>
          <w:lang w:val="sq-AL"/>
        </w:rPr>
      </w:pPr>
      <w:r w:rsidRPr="009F58C4">
        <w:rPr>
          <w:rFonts w:ascii="Arial" w:hAnsi="Arial" w:cs="Arial"/>
          <w:lang w:val="sq-AL"/>
        </w:rPr>
        <w:separator/>
      </w:r>
    </w:p>
  </w:footnote>
  <w:footnote w:type="continuationSeparator" w:id="0">
    <w:p w14:paraId="1E8A54DB" w14:textId="77777777" w:rsidR="007A136E" w:rsidRPr="009F58C4" w:rsidRDefault="007A136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62FCB-7814-264D-B71D-134569F4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3244</Words>
  <Characters>17198</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20402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2020-03-29T10:32:00Z</dcterms:created>
  <dcterms:modified xsi:type="dcterms:W3CDTF">2020-03-29T10:32:00Z</dcterms:modified>
</cp:coreProperties>
</file>