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msg,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w:t>
            </w:r>
            <w:proofErr w:type="gramStart"/>
            <w:r w:rsidR="00712706">
              <w:rPr>
                <w:rFonts w:cs="Verdana"/>
                <w:b w:val="0"/>
                <w:sz w:val="15"/>
                <w:szCs w:val="13"/>
              </w:rPr>
              <w:t>until</w:t>
            </w:r>
            <w:proofErr w:type="spellEnd"/>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w:t>
            </w:r>
            <w:proofErr w:type="gramStart"/>
            <w:r w:rsidR="00712706">
              <w:rPr>
                <w:rFonts w:cs="Verdana"/>
                <w:b w:val="0"/>
                <w:bCs w:val="0"/>
                <w:i/>
                <w:sz w:val="15"/>
                <w:szCs w:val="28"/>
              </w:rPr>
              <w:t>until</w:t>
            </w:r>
            <w:proofErr w:type="spellEnd"/>
            <w:r w:rsidRPr="00932DDF">
              <w:rPr>
                <w:rFonts w:cs="Verdana"/>
                <w:b w:val="0"/>
                <w:bCs w:val="0"/>
                <w:i/>
                <w:sz w:val="15"/>
                <w:szCs w:val="28"/>
              </w:rPr>
              <w:t>(</w:t>
            </w:r>
            <w:proofErr w:type="gram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312"/>
              <w:gridCol w:w="4148"/>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227809">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2"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48"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227809">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312"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4148"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227809">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312"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4148"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227809">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312"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227809">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312"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4148"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227809">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312"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4148" w:type="dxa"/>
                  <w:vAlign w:val="bottom"/>
                </w:tcPr>
                <w:p w14:paraId="6756A348"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EB0BB8" w:rsidRPr="0042320D" w14:paraId="3E8A8468" w14:textId="77777777" w:rsidTr="00227809">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2"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227809">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312"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48"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227809">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E7E6E6" w:themeFill="background2"/>
                  <w:vAlign w:val="bottom"/>
                </w:tcPr>
                <w:p w14:paraId="076A425A"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50DCEDC3" w14:textId="77777777" w:rsidTr="00227809">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vAlign w:val="bottom"/>
                </w:tcPr>
                <w:p w14:paraId="6DFE53AC"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EB0BB8" w:rsidRPr="0042320D" w14:paraId="1CF502C2" w14:textId="77777777" w:rsidTr="00227809">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2"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227809">
              <w:trPr>
                <w:trHeight w:val="20"/>
              </w:trPr>
              <w:tc>
                <w:tcPr>
                  <w:tcW w:w="3071" w:type="dxa"/>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312" w:type="dxa"/>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227809">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312"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48"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227809">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312"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4148"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EB0BB8" w:rsidRPr="0042320D" w14:paraId="3DBD350B" w14:textId="77777777" w:rsidTr="00227809">
              <w:trPr>
                <w:trHeight w:val="20"/>
              </w:trPr>
              <w:tc>
                <w:tcPr>
                  <w:tcW w:w="3071" w:type="dxa"/>
                  <w:shd w:val="pct10" w:color="auto" w:fill="auto"/>
                  <w:vAlign w:val="bottom"/>
                </w:tcPr>
                <w:p w14:paraId="3112C76C"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2" w:type="dxa"/>
                  <w:shd w:val="pct10" w:color="auto" w:fill="auto"/>
                  <w:vAlign w:val="bottom"/>
                </w:tcPr>
                <w:p w14:paraId="38795546"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pct10" w:color="auto" w:fill="auto"/>
                  <w:vAlign w:val="bottom"/>
                </w:tcPr>
                <w:p w14:paraId="21C92C82"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4726B092" w14:textId="77777777" w:rsidTr="00227809">
              <w:trPr>
                <w:trHeight w:val="20"/>
              </w:trPr>
              <w:tc>
                <w:tcPr>
                  <w:tcW w:w="3071" w:type="dxa"/>
                  <w:shd w:val="clear" w:color="auto" w:fill="auto"/>
                  <w:vAlign w:val="bottom"/>
                </w:tcPr>
                <w:p w14:paraId="1EA8BB3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2" w:type="dxa"/>
                  <w:shd w:val="clear" w:color="auto" w:fill="auto"/>
                  <w:vAlign w:val="bottom"/>
                </w:tcPr>
                <w:p w14:paraId="4A230D1D"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48" w:type="dxa"/>
                  <w:shd w:val="clear" w:color="auto" w:fill="auto"/>
                  <w:vAlign w:val="bottom"/>
                </w:tcPr>
                <w:p w14:paraId="3DBAED19"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Subtitle"/>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2B8F3B0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3E3943">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1"/>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47108935" w14:textId="36408C46" w:rsidR="00C222A8" w:rsidRDefault="00C222A8" w:rsidP="00E85762">
      <w:r>
        <w:t xml:space="preserve">Note 2: Record </w:t>
      </w:r>
      <w:proofErr w:type="spellStart"/>
      <w:r>
        <w:t>sbi_if</w:t>
      </w:r>
      <w:proofErr w:type="spellEnd"/>
      <w:r>
        <w:t xml:space="preserve"> can be replaced with the signals listed in said record.</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msg,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Paragraph"/>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proofErr w:type="gramStart"/>
            <w:r>
              <w:rPr>
                <w:sz w:val="15"/>
                <w:szCs w:val="15"/>
              </w:rPr>
              <w:t>config.clock</w:t>
            </w:r>
            <w:proofErr w:type="gramEnd"/>
            <w:r>
              <w:rPr>
                <w:sz w:val="15"/>
                <w:szCs w:val="15"/>
              </w:rPr>
              <w:t>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Paragraph"/>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Paragraph"/>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Paragraph"/>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Paragraph"/>
              <w:numPr>
                <w:ilvl w:val="0"/>
                <w:numId w:val="14"/>
              </w:numPr>
              <w:tabs>
                <w:tab w:val="left" w:pos="4820"/>
              </w:tabs>
              <w:spacing w:line="276" w:lineRule="auto"/>
              <w:rPr>
                <w:sz w:val="15"/>
                <w:szCs w:val="15"/>
              </w:rPr>
            </w:pPr>
            <w:r>
              <w:rPr>
                <w:sz w:val="15"/>
                <w:szCs w:val="15"/>
              </w:rPr>
              <w:t>With ready-signalling:</w:t>
            </w:r>
          </w:p>
          <w:p w14:paraId="64835A4D" w14:textId="2F287D0F" w:rsidR="00B43178" w:rsidRDefault="007316B8" w:rsidP="00FC777F">
            <w:pPr>
              <w:pStyle w:val="ListParagraph"/>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Paragraph"/>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proofErr w:type="gramStart"/>
            <w:r w:rsidR="00B85730">
              <w:rPr>
                <w:sz w:val="15"/>
                <w:szCs w:val="15"/>
              </w:rPr>
              <w:t>config.clock</w:t>
            </w:r>
            <w:proofErr w:type="gramEnd"/>
            <w:r w:rsidR="00B85730">
              <w:rPr>
                <w:sz w:val="15"/>
                <w:szCs w:val="15"/>
              </w:rPr>
              <w:t>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Paragraph"/>
              <w:numPr>
                <w:ilvl w:val="2"/>
                <w:numId w:val="14"/>
              </w:numPr>
              <w:tabs>
                <w:tab w:val="left" w:pos="4820"/>
              </w:tabs>
              <w:spacing w:line="276" w:lineRule="auto"/>
              <w:rPr>
                <w:sz w:val="15"/>
                <w:szCs w:val="15"/>
              </w:rPr>
            </w:pPr>
            <w:r>
              <w:rPr>
                <w:sz w:val="15"/>
                <w:szCs w:val="15"/>
              </w:rPr>
              <w:t xml:space="preserve">If ready is ‘0’, </w:t>
            </w:r>
            <w:r w:rsidR="007E6B5E">
              <w:rPr>
                <w:sz w:val="15"/>
                <w:szCs w:val="15"/>
              </w:rPr>
              <w:t xml:space="preserve">the procedure will wait one clock cycle and evaluate the ready signal again. This will repeat until ready is set to ‘1’, or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Paragraph"/>
              <w:numPr>
                <w:ilvl w:val="0"/>
                <w:numId w:val="20"/>
              </w:numPr>
              <w:tabs>
                <w:tab w:val="left" w:pos="4820"/>
              </w:tabs>
              <w:spacing w:line="276" w:lineRule="auto"/>
              <w:rPr>
                <w:sz w:val="15"/>
                <w:szCs w:val="15"/>
              </w:rPr>
            </w:pPr>
            <w:r>
              <w:rPr>
                <w:sz w:val="15"/>
                <w:szCs w:val="15"/>
              </w:rPr>
              <w:t>Without ready-signalling:</w:t>
            </w:r>
          </w:p>
          <w:p w14:paraId="4425B12E" w14:textId="58C4C3FC" w:rsidR="007316B8" w:rsidRPr="00077B7B" w:rsidRDefault="007316B8" w:rsidP="007316B8">
            <w:pPr>
              <w:pStyle w:val="ListParagraph"/>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proofErr w:type="gramStart"/>
            <w:r>
              <w:rPr>
                <w:sz w:val="15"/>
                <w:szCs w:val="15"/>
              </w:rPr>
              <w:t>config.clock</w:t>
            </w:r>
            <w:proofErr w:type="gramEnd"/>
            <w:r>
              <w:rPr>
                <w:sz w:val="15"/>
                <w:szCs w:val="15"/>
              </w:rPr>
              <w:t>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Paragraph"/>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Paragraph"/>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1193CF93"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w:t>
            </w:r>
            <w:proofErr w:type="gram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7E66C526" w14:textId="77777777" w:rsidR="00C222A8" w:rsidRDefault="00C222A8" w:rsidP="00C222A8"/>
          <w:p w14:paraId="0FAFABB4" w14:textId="1D23DA02"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01782B12" w:rsidR="002405F3" w:rsidRPr="0042320D" w:rsidRDefault="004F3EC6" w:rsidP="007E6B5E">
            <w:pPr>
              <w:tabs>
                <w:tab w:val="left" w:pos="4820"/>
              </w:tabs>
              <w:spacing w:line="276" w:lineRule="auto"/>
              <w:rPr>
                <w:b/>
                <w:sz w:val="14"/>
                <w:szCs w:val="14"/>
              </w:rPr>
            </w:pPr>
            <w:proofErr w:type="spellStart"/>
            <w:r w:rsidRPr="002D5690">
              <w:rPr>
                <w:b/>
                <w:szCs w:val="14"/>
              </w:rPr>
              <w:t>sbi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ms</w:t>
            </w:r>
            <w:r>
              <w:rPr>
                <w:rFonts w:cs="Courier New"/>
                <w:b/>
                <w:sz w:val="16"/>
              </w:rPr>
              <w:t xml:space="preserve">g,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Paragraph"/>
              <w:numPr>
                <w:ilvl w:val="0"/>
                <w:numId w:val="15"/>
              </w:numPr>
              <w:tabs>
                <w:tab w:val="left" w:pos="4820"/>
              </w:tabs>
              <w:spacing w:line="276" w:lineRule="auto"/>
              <w:rPr>
                <w:sz w:val="15"/>
                <w:szCs w:val="15"/>
              </w:rPr>
            </w:pPr>
            <w:r>
              <w:rPr>
                <w:sz w:val="15"/>
                <w:szCs w:val="15"/>
              </w:rPr>
              <w:t>At ‘</w:t>
            </w:r>
            <w:proofErr w:type="spellStart"/>
            <w:proofErr w:type="gramStart"/>
            <w:r>
              <w:rPr>
                <w:sz w:val="15"/>
                <w:szCs w:val="15"/>
              </w:rPr>
              <w:t>config.clock</w:t>
            </w:r>
            <w:proofErr w:type="gramEnd"/>
            <w:r>
              <w:rPr>
                <w:sz w:val="15"/>
                <w:szCs w:val="15"/>
              </w:rPr>
              <w:t>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Paragraph"/>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Paragraph"/>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Paragraph"/>
              <w:numPr>
                <w:ilvl w:val="0"/>
                <w:numId w:val="15"/>
              </w:numPr>
              <w:tabs>
                <w:tab w:val="left" w:pos="4820"/>
              </w:tabs>
              <w:spacing w:line="276" w:lineRule="auto"/>
              <w:rPr>
                <w:sz w:val="15"/>
                <w:szCs w:val="15"/>
              </w:rPr>
            </w:pPr>
            <w:r>
              <w:rPr>
                <w:sz w:val="15"/>
                <w:szCs w:val="15"/>
              </w:rPr>
              <w:lastRenderedPageBreak/>
              <w:t>With ready-signalling:</w:t>
            </w:r>
          </w:p>
          <w:p w14:paraId="435AC8A5" w14:textId="0306BD3B" w:rsidR="00194162" w:rsidRDefault="00FC777F" w:rsidP="00FC777F">
            <w:pPr>
              <w:pStyle w:val="ListParagraph"/>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Paragraph"/>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 or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Paragraph"/>
              <w:numPr>
                <w:ilvl w:val="0"/>
                <w:numId w:val="19"/>
              </w:numPr>
              <w:tabs>
                <w:tab w:val="left" w:pos="4820"/>
              </w:tabs>
              <w:spacing w:line="276" w:lineRule="auto"/>
              <w:rPr>
                <w:sz w:val="15"/>
                <w:szCs w:val="15"/>
              </w:rPr>
            </w:pPr>
            <w:r>
              <w:rPr>
                <w:sz w:val="15"/>
                <w:szCs w:val="15"/>
              </w:rPr>
              <w:t>Without ready-signalling:</w:t>
            </w:r>
          </w:p>
          <w:p w14:paraId="15D8F0D5" w14:textId="17CDF648" w:rsidR="00552E8C" w:rsidRDefault="00552E8C" w:rsidP="00A05A96">
            <w:pPr>
              <w:pStyle w:val="ListParagraph"/>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Paragraph"/>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proofErr w:type="gramStart"/>
            <w:r w:rsidRPr="00552E8C">
              <w:rPr>
                <w:sz w:val="15"/>
                <w:szCs w:val="15"/>
              </w:rPr>
              <w:t>config.clock</w:t>
            </w:r>
            <w:proofErr w:type="gramEnd"/>
            <w:r w:rsidRPr="00552E8C">
              <w:rPr>
                <w:sz w:val="15"/>
                <w:szCs w:val="15"/>
              </w:rPr>
              <w:t>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Paragraph"/>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w:t>
            </w:r>
            <w:proofErr w:type="gramStart"/>
            <w:r w:rsidRPr="0064625C">
              <w:rPr>
                <w:sz w:val="15"/>
                <w:szCs w:val="15"/>
              </w:rPr>
              <w:t>check</w:t>
            </w:r>
            <w:proofErr w:type="spellEnd"/>
            <w:r w:rsidRPr="0064625C">
              <w:rPr>
                <w:sz w:val="15"/>
                <w:szCs w:val="15"/>
              </w:rPr>
              <w:t>(</w:t>
            </w:r>
            <w:proofErr w:type="gram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Paragraph"/>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proofErr w:type="gramStart"/>
            <w:r w:rsidRPr="0064625C">
              <w:rPr>
                <w:sz w:val="15"/>
                <w:szCs w:val="15"/>
              </w:rPr>
              <w:t>proc</w:t>
            </w:r>
            <w:proofErr w:type="gramEnd"/>
            <w:r w:rsidRPr="0064625C">
              <w:rPr>
                <w:sz w:val="15"/>
                <w:szCs w:val="15"/>
              </w:rPr>
              <w:t>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Paragraph"/>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spellEnd"/>
            <w:r w:rsidR="00575C41" w:rsidRPr="008D4FA0">
              <w:rPr>
                <w:rFonts w:ascii="Courier New" w:hAnsi="Courier New" w:cs="Courier New"/>
                <w:sz w:val="15"/>
                <w:szCs w:val="13"/>
              </w:rPr>
              <w:t>(</w:t>
            </w:r>
            <w:proofErr w:type="gram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w:t>
            </w:r>
            <w:proofErr w:type="gramStart"/>
            <w:r w:rsidR="00440179" w:rsidRPr="008D4FA0">
              <w:rPr>
                <w:rFonts w:ascii="Courier New" w:hAnsi="Courier New" w:cs="Courier New"/>
                <w:sz w:val="15"/>
                <w:szCs w:val="13"/>
              </w:rPr>
              <w:t>read</w:t>
            </w:r>
            <w:proofErr w:type="spellEnd"/>
            <w:r w:rsidR="00440179" w:rsidRPr="008D4FA0">
              <w:rPr>
                <w:rFonts w:ascii="Courier New" w:hAnsi="Courier New" w:cs="Courier New"/>
                <w:sz w:val="15"/>
                <w:szCs w:val="13"/>
              </w:rPr>
              <w:t>(</w:t>
            </w:r>
            <w:proofErr w:type="gram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spellEnd"/>
            <w:r w:rsidR="00575C41" w:rsidRPr="008D4FA0">
              <w:rPr>
                <w:rFonts w:ascii="Courier New" w:hAnsi="Courier New" w:cs="Courier New"/>
                <w:sz w:val="15"/>
                <w:szCs w:val="28"/>
              </w:rPr>
              <w:t>(</w:t>
            </w:r>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10492993"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check</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w:t>
            </w:r>
            <w:proofErr w:type="gramStart"/>
            <w:r>
              <w:rPr>
                <w:rFonts w:cs="Courier New"/>
                <w:b/>
                <w:sz w:val="16"/>
              </w:rPr>
              <w:t>check</w:t>
            </w:r>
            <w:proofErr w:type="spellEnd"/>
            <w:r w:rsidR="00575C41" w:rsidRPr="00575C41">
              <w:rPr>
                <w:rFonts w:cs="Courier New"/>
                <w:b/>
                <w:sz w:val="16"/>
              </w:rPr>
              <w:t>(</w:t>
            </w:r>
            <w:proofErr w:type="spellStart"/>
            <w:proofErr w:type="gramEnd"/>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msg,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w:t>
            </w:r>
            <w:proofErr w:type="gramStart"/>
            <w:r w:rsidR="008D52E5" w:rsidRPr="002A494A">
              <w:rPr>
                <w:sz w:val="15"/>
                <w:szCs w:val="15"/>
              </w:rPr>
              <w:t>check</w:t>
            </w:r>
            <w:proofErr w:type="spellEnd"/>
            <w:r w:rsidR="008D52E5" w:rsidRPr="002A494A">
              <w:rPr>
                <w:sz w:val="15"/>
                <w:szCs w:val="15"/>
              </w:rPr>
              <w:t>(</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spellEnd"/>
            <w:r w:rsidR="00913B6B" w:rsidRPr="008D4FA0">
              <w:rPr>
                <w:rFonts w:ascii="Courier New" w:hAnsi="Courier New" w:cs="Courier New"/>
                <w:sz w:val="15"/>
                <w:szCs w:val="28"/>
              </w:rPr>
              <w:t>(</w:t>
            </w:r>
            <w:proofErr w:type="gram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03C9D3B6" w14:textId="10D11E7A" w:rsidR="004713CC" w:rsidRPr="00101045" w:rsidRDefault="00C222A8" w:rsidP="00876A7E">
            <w:pPr>
              <w:rPr>
                <w:sz w:val="8"/>
                <w:szCs w:val="8"/>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tc>
      </w:tr>
      <w:tr w:rsidR="007F6C37" w:rsidRPr="0042320D" w14:paraId="74A0AAA5" w14:textId="77777777" w:rsidTr="007E6B5E">
        <w:tc>
          <w:tcPr>
            <w:tcW w:w="2830" w:type="dxa"/>
            <w:tcBorders>
              <w:left w:val="nil"/>
              <w:right w:val="nil"/>
            </w:tcBorders>
            <w:shd w:val="clear" w:color="auto" w:fill="auto"/>
          </w:tcPr>
          <w:p w14:paraId="7EFBC745" w14:textId="726BCEC7" w:rsidR="007F6C37" w:rsidRDefault="007F6C37" w:rsidP="007F6C37">
            <w:pPr>
              <w:tabs>
                <w:tab w:val="left" w:pos="4820"/>
              </w:tabs>
              <w:spacing w:line="276" w:lineRule="auto"/>
              <w:rPr>
                <w:b/>
                <w:sz w:val="16"/>
                <w:szCs w:val="14"/>
              </w:rPr>
            </w:pPr>
            <w:proofErr w:type="spellStart"/>
            <w:r w:rsidRPr="002D5690">
              <w:rPr>
                <w:b/>
                <w:szCs w:val="14"/>
              </w:rPr>
              <w:lastRenderedPageBreak/>
              <w:t>sbi_poll_</w:t>
            </w:r>
            <w:proofErr w:type="gramStart"/>
            <w:r w:rsidRPr="002D5690">
              <w:rPr>
                <w:b/>
                <w:szCs w:val="14"/>
              </w:rPr>
              <w:t>until</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w:t>
            </w:r>
            <w:proofErr w:type="gramStart"/>
            <w:r w:rsidRPr="007F6C37">
              <w:rPr>
                <w:rFonts w:cs="Courier New"/>
                <w:b/>
                <w:sz w:val="16"/>
              </w:rPr>
              <w:t>until</w:t>
            </w:r>
            <w:proofErr w:type="spellEnd"/>
            <w:r w:rsidRPr="007F6C37">
              <w:rPr>
                <w:rFonts w:cs="Courier New"/>
                <w:b/>
                <w:sz w:val="16"/>
              </w:rPr>
              <w:t>(</w:t>
            </w:r>
            <w:proofErr w:type="spellStart"/>
            <w:proofErr w:type="gramEnd"/>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msg,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w:t>
            </w:r>
            <w:proofErr w:type="gramStart"/>
            <w:r>
              <w:rPr>
                <w:sz w:val="15"/>
                <w:szCs w:val="15"/>
              </w:rPr>
              <w:t>until</w:t>
            </w:r>
            <w:proofErr w:type="spellEnd"/>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Paragraph"/>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Paragraph"/>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Paragraph"/>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Paragraph"/>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Paragraph"/>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Paragraph"/>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spellEnd"/>
            <w:r w:rsidR="00940D46" w:rsidRPr="008D4FA0">
              <w:rPr>
                <w:rFonts w:ascii="Courier New" w:hAnsi="Courier New" w:cs="Courier New"/>
                <w:sz w:val="15"/>
                <w:szCs w:val="28"/>
              </w:rPr>
              <w:t>(</w:t>
            </w:r>
            <w:proofErr w:type="gram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spellEnd"/>
            <w:r w:rsidR="004713CC" w:rsidRPr="008D4FA0">
              <w:rPr>
                <w:rFonts w:ascii="Courier New" w:hAnsi="Courier New" w:cs="Courier New"/>
                <w:sz w:val="15"/>
                <w:szCs w:val="28"/>
              </w:rPr>
              <w:t>(</w:t>
            </w:r>
            <w:proofErr w:type="gram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Heading1"/>
        <w:rPr>
          <w:rFonts w:ascii="Helvetica" w:hAnsi="Helvetica"/>
        </w:rPr>
      </w:pPr>
      <w:bookmarkStart w:id="2" w:name="_Ref424297123"/>
      <w:r w:rsidRPr="0042320D">
        <w:rPr>
          <w:rFonts w:ascii="Helvetica" w:hAnsi="Helvetica"/>
        </w:rPr>
        <w:lastRenderedPageBreak/>
        <w:t>BFM Configuration</w:t>
      </w:r>
      <w:bookmarkEnd w:id="2"/>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2005"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907"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CA36E8">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2005"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6629"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CA36E8">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2005"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6629"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CA36E8">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2005"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907"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6629"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CA36E8">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2005"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907"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6629"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21D0FC91"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64C9ECE5" w:rsidR="00EE5E1E" w:rsidRPr="0042320D" w:rsidRDefault="00EE5E1E" w:rsidP="00CA36E8">
            <w:pPr>
              <w:spacing w:line="276" w:lineRule="auto"/>
              <w:rPr>
                <w:szCs w:val="18"/>
              </w:rPr>
            </w:pPr>
            <w:r>
              <w:rPr>
                <w:szCs w:val="18"/>
              </w:rPr>
              <w:t>2.5 ns</w:t>
            </w:r>
          </w:p>
        </w:tc>
        <w:tc>
          <w:tcPr>
            <w:tcW w:w="6629"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D3614B">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2005"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6629"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372C31">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6629"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2C21B5">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2005"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907"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6629"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bookmarkStart w:id="3" w:name="_GoBack"/>
      <w:bookmarkEnd w:id="3"/>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3DDE4A5A" w14:textId="09BB27C3" w:rsidR="00D55623" w:rsidRDefault="00D55623" w:rsidP="00CA36E8">
      <w:pPr>
        <w:spacing w:line="276" w:lineRule="auto"/>
      </w:pPr>
    </w:p>
    <w:p w14:paraId="6BF10A93" w14:textId="7B317677" w:rsidR="00D55623" w:rsidRDefault="00D55623" w:rsidP="00CA36E8">
      <w:pPr>
        <w:spacing w:line="276" w:lineRule="auto"/>
      </w:pPr>
    </w:p>
    <w:p w14:paraId="339AA7E5" w14:textId="3AF94D92" w:rsidR="00D55623" w:rsidRDefault="00D55623" w:rsidP="00CA36E8">
      <w:pPr>
        <w:spacing w:line="276" w:lineRule="auto"/>
      </w:pPr>
    </w:p>
    <w:p w14:paraId="0921AD83" w14:textId="1FD4F9D2" w:rsidR="00D55623" w:rsidRDefault="00D55623" w:rsidP="00CA36E8">
      <w:pPr>
        <w:spacing w:line="276" w:lineRule="auto"/>
      </w:pPr>
    </w:p>
    <w:p w14:paraId="4880C1F5" w14:textId="457C52A5" w:rsidR="00D55623" w:rsidRDefault="00D55623" w:rsidP="00CA36E8">
      <w:pPr>
        <w:spacing w:line="276" w:lineRule="auto"/>
      </w:pPr>
    </w:p>
    <w:p w14:paraId="4D7B6AAB" w14:textId="2B01D9F5" w:rsidR="00D55623" w:rsidRDefault="00D55623" w:rsidP="00CA36E8">
      <w:pPr>
        <w:spacing w:line="276" w:lineRule="auto"/>
      </w:pP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2C881A86" w14:textId="77777777"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Paragraph"/>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Heading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SBI is a single cycle bus with an optional ready-signalling.</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ready-signalling</w:t>
      </w:r>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SBI has optional ready-signalling.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active, but must do so on the first rising edge of </w:t>
      </w:r>
      <w:r w:rsidR="003E6FE1">
        <w:t>the clock after 'ready' active.</w:t>
      </w:r>
    </w:p>
    <w:p w14:paraId="68F22B2A" w14:textId="03216D59" w:rsidR="00FC4872" w:rsidRDefault="00FC4872" w:rsidP="00FC4872"/>
    <w:p w14:paraId="346CAE33" w14:textId="48639D37" w:rsidR="004848D7" w:rsidRDefault="004848D7" w:rsidP="00FC4872"/>
    <w:p w14:paraId="30932AC9" w14:textId="18DD38C3" w:rsidR="004848D7" w:rsidRDefault="004848D7" w:rsidP="00FC4872"/>
    <w:p w14:paraId="79D75F36" w14:textId="566C9AAB" w:rsidR="004848D7" w:rsidRDefault="004848D7" w:rsidP="00FC4872"/>
    <w:p w14:paraId="1F767C4C" w14:textId="1F8B31D9" w:rsidR="004848D7" w:rsidRDefault="004848D7" w:rsidP="00FC4872"/>
    <w:p w14:paraId="3A041B30" w14:textId="4A93D39C" w:rsidR="004848D7" w:rsidRDefault="004848D7" w:rsidP="00FC4872"/>
    <w:p w14:paraId="2429D2FA" w14:textId="738F8959" w:rsidR="004848D7" w:rsidRDefault="004848D7" w:rsidP="00FC4872"/>
    <w:p w14:paraId="649514F0" w14:textId="465133E6" w:rsidR="004848D7" w:rsidRDefault="004848D7" w:rsidP="00FC4872"/>
    <w:p w14:paraId="3440C9EF" w14:textId="348FA553" w:rsidR="004848D7" w:rsidRDefault="004848D7" w:rsidP="00FC4872"/>
    <w:p w14:paraId="05C63048" w14:textId="1F36E671" w:rsidR="004848D7" w:rsidRDefault="004848D7" w:rsidP="00FC4872"/>
    <w:p w14:paraId="18333DF1" w14:textId="00DC0592" w:rsidR="004848D7" w:rsidRDefault="004848D7" w:rsidP="00FC4872"/>
    <w:p w14:paraId="13CE5C4D" w14:textId="6EB7BA88" w:rsidR="004848D7" w:rsidRDefault="004848D7" w:rsidP="00FC4872"/>
    <w:p w14:paraId="197BE078" w14:textId="77777777" w:rsidR="004848D7" w:rsidRPr="00FC4872" w:rsidRDefault="004848D7" w:rsidP="00FC4872"/>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19DEFDEB" w14:textId="5980D4E6"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5541B9">
        <w:t xml:space="preserve"> and Riv</w:t>
      </w:r>
      <w:r w:rsidR="0033487B">
        <w:t>i</w:t>
      </w:r>
      <w:r w:rsidR="005541B9">
        <w:t>era-PRO version 2015.10.85</w:t>
      </w:r>
      <w:r w:rsidR="00877A73">
        <w:t>.</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link"/>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Heading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gram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gram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Paragraph"/>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4E13B489" w14:textId="2460BC5A"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link"/>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88A5F" w14:textId="77777777" w:rsidR="000E2267" w:rsidRPr="009F58C4" w:rsidRDefault="000E2267">
      <w:pPr>
        <w:rPr>
          <w:rFonts w:ascii="Arial" w:hAnsi="Arial" w:cs="Arial"/>
          <w:lang w:val="sq-AL"/>
        </w:rPr>
      </w:pPr>
      <w:r w:rsidRPr="009F58C4">
        <w:rPr>
          <w:rFonts w:ascii="Arial" w:hAnsi="Arial" w:cs="Arial"/>
          <w:lang w:val="sq-AL"/>
        </w:rPr>
        <w:separator/>
      </w:r>
    </w:p>
  </w:endnote>
  <w:endnote w:type="continuationSeparator" w:id="0">
    <w:p w14:paraId="010AFA3B" w14:textId="77777777" w:rsidR="000E2267" w:rsidRPr="009F58C4" w:rsidRDefault="000E226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F2AB4" w:rsidRDefault="008F2AB4"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8F2AB4" w:rsidRDefault="008F2AB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53292A61" w:rsidR="008F2AB4" w:rsidRPr="00DA1B07" w:rsidRDefault="008F2AB4"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4A2160" w14:paraId="35168E3E" w14:textId="77777777" w:rsidTr="00E61652">
      <w:trPr>
        <w:trHeight w:val="284"/>
        <w:jc w:val="center"/>
      </w:trPr>
      <w:tc>
        <w:tcPr>
          <w:tcW w:w="3918" w:type="dxa"/>
          <w:vAlign w:val="center"/>
        </w:tcPr>
        <w:p w14:paraId="78424532" w14:textId="31438004" w:rsidR="008F2AB4" w:rsidRPr="00DA1B07" w:rsidRDefault="008F2AB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8F4C19E" w:rsidR="008F2AB4" w:rsidRPr="00DA1B07" w:rsidRDefault="008F2AB4"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E3943">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0E2267" w:rsidP="00615DBA">
          <w:pPr>
            <w:pStyle w:val="Footer"/>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link"/>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4D9AE84"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74E08" w14:textId="77777777" w:rsidR="000E2267" w:rsidRPr="009F58C4" w:rsidRDefault="000E2267">
      <w:pPr>
        <w:rPr>
          <w:rFonts w:ascii="Arial" w:hAnsi="Arial" w:cs="Arial"/>
          <w:lang w:val="sq-AL"/>
        </w:rPr>
      </w:pPr>
      <w:r w:rsidRPr="009F58C4">
        <w:rPr>
          <w:rFonts w:ascii="Arial" w:hAnsi="Arial" w:cs="Arial"/>
          <w:lang w:val="sq-AL"/>
        </w:rPr>
        <w:separator/>
      </w:r>
    </w:p>
  </w:footnote>
  <w:footnote w:type="continuationSeparator" w:id="0">
    <w:p w14:paraId="77EC138A" w14:textId="77777777" w:rsidR="000E2267" w:rsidRPr="009F58C4" w:rsidRDefault="000E226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F2AB4" w:rsidRDefault="008F2AB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F2AB4" w:rsidRDefault="008F2AB4"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C1A"/>
    <w:rsid w:val="004A5FF2"/>
    <w:rsid w:val="004A6673"/>
    <w:rsid w:val="004A6C7B"/>
    <w:rsid w:val="004A7A99"/>
    <w:rsid w:val="004B0378"/>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40AAD-62AD-43E1-8990-100C3BD06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2780</Words>
  <Characters>15850</Characters>
  <Application>Microsoft Office Word</Application>
  <DocSecurity>0</DocSecurity>
  <Lines>132</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18593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2018-11-19T13:50:00Z</dcterms:modified>
</cp:coreProperties>
</file>