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_write</w:t>
            </w:r>
            <w:proofErr w:type="spellEnd"/>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_write</w:t>
            </w:r>
            <w:proofErr w:type="spell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_read</w:t>
            </w:r>
            <w:proofErr w:type="spellEnd"/>
            <w:r w:rsidR="00020948" w:rsidRPr="00DC5A49">
              <w:rPr>
                <w:rFonts w:cs="Verdana"/>
                <w:b w:val="0"/>
                <w:sz w:val="15"/>
                <w:szCs w:val="13"/>
              </w:rPr>
              <w:t>(</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_read</w:t>
            </w:r>
            <w:proofErr w:type="spell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_check</w:t>
            </w:r>
            <w:proofErr w:type="spellEnd"/>
            <w:r w:rsidR="00020948" w:rsidRPr="00234C55">
              <w:rPr>
                <w:rFonts w:cs="Verdana"/>
                <w:b w:val="0"/>
                <w:sz w:val="15"/>
                <w:szCs w:val="13"/>
              </w:rPr>
              <w:t>(</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_check</w:t>
            </w:r>
            <w:proofErr w:type="spell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sbi_poll_until</w:t>
            </w:r>
            <w:proofErr w:type="spellEnd"/>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sbi_poll_until</w:t>
            </w:r>
            <w:proofErr w:type="spell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_if</w:t>
            </w:r>
            <w:proofErr w:type="spellEnd"/>
            <w:r w:rsidR="004F3EC6">
              <w:rPr>
                <w:rFonts w:cs="Verdana"/>
                <w:b w:val="0"/>
                <w:bCs w:val="0"/>
                <w:sz w:val="15"/>
                <w:szCs w:val="28"/>
              </w:rPr>
              <w:t xml:space="preserve">  &lt;=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_write</w:t>
            </w:r>
            <w:proofErr w:type="spell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_write</w:t>
            </w:r>
            <w:proofErr w:type="spellEnd"/>
            <w:r w:rsidR="002405F3" w:rsidRPr="008D52E5">
              <w:rPr>
                <w:rFonts w:cs="Courier New"/>
                <w:b/>
                <w:sz w:val="16"/>
                <w:szCs w:val="16"/>
              </w:rPr>
              <w:t>(</w:t>
            </w:r>
            <w:proofErr w:type="spellStart"/>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_write</w:t>
            </w:r>
            <w:proofErr w:type="spell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r>
              <w:rPr>
                <w:sz w:val="15"/>
                <w:szCs w:val="15"/>
              </w:rPr>
              <w:t>config.clock_period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r w:rsidR="00B85730">
              <w:rPr>
                <w:sz w:val="15"/>
                <w:szCs w:val="15"/>
              </w:rPr>
              <w:t>config.clock_period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r>
              <w:rPr>
                <w:sz w:val="15"/>
                <w:szCs w:val="15"/>
              </w:rPr>
              <w:t>config.clock_period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_read</w:t>
            </w:r>
            <w:proofErr w:type="spell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_read</w:t>
            </w:r>
            <w:proofErr w:type="spellEnd"/>
            <w:r w:rsidR="009C48BA" w:rsidRPr="008D52E5">
              <w:rPr>
                <w:rFonts w:cs="Courier New"/>
                <w:b/>
                <w:sz w:val="16"/>
              </w:rPr>
              <w:t>(</w:t>
            </w:r>
            <w:proofErr w:type="spellStart"/>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_read</w:t>
            </w:r>
            <w:proofErr w:type="spell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r>
              <w:rPr>
                <w:sz w:val="15"/>
                <w:szCs w:val="15"/>
              </w:rPr>
              <w:t>config.clock_period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r w:rsidRPr="00552E8C">
              <w:rPr>
                <w:sz w:val="15"/>
                <w:szCs w:val="15"/>
              </w:rPr>
              <w:t>config.clock_period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_check</w:t>
            </w:r>
            <w:proofErr w:type="spell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r w:rsidRPr="0064625C">
              <w:rPr>
                <w:sz w:val="15"/>
                <w:szCs w:val="15"/>
              </w:rPr>
              <w:t>proc_name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sbi_read</w:t>
            </w:r>
            <w:proofErr w:type="spell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sbi_read</w:t>
            </w:r>
            <w:proofErr w:type="spell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_check</w:t>
            </w:r>
            <w:proofErr w:type="spell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sbi_check</w:t>
            </w:r>
            <w:proofErr w:type="spellEnd"/>
            <w:r w:rsidR="00575C41" w:rsidRPr="00575C41">
              <w:rPr>
                <w:rFonts w:cs="Courier New"/>
                <w:b/>
                <w:sz w:val="16"/>
              </w:rPr>
              <w:t>(</w:t>
            </w:r>
            <w:proofErr w:type="spellStart"/>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_check</w:t>
            </w:r>
            <w:proofErr w:type="spell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_read</w:t>
            </w:r>
            <w:proofErr w:type="spell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sbi_check</w:t>
            </w:r>
            <w:proofErr w:type="spell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sbi_poll_until</w:t>
            </w:r>
            <w:proofErr w:type="spell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sbi_poll_until</w:t>
            </w:r>
            <w:proofErr w:type="spell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_read</w:t>
            </w:r>
            <w:proofErr w:type="spell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sbi_poll_until</w:t>
            </w:r>
            <w:proofErr w:type="spell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sbi_poll_until</w:t>
            </w:r>
            <w:proofErr w:type="spell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_signals</w:t>
            </w:r>
            <w:proofErr w:type="spell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_signals</w:t>
            </w:r>
            <w:proofErr w:type="spellEnd"/>
            <w:r w:rsidRPr="00675E2F">
              <w:rPr>
                <w:b/>
                <w:sz w:val="16"/>
                <w:szCs w:val="14"/>
              </w:rPr>
              <w:t>(</w:t>
            </w:r>
            <w:proofErr w:type="spellStart"/>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sbi_if</w:t>
            </w:r>
            <w:proofErr w:type="spellEnd"/>
            <w:r w:rsidR="007F6C37" w:rsidRPr="008D4FA0">
              <w:rPr>
                <w:rFonts w:ascii="Courier New" w:hAnsi="Courier New" w:cs="Courier New"/>
                <w:sz w:val="15"/>
                <w:szCs w:val="15"/>
              </w:rPr>
              <w:t xml:space="preserve">  &lt;=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bookmarkStart w:id="5" w:name="_GoBack"/>
      <w:bookmarkEnd w:id="5"/>
    </w:p>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sbi_write</w:t>
      </w:r>
      <w:proofErr w:type="spell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sbi_write</w:t>
      </w:r>
      <w:proofErr w:type="spell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sbi_write</w:t>
      </w:r>
      <w:proofErr w:type="spellEnd"/>
      <w:r w:rsidRPr="005B5DD0">
        <w:rPr>
          <w:rFonts w:ascii="Courier New" w:hAnsi="Courier New" w:cs="Courier New"/>
          <w:color w:val="000000"/>
          <w:szCs w:val="18"/>
          <w:lang w:val="en-US" w:eastAsia="nb-NO"/>
        </w:rPr>
        <w:t>(</w:t>
      </w:r>
      <w:proofErr w:type="spellStart"/>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w:t>
      </w:r>
      <w:proofErr w:type="spellStart"/>
      <w:r>
        <w:t>Bitvis</w:t>
      </w:r>
      <w:proofErr w:type="spellEnd"/>
      <w:r>
        <w:t xml:space="preserve">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A028" w14:textId="77777777" w:rsidR="001E47DD" w:rsidRPr="009F58C4" w:rsidRDefault="001E47DD">
      <w:pPr>
        <w:rPr>
          <w:rFonts w:ascii="Arial" w:hAnsi="Arial" w:cs="Arial"/>
          <w:lang w:val="sq-AL"/>
        </w:rPr>
      </w:pPr>
      <w:r w:rsidRPr="009F58C4">
        <w:rPr>
          <w:rFonts w:ascii="Arial" w:hAnsi="Arial" w:cs="Arial"/>
          <w:lang w:val="sq-AL"/>
        </w:rPr>
        <w:separator/>
      </w:r>
    </w:p>
  </w:endnote>
  <w:endnote w:type="continuationSeparator" w:id="0">
    <w:p w14:paraId="5CFFF67A" w14:textId="77777777" w:rsidR="001E47DD" w:rsidRPr="009F58C4" w:rsidRDefault="001E47D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4B0750"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25594C5"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720EE">
            <w:rPr>
              <w:rFonts w:ascii="Helvetica" w:hAnsi="Helvetica" w:cs="Arial"/>
              <w:b/>
              <w:color w:val="1381C4"/>
              <w:sz w:val="14"/>
              <w:lang w:val="sq-AL"/>
            </w:rPr>
            <w:t>2</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0750">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1E47DD"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4B0750">
            <w:rPr>
              <w:lang w:val="sq-AL"/>
            </w:rPr>
            <w:instrText xml:space="preserve"> HYPERLINK "mailto:support@bitvis.no" </w:instrText>
          </w:r>
          <w:r>
            <w:fldChar w:fldCharType="separate"/>
          </w:r>
          <w:r w:rsidR="008F2AB4" w:rsidRPr="00DA1B07">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EFC98" w14:textId="77777777" w:rsidR="001E47DD" w:rsidRPr="009F58C4" w:rsidRDefault="001E47DD">
      <w:pPr>
        <w:rPr>
          <w:rFonts w:ascii="Arial" w:hAnsi="Arial" w:cs="Arial"/>
          <w:lang w:val="sq-AL"/>
        </w:rPr>
      </w:pPr>
      <w:r w:rsidRPr="009F58C4">
        <w:rPr>
          <w:rFonts w:ascii="Arial" w:hAnsi="Arial" w:cs="Arial"/>
          <w:lang w:val="sq-AL"/>
        </w:rPr>
        <w:separator/>
      </w:r>
    </w:p>
  </w:footnote>
  <w:footnote w:type="continuationSeparator" w:id="0">
    <w:p w14:paraId="1247F5F7" w14:textId="77777777" w:rsidR="001E47DD" w:rsidRPr="009F58C4" w:rsidRDefault="001E47D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A2BB4-34B9-44AB-B695-54EB4CDA8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2948</Words>
  <Characters>15630</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18541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2019-06-07T06:21:00Z</dcterms:modified>
</cp:coreProperties>
</file>