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47F31" w:rsidRPr="00CA2244" w:rsidRDefault="00447F3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sbi_write</w:t>
            </w:r>
            <w:proofErr w:type="spellEnd"/>
            <w:r w:rsidR="00B30674" w:rsidRPr="00B30674">
              <w:rPr>
                <w:rFonts w:cs="Helvetica"/>
                <w:b w:val="0"/>
                <w:bCs w:val="0"/>
                <w:sz w:val="15"/>
                <w:szCs w:val="28"/>
              </w:rPr>
              <w:t>(</w:t>
            </w:r>
            <w:proofErr w:type="spellStart"/>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sbi_write</w:t>
            </w:r>
            <w:proofErr w:type="spellEnd"/>
            <w:r w:rsidRPr="007E1129">
              <w:rPr>
                <w:rFonts w:cs="Helvetica"/>
                <w:b w:val="0"/>
                <w:bCs w:val="0"/>
                <w:sz w:val="15"/>
                <w:szCs w:val="28"/>
                <w:highlight w:val="darkGray"/>
              </w:rPr>
              <w:t>(</w:t>
            </w:r>
            <w:proofErr w:type="spellStart"/>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&#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sbi_read</w:t>
            </w:r>
            <w:proofErr w:type="spellEnd"/>
            <w:r w:rsidR="00B30674" w:rsidRPr="00F12437">
              <w:rPr>
                <w:rFonts w:cs="Helvetica"/>
                <w:b w:val="0"/>
                <w:bCs w:val="0"/>
                <w:sz w:val="15"/>
                <w:szCs w:val="15"/>
              </w:rPr>
              <w:t>(</w:t>
            </w:r>
            <w:proofErr w:type="spellStart"/>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w:t>
            </w:r>
            <w:proofErr w:type="spellStart"/>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sbi_c</w:t>
            </w:r>
            <w:r w:rsidR="00B30674">
              <w:rPr>
                <w:rFonts w:cs="Helvetica"/>
                <w:b w:val="0"/>
                <w:bCs w:val="0"/>
                <w:sz w:val="15"/>
                <w:szCs w:val="28"/>
              </w:rPr>
              <w:t>heck</w:t>
            </w:r>
            <w:proofErr w:type="spellEnd"/>
            <w:r w:rsidR="00B30674">
              <w:rPr>
                <w:rFonts w:cs="Helvetica"/>
                <w:b w:val="0"/>
                <w:bCs w:val="0"/>
                <w:sz w:val="15"/>
                <w:szCs w:val="28"/>
              </w:rPr>
              <w:t>(</w:t>
            </w:r>
            <w:proofErr w:type="spellStart"/>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sbi_poll_until</w:t>
            </w:r>
            <w:proofErr w:type="spellEnd"/>
            <w:r w:rsidR="00B30674" w:rsidRPr="00B30674">
              <w:rPr>
                <w:rFonts w:cs="Helvetica"/>
                <w:b w:val="0"/>
                <w:bCs w:val="0"/>
                <w:sz w:val="15"/>
                <w:szCs w:val="28"/>
              </w:rPr>
              <w:t>(</w:t>
            </w:r>
            <w:proofErr w:type="spellStart"/>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&#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w:t>
            </w:r>
            <w:proofErr w:type="spellStart"/>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sbi_write</w:t>
            </w:r>
            <w:proofErr w:type="spell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w:t>
            </w:r>
            <w:proofErr w:type="spellStart"/>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w:t>
            </w:r>
            <w:proofErr w:type="spellStart"/>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w:t>
            </w:r>
            <w:proofErr w:type="spellStart"/>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w:t>
            </w:r>
            <w:proofErr w:type="spellStart"/>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w:t>
            </w:r>
            <w:proofErr w:type="spellStart"/>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w:t>
            </w:r>
            <w:proofErr w:type="spellStart"/>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7475990A"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AB2025">
        <w:rPr>
          <w:noProof/>
        </w:rPr>
        <w:t>1</w:t>
      </w:r>
      <w:r>
        <w:fldChar w:fldCharType="end"/>
      </w:r>
      <w:r>
        <w:t xml:space="preserve"> </w:t>
      </w:r>
      <w:r w:rsidR="006D51F3">
        <w:t xml:space="preserve">SBI transaction info record fields. Transaction Type: </w:t>
      </w:r>
      <w:proofErr w:type="spellStart"/>
      <w:r w:rsidR="00E04F68">
        <w:t>t_</w:t>
      </w:r>
      <w:r>
        <w:t>base</w:t>
      </w:r>
      <w:r w:rsidR="00E04F68">
        <w:t>_</w:t>
      </w:r>
      <w:r>
        <w:t>transaction</w:t>
      </w:r>
      <w:proofErr w:type="spellEnd"/>
      <w:r w:rsidR="00447F31">
        <w:t xml:space="preserve"> (BT)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p w14:paraId="296C74CC" w14:textId="77777777" w:rsidR="00C4507F" w:rsidRDefault="00C4507F" w:rsidP="00773C13"/>
    <w:p w14:paraId="05D25EFD" w14:textId="12D76119" w:rsidR="00C4507F" w:rsidRDefault="00C4507F" w:rsidP="00C4507F">
      <w:pPr>
        <w:pStyle w:val="Bildetekst"/>
        <w:keepNext/>
        <w:jc w:val="center"/>
      </w:pPr>
      <w:r>
        <w:lastRenderedPageBreak/>
        <w:t xml:space="preserve">Table </w:t>
      </w:r>
      <w:r w:rsidR="006D51F3">
        <w:t>5.</w:t>
      </w:r>
      <w:r>
        <w:fldChar w:fldCharType="begin"/>
      </w:r>
      <w:r>
        <w:instrText xml:space="preserve"> SEQ Table \* ARABIC </w:instrText>
      </w:r>
      <w:r>
        <w:fldChar w:fldCharType="separate"/>
      </w:r>
      <w:r w:rsidR="00AB2025">
        <w:rPr>
          <w:noProof/>
        </w:rPr>
        <w:t>2</w:t>
      </w:r>
      <w:r>
        <w:fldChar w:fldCharType="end"/>
      </w:r>
      <w:r>
        <w:t xml:space="preserve"> SBI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sbi_write</w:t>
            </w:r>
            <w:proofErr w:type="spell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sbi_write</w:t>
            </w:r>
            <w:proofErr w:type="spell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111F123E" w:rsidR="00C4507F" w:rsidRDefault="006D51F3" w:rsidP="006D51F3">
      <w:r>
        <w:t>See UVVM VVC Framework Essential Mechanisms PDF, section 6, for additional information about transaction types and transaction info usage.</w:t>
      </w:r>
    </w:p>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sbi_read</w:t>
      </w:r>
      <w:proofErr w:type="spellEnd"/>
      <w:r w:rsidR="00BB4C06" w:rsidRPr="00BB4C06">
        <w:rPr>
          <w:rFonts w:ascii="Consolas" w:hAnsi="Consolas" w:cs="Consolas"/>
        </w:rPr>
        <w:t>()</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proofErr w:type="spellStart"/>
      <w:r w:rsidR="00D93D58">
        <w:t>SBI_</w:t>
      </w:r>
      <w:r w:rsidR="00376069">
        <w:t>VVC_</w:t>
      </w:r>
      <w:r w:rsidR="00D93D58">
        <w:t>SB</w:t>
      </w:r>
      <w:proofErr w:type="spellEnd"/>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spellStart"/>
      <w:proofErr w:type="gramEnd"/>
      <w:r w:rsidR="00376069">
        <w:rPr>
          <w:rFonts w:ascii="Consolas" w:hAnsi="Consolas" w:cs="Consolas"/>
        </w:rPr>
        <w:t>C_SBI_VVC_IDX</w:t>
      </w:r>
      <w:proofErr w:type="spellEnd"/>
      <w:r w:rsidR="00376069">
        <w:rPr>
          <w:rFonts w:ascii="Consolas" w:hAnsi="Consolas" w:cs="Consolas"/>
        </w:rPr>
        <w:t xml:space="preserve">,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35007C" w:rsidR="003917DD" w:rsidRPr="003917DD" w:rsidRDefault="003917DD" w:rsidP="0062276D">
      <w:pPr>
        <w:rPr>
          <w:rFonts w:cs="Consolas"/>
        </w:rPr>
      </w:pPr>
      <w:r w:rsidRPr="003917DD">
        <w:rPr>
          <w:rFonts w:cs="Consolas"/>
        </w:rPr>
        <w:t xml:space="preserve">The </w:t>
      </w:r>
      <w:proofErr w:type="spellStart"/>
      <w:r w:rsidRPr="003917DD">
        <w:rPr>
          <w:rFonts w:cs="Consolas"/>
        </w:rPr>
        <w:t>SBI</w:t>
      </w:r>
      <w:proofErr w:type="spellEnd"/>
      <w:r w:rsidRPr="003917DD">
        <w:rPr>
          <w:rFonts w:cs="Consolas"/>
        </w:rPr>
        <w:t xml:space="preserve"> </w:t>
      </w:r>
      <w:r>
        <w:rPr>
          <w:rFonts w:cs="Consolas"/>
        </w:rPr>
        <w:t xml:space="preserve">scoreboard is per default a 128 bits wide standard logic vector. When sending expected data to the scoreboard, where the data width is smaller than the default scoreboard width, we recommend zero-padding the data with the </w:t>
      </w:r>
      <w:proofErr w:type="spellStart"/>
      <w:r>
        <w:rPr>
          <w:rFonts w:cs="Consolas"/>
        </w:rPr>
        <w:t>pad_sb_</w:t>
      </w:r>
      <w:proofErr w:type="gramStart"/>
      <w:r>
        <w:rPr>
          <w:rFonts w:cs="Consolas"/>
        </w:rPr>
        <w:t>slv</w:t>
      </w:r>
      <w:proofErr w:type="spellEnd"/>
      <w:r>
        <w:rPr>
          <w:rFonts w:cs="Consolas"/>
        </w:rPr>
        <w:t>(</w:t>
      </w:r>
      <w:proofErr w:type="gramEnd"/>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&lt;</w:t>
      </w:r>
      <w:proofErr w:type="spellStart"/>
      <w:r w:rsidRPr="003917DD">
        <w:rPr>
          <w:rFonts w:ascii="Consolas" w:hAnsi="Consolas" w:cs="Consolas"/>
        </w:rPr>
        <w:t>SBI</w:t>
      </w:r>
      <w:proofErr w:type="spellEnd"/>
      <w:r w:rsidRPr="003917DD">
        <w:rPr>
          <w:rFonts w:ascii="Consolas" w:hAnsi="Consolas" w:cs="Consolas"/>
        </w:rPr>
        <w:t xml:space="preserve"> </w:t>
      </w:r>
      <w:proofErr w:type="spellStart"/>
      <w:r w:rsidRPr="003917DD">
        <w:rPr>
          <w:rFonts w:ascii="Consolas" w:hAnsi="Consolas" w:cs="Consolas"/>
        </w:rPr>
        <w:t>VVC</w:t>
      </w:r>
      <w:proofErr w:type="spellEnd"/>
      <w:r w:rsidRPr="003917DD">
        <w:rPr>
          <w:rFonts w:ascii="Consolas" w:hAnsi="Consolas" w:cs="Consolas"/>
        </w:rPr>
        <w:t xml:space="preserve"> instance number&gt;, </w:t>
      </w:r>
      <w:proofErr w:type="spellStart"/>
      <w:r w:rsidRPr="003917DD">
        <w:rPr>
          <w:rFonts w:ascii="Consolas" w:hAnsi="Consolas" w:cs="Consolas"/>
        </w:rPr>
        <w:t>pad_sb_slv</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w:t>
      </w:r>
      <w:proofErr w:type="spellStart"/>
      <w:r>
        <w:t>SBI</w:t>
      </w:r>
      <w:proofErr w:type="spellEnd"/>
      <w:r>
        <w:t xml:space="preserve"> </w:t>
      </w:r>
      <w:proofErr w:type="spellStart"/>
      <w:r w:rsidR="00484909">
        <w:t>VVC</w:t>
      </w:r>
      <w:proofErr w:type="spellEnd"/>
      <w:r w:rsidR="00484909">
        <w:t xml:space="preserve"> </w:t>
      </w:r>
      <w:r w:rsidR="00D04640">
        <w:t>s</w:t>
      </w:r>
      <w:r>
        <w:t>coreboard</w:t>
      </w:r>
      <w:r w:rsidR="008E0E3F">
        <w:t xml:space="preserve"> </w:t>
      </w:r>
      <w:r w:rsidR="00686CFE">
        <w:t>using</w:t>
      </w:r>
      <w:r w:rsidR="008E0E3F">
        <w:t xml:space="preserve"> the </w:t>
      </w:r>
      <w:proofErr w:type="spellStart"/>
      <w:r w:rsidR="00D93D58">
        <w:rPr>
          <w:rFonts w:ascii="Consolas" w:hAnsi="Consolas" w:cs="Consolas"/>
        </w:rPr>
        <w:t>SBI_</w:t>
      </w:r>
      <w:r w:rsidR="00624022">
        <w:rPr>
          <w:rFonts w:ascii="Consolas" w:hAnsi="Consolas" w:cs="Consolas"/>
        </w:rPr>
        <w:t>VVC_</w:t>
      </w:r>
      <w:r w:rsidR="00D93D58">
        <w:rPr>
          <w:rFonts w:ascii="Consolas" w:hAnsi="Consolas" w:cs="Consolas"/>
        </w:rPr>
        <w:t>SB</w:t>
      </w:r>
      <w:proofErr w:type="spellEnd"/>
      <w:r w:rsidR="00BB4C06">
        <w:t>.</w:t>
      </w:r>
    </w:p>
    <w:p w14:paraId="1985BEEC" w14:textId="3AFA2F30" w:rsidR="00DB43BE" w:rsidRDefault="00DB43BE" w:rsidP="0062276D"/>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Overskrift1"/>
      </w:pPr>
      <w:r w:rsidRPr="009C4146">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915093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D35D67">
        <w:rPr>
          <w:b/>
          <w:i/>
        </w:rPr>
        <w:t>3</w:t>
      </w:r>
      <w:r w:rsidR="007B1B2E">
        <w:rPr>
          <w:b/>
          <w:i/>
        </w:rPr>
        <w:t>.0 and up</w:t>
      </w:r>
    </w:p>
    <w:p w14:paraId="24A74256" w14:textId="4D462C3C"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D35D67">
        <w:rPr>
          <w:b/>
          <w:i/>
        </w:rPr>
        <w:t>8</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ACB69" w14:textId="77777777" w:rsidR="00441023" w:rsidRPr="009F58C4" w:rsidRDefault="00441023">
      <w:pPr>
        <w:rPr>
          <w:rFonts w:ascii="Arial" w:hAnsi="Arial" w:cs="Arial"/>
          <w:lang w:val="sq-AL"/>
        </w:rPr>
      </w:pPr>
      <w:r w:rsidRPr="009F58C4">
        <w:rPr>
          <w:rFonts w:ascii="Arial" w:hAnsi="Arial" w:cs="Arial"/>
          <w:lang w:val="sq-AL"/>
        </w:rPr>
        <w:separator/>
      </w:r>
    </w:p>
  </w:endnote>
  <w:endnote w:type="continuationSeparator" w:id="0">
    <w:p w14:paraId="1A0D936B" w14:textId="77777777" w:rsidR="00441023" w:rsidRPr="009F58C4" w:rsidRDefault="0044102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47F31" w:rsidRDefault="00447F31"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47F31" w:rsidRDefault="00447F31"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447F31" w:rsidRPr="00FA2638" w:rsidRDefault="00447F31"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376069" w14:paraId="35168E3E" w14:textId="77777777" w:rsidTr="004D74A3">
      <w:trPr>
        <w:trHeight w:val="214"/>
        <w:jc w:val="center"/>
      </w:trPr>
      <w:tc>
        <w:tcPr>
          <w:tcW w:w="3918" w:type="dxa"/>
          <w:vAlign w:val="center"/>
        </w:tcPr>
        <w:p w14:paraId="78424532" w14:textId="704165C5" w:rsidR="00447F31" w:rsidRPr="00493329" w:rsidRDefault="00447F3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E6293A2" w:rsidR="00447F31" w:rsidRPr="00493329" w:rsidRDefault="00447F31"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B2025">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441023" w:rsidP="00615DBA">
          <w:pPr>
            <w:pStyle w:val="Bunntekst"/>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kobling"/>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447F31" w:rsidRDefault="00447F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F3D50" w14:textId="77777777" w:rsidR="00441023" w:rsidRPr="009F58C4" w:rsidRDefault="00441023">
      <w:pPr>
        <w:rPr>
          <w:rFonts w:ascii="Arial" w:hAnsi="Arial" w:cs="Arial"/>
          <w:lang w:val="sq-AL"/>
        </w:rPr>
      </w:pPr>
      <w:r w:rsidRPr="009F58C4">
        <w:rPr>
          <w:rFonts w:ascii="Arial" w:hAnsi="Arial" w:cs="Arial"/>
          <w:lang w:val="sq-AL"/>
        </w:rPr>
        <w:separator/>
      </w:r>
    </w:p>
  </w:footnote>
  <w:footnote w:type="continuationSeparator" w:id="0">
    <w:p w14:paraId="0D8BD782" w14:textId="77777777" w:rsidR="00441023" w:rsidRPr="009F58C4" w:rsidRDefault="0044102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47F31" w:rsidRDefault="00447F31"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47F31" w:rsidRDefault="00447F31"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069"/>
    <w:rsid w:val="00376949"/>
    <w:rsid w:val="003805A2"/>
    <w:rsid w:val="0038117B"/>
    <w:rsid w:val="0038443F"/>
    <w:rsid w:val="003851F7"/>
    <w:rsid w:val="00386AB3"/>
    <w:rsid w:val="0038731A"/>
    <w:rsid w:val="003917DD"/>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13D77-BDB5-CF4E-808B-0377F838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3086</Words>
  <Characters>16357</Characters>
  <Application>Microsoft Office Word</Application>
  <DocSecurity>0</DocSecurity>
  <Lines>136</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19405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2020-03-30T10:08:00Z</dcterms:created>
  <dcterms:modified xsi:type="dcterms:W3CDTF">2020-03-30T10:08:00Z</dcterms:modified>
</cp:coreProperties>
</file>