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F11C6B2" w:rsidR="001D498E" w:rsidRDefault="00862879"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71F1E77">
                <wp:simplePos x="0" y="0"/>
                <wp:positionH relativeFrom="column">
                  <wp:posOffset>8375650</wp:posOffset>
                </wp:positionH>
                <wp:positionV relativeFrom="paragraph">
                  <wp:posOffset>6985</wp:posOffset>
                </wp:positionV>
                <wp:extent cx="1447800" cy="356235"/>
                <wp:effectExtent l="0" t="0" r="19050"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56235"/>
                        </a:xfrm>
                        <a:prstGeom prst="rect">
                          <a:avLst/>
                        </a:prstGeom>
                        <a:solidFill>
                          <a:srgbClr val="FFFFFF"/>
                        </a:solidFill>
                        <a:ln w="9525">
                          <a:solidFill>
                            <a:schemeClr val="bg1"/>
                          </a:solidFill>
                          <a:miter lim="800000"/>
                          <a:headEnd/>
                          <a:tailEnd/>
                        </a:ln>
                      </wps:spPr>
                      <wps:txb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59.5pt;margin-top:.55pt;width:114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" strokecolor="white [3212]">
                <v:textbox>
                  <w:txbxContent>
                    <w:p w14:paraId="1E585362" w14:textId="0244C663" w:rsidR="00510784" w:rsidRPr="00CA2244" w:rsidRDefault="00862879" w:rsidP="00862879">
                      <w:pPr>
                        <w:jc w:val="center"/>
                        <w:rPr>
                          <w:b/>
                          <w:sz w:val="40"/>
                          <w:szCs w:val="40"/>
                          <w:lang w:val="nb-NO"/>
                        </w:rPr>
                      </w:pPr>
                      <w:r>
                        <w:rPr>
                          <w:b/>
                          <w:sz w:val="40"/>
                          <w:szCs w:val="40"/>
                          <w:lang w:val="nb-NO"/>
                        </w:rPr>
                        <w:t>MONITOR</w:t>
                      </w:r>
                    </w:p>
                  </w:txbxContent>
                </v:textbox>
              </v:shape>
            </w:pict>
          </mc:Fallback>
        </mc:AlternateContent>
      </w:r>
      <w:r w:rsidR="001B33AA">
        <w:rPr>
          <w:b/>
          <w:color w:val="000000" w:themeColor="text1"/>
          <w:sz w:val="40"/>
          <w:szCs w:val="40"/>
        </w:rPr>
        <w:t>UART</w:t>
      </w:r>
      <w:r w:rsidR="004374AB" w:rsidRPr="003354AD">
        <w:rPr>
          <w:b/>
          <w:color w:val="000000" w:themeColor="text1"/>
          <w:sz w:val="40"/>
          <w:szCs w:val="40"/>
        </w:rPr>
        <w:t xml:space="preserve"> </w:t>
      </w:r>
      <w:r w:rsidR="00DF5B22">
        <w:rPr>
          <w:b/>
          <w:color w:val="000000" w:themeColor="text1"/>
          <w:sz w:val="40"/>
          <w:szCs w:val="40"/>
        </w:rPr>
        <w:t>MONITOR</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7DE90343" w14:textId="77777777" w:rsidR="003205ED" w:rsidRDefault="004F65D6" w:rsidP="00B72194">
      <w:r w:rsidRPr="004F65D6">
        <w:t xml:space="preserve">For general information see UVVM Essential Mechanisms located in </w:t>
      </w:r>
      <w:proofErr w:type="spellStart"/>
      <w:r w:rsidRPr="004F65D6">
        <w:t>uvvm_vvc_framework</w:t>
      </w:r>
      <w:proofErr w:type="spellEnd"/>
      <w:r w:rsidRPr="004F65D6">
        <w:t>/doc.</w:t>
      </w:r>
    </w:p>
    <w:p w14:paraId="7B77A213" w14:textId="77777777" w:rsidR="003205ED" w:rsidRDefault="003205ED" w:rsidP="00B72194"/>
    <w:p w14:paraId="0A341B9A" w14:textId="0D803CE5" w:rsidR="00BD3388" w:rsidRPr="008C3326" w:rsidRDefault="003205ED" w:rsidP="008C3326">
      <w:pPr>
        <w:tabs>
          <w:tab w:val="left" w:pos="12870"/>
        </w:tabs>
        <w:ind w:right="2449"/>
        <w:rPr>
          <w:bCs/>
        </w:rPr>
      </w:pPr>
      <w:r>
        <w:rPr>
          <w:szCs w:val="16"/>
        </w:rPr>
        <w:t>UART</w:t>
      </w:r>
      <w:r w:rsidRPr="00017510">
        <w:rPr>
          <w:szCs w:val="16"/>
        </w:rPr>
        <w:t xml:space="preserve"> </w:t>
      </w:r>
      <w:r>
        <w:rPr>
          <w:szCs w:val="16"/>
        </w:rPr>
        <w:t>Monitor</w:t>
      </w:r>
      <w:r w:rsidRPr="00017510">
        <w:rPr>
          <w:szCs w:val="16"/>
        </w:rPr>
        <w:t xml:space="preserve"> Configuration record </w:t>
      </w:r>
      <w:r w:rsidRPr="00017510">
        <w:rPr>
          <w:b/>
          <w:szCs w:val="16"/>
        </w:rPr>
        <w:t>´</w:t>
      </w:r>
      <w:proofErr w:type="spellStart"/>
      <w:r>
        <w:rPr>
          <w:b/>
          <w:szCs w:val="16"/>
        </w:rPr>
        <w:t>t_uart_monitor</w:t>
      </w:r>
      <w:r w:rsidRPr="00017510">
        <w:rPr>
          <w:b/>
          <w:szCs w:val="16"/>
        </w:rPr>
        <w:t>_config</w:t>
      </w:r>
      <w:proofErr w:type="spellEnd"/>
      <w:r w:rsidRPr="00017510">
        <w:rPr>
          <w:b/>
          <w:szCs w:val="16"/>
        </w:rPr>
        <w:t>´</w:t>
      </w:r>
      <w:r>
        <w:rPr>
          <w:b/>
          <w:szCs w:val="16"/>
        </w:rPr>
        <w:t xml:space="preserve"> </w:t>
      </w:r>
      <w:r w:rsidR="00862879" w:rsidRPr="0042320D">
        <w:rPr>
          <w:noProof/>
          <w:sz w:val="22"/>
          <w:lang w:val="nb-NO" w:eastAsia="nb-NO"/>
        </w:rPr>
        <mc:AlternateContent>
          <mc:Choice Requires="wps">
            <w:drawing>
              <wp:anchor distT="0" distB="0" distL="114300" distR="114300" simplePos="0" relativeHeight="251655680" behindDoc="0" locked="0" layoutInCell="1" allowOverlap="1" wp14:anchorId="6835D37D" wp14:editId="1FE07F31">
                <wp:simplePos x="0" y="0"/>
                <wp:positionH relativeFrom="margin">
                  <wp:posOffset>8518525</wp:posOffset>
                </wp:positionH>
                <wp:positionV relativeFrom="paragraph">
                  <wp:posOffset>586105</wp:posOffset>
                </wp:positionV>
                <wp:extent cx="1139190" cy="314325"/>
                <wp:effectExtent l="0" t="0" r="0" b="9525"/>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31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75pt;margin-top:46.15pt;width:89.7pt;height:24.7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" filled="f" stroked="f">
                <v:textbox>
                  <w:txbxContent>
                    <w:p w14:paraId="5ECE2098" w14:textId="3B7EDD21" w:rsidR="00510784" w:rsidRPr="00F75738" w:rsidRDefault="00510784" w:rsidP="001B33AA">
                      <w:pPr>
                        <w:jc w:val="center"/>
                        <w:rPr>
                          <w:rFonts w:ascii="Helvetica Neue Light" w:hAnsi="Helvetica Neue Light"/>
                          <w:i/>
                          <w:iCs/>
                          <w:sz w:val="20"/>
                        </w:rPr>
                      </w:pPr>
                      <w:proofErr w:type="spellStart"/>
                      <w:r>
                        <w:rPr>
                          <w:rFonts w:ascii="Helvetica Neue Light" w:hAnsi="Helvetica Neue Light"/>
                          <w:i/>
                          <w:iCs/>
                          <w:sz w:val="20"/>
                        </w:rPr>
                        <w:t>uart_</w:t>
                      </w:r>
                      <w:r w:rsidR="00862879">
                        <w:rPr>
                          <w:rFonts w:ascii="Helvetica Neue Light" w:hAnsi="Helvetica Neue Light"/>
                          <w:i/>
                          <w:iCs/>
                          <w:sz w:val="20"/>
                        </w:rPr>
                        <w:t>monitor</w:t>
                      </w:r>
                      <w:r>
                        <w:rPr>
                          <w:rFonts w:ascii="Helvetica Neue Light" w:hAnsi="Helvetica Neue Light"/>
                          <w:i/>
                          <w:iCs/>
                          <w:sz w:val="20"/>
                        </w:rPr>
                        <w:t>.vhd</w:t>
                      </w:r>
                      <w:proofErr w:type="spellEnd"/>
                    </w:p>
                    <w:p w14:paraId="03D2C9B1" w14:textId="77777777" w:rsidR="00510784" w:rsidRPr="00F75738" w:rsidRDefault="00510784" w:rsidP="00613A0D">
                      <w:pPr>
                        <w:jc w:val="center"/>
                        <w:rPr>
                          <w:rFonts w:ascii="Helvetica Neue Light" w:hAnsi="Helvetica Neue Light"/>
                          <w:i/>
                          <w:iCs/>
                          <w:sz w:val="20"/>
                        </w:rPr>
                      </w:pPr>
                    </w:p>
                  </w:txbxContent>
                </v:textbox>
                <w10:wrap type="square" anchorx="margin"/>
              </v:shape>
            </w:pict>
          </mc:Fallback>
        </mc:AlternateContent>
      </w:r>
      <w:r w:rsidR="00862879" w:rsidRPr="00613A0D">
        <w:rPr>
          <w:b/>
          <w:noProof/>
          <w:color w:val="000000" w:themeColor="text1"/>
          <w:sz w:val="40"/>
          <w:szCs w:val="40"/>
          <w:lang w:val="nb-NO" w:eastAsia="nb-NO"/>
        </w:rPr>
        <w:drawing>
          <wp:anchor distT="0" distB="0" distL="114300" distR="114300" simplePos="0" relativeHeight="251660800" behindDoc="0" locked="0" layoutInCell="1" allowOverlap="1" wp14:anchorId="020DDF85" wp14:editId="027C4AFA">
            <wp:simplePos x="0" y="0"/>
            <wp:positionH relativeFrom="column">
              <wp:posOffset>8796020</wp:posOffset>
            </wp:positionH>
            <wp:positionV relativeFrom="paragraph">
              <wp:posOffset>26670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Cs/>
          <w:szCs w:val="16"/>
        </w:rPr>
        <w:t xml:space="preserve">is accessible </w:t>
      </w:r>
      <w:r w:rsidR="008C3326">
        <w:rPr>
          <w:bCs/>
          <w:szCs w:val="16"/>
        </w:rPr>
        <w:t xml:space="preserve">via shared variable array </w:t>
      </w:r>
      <w:proofErr w:type="spellStart"/>
      <w:r w:rsidR="008C3326">
        <w:rPr>
          <w:b/>
          <w:szCs w:val="16"/>
        </w:rPr>
        <w:t>shared_uart_monitor_config</w:t>
      </w:r>
      <w:proofErr w:type="spellEnd"/>
      <w:r w:rsidR="008C3326">
        <w:rPr>
          <w:b/>
          <w:szCs w:val="16"/>
        </w:rPr>
        <w:t>(channel, instance)</w:t>
      </w:r>
      <w:r w:rsidR="008C3326">
        <w:rPr>
          <w:bCs/>
          <w:szCs w:val="16"/>
        </w:rPr>
        <w:t xml:space="preserve">. The UART transaction information is located in </w:t>
      </w:r>
      <w:r w:rsidR="008C3326" w:rsidRPr="008C3326">
        <w:rPr>
          <w:b/>
          <w:szCs w:val="16"/>
        </w:rPr>
        <w:t>‘</w:t>
      </w:r>
      <w:proofErr w:type="spellStart"/>
      <w:r w:rsidR="008C3326" w:rsidRPr="008C3326">
        <w:rPr>
          <w:b/>
          <w:szCs w:val="16"/>
        </w:rPr>
        <w:t>t_transaction_group</w:t>
      </w:r>
      <w:proofErr w:type="spellEnd"/>
      <w:r w:rsidR="008C3326" w:rsidRPr="008C3326">
        <w:rPr>
          <w:b/>
          <w:szCs w:val="16"/>
        </w:rPr>
        <w:t>’</w:t>
      </w:r>
      <w:r w:rsidR="008C3326">
        <w:rPr>
          <w:b/>
          <w:szCs w:val="16"/>
        </w:rPr>
        <w:t xml:space="preserve"> </w:t>
      </w:r>
      <w:r w:rsidR="008C3326">
        <w:rPr>
          <w:bCs/>
          <w:szCs w:val="16"/>
        </w:rPr>
        <w:t xml:space="preserve">accessible via global signal array </w:t>
      </w:r>
      <w:proofErr w:type="spellStart"/>
      <w:r w:rsidR="008C3326">
        <w:rPr>
          <w:b/>
          <w:szCs w:val="16"/>
        </w:rPr>
        <w:t>global_uart_monitor_transaction</w:t>
      </w:r>
      <w:proofErr w:type="spellEnd"/>
      <w:r w:rsidR="008C3326">
        <w:rPr>
          <w:b/>
          <w:szCs w:val="16"/>
        </w:rPr>
        <w:t>(channel, instance)</w:t>
      </w:r>
      <w:r w:rsidR="008C3326">
        <w:rPr>
          <w:bCs/>
          <w:szCs w:val="16"/>
        </w:rPr>
        <w:t>.</w:t>
      </w:r>
    </w:p>
    <w:p w14:paraId="55B15D2A" w14:textId="120B04B8" w:rsidR="001E6A07" w:rsidRDefault="001E6A07" w:rsidP="00F75738">
      <w:pPr>
        <w:tabs>
          <w:tab w:val="left" w:pos="851"/>
        </w:tabs>
        <w:rPr>
          <w:rFonts w:ascii="Verdana" w:hAnsi="Verdana"/>
          <w:sz w:val="22"/>
        </w:rPr>
      </w:pPr>
    </w:p>
    <w:p w14:paraId="6D23C988" w14:textId="2AE3C2D4" w:rsidR="003205ED" w:rsidRPr="003205ED" w:rsidRDefault="00474D12" w:rsidP="003A5942">
      <w:pPr>
        <w:tabs>
          <w:tab w:val="left" w:pos="851"/>
          <w:tab w:val="left" w:pos="9735"/>
        </w:tabs>
        <w:ind w:left="142" w:hanging="142"/>
        <w:rPr>
          <w:b/>
          <w:szCs w:val="16"/>
        </w:rPr>
      </w:pPr>
      <w:bookmarkStart w:id="0" w:name="_Hlk19643668"/>
      <w:r w:rsidRPr="0042320D">
        <w:rPr>
          <w:noProof/>
          <w:sz w:val="22"/>
          <w:lang w:val="nb-NO" w:eastAsia="nb-NO"/>
        </w:rPr>
        <mc:AlternateContent>
          <mc:Choice Requires="wps">
            <w:drawing>
              <wp:anchor distT="0" distB="0" distL="114300" distR="114300" simplePos="0" relativeHeight="251658240" behindDoc="0" locked="0" layoutInCell="1" allowOverlap="1" wp14:anchorId="05D517B5" wp14:editId="4D725007">
                <wp:simplePos x="0" y="0"/>
                <wp:positionH relativeFrom="margin">
                  <wp:posOffset>5840578</wp:posOffset>
                </wp:positionH>
                <wp:positionV relativeFrom="paragraph">
                  <wp:posOffset>712291</wp:posOffset>
                </wp:positionV>
                <wp:extent cx="3771900" cy="2415654"/>
                <wp:effectExtent l="0" t="0" r="0" b="3810"/>
                <wp:wrapNone/>
                <wp:docPr id="3" name="Tekstboks 8"/>
                <wp:cNvGraphicFramePr/>
                <a:graphic xmlns:a="http://schemas.openxmlformats.org/drawingml/2006/main">
                  <a:graphicData uri="http://schemas.microsoft.com/office/word/2010/wordprocessingShape">
                    <wps:wsp>
                      <wps:cNvSpPr txBox="1"/>
                      <wps:spPr>
                        <a:xfrm>
                          <a:off x="0" y="0"/>
                          <a:ext cx="3771900" cy="24156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78286" w14:textId="1E1FB1CD"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3205ED">
                              <w:rPr>
                                <w:bCs/>
                                <w:szCs w:val="16"/>
                              </w:rPr>
                              <w:t>global_uart_monitor_transaction</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517B5" id="_x0000_s1028" type="#_x0000_t202" style="position:absolute;left:0;text-align:left;margin-left:459.9pt;margin-top:56.1pt;width:297pt;height:190.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" filled="f" stroked="f">
                <v:textbox>
                  <w:txbxContent>
                    <w:p w14:paraId="75F78286" w14:textId="1E1FB1CD" w:rsidR="003A5942" w:rsidRPr="003205ED" w:rsidRDefault="003A5942">
                      <w:pPr>
                        <w:rPr>
                          <w:bCs/>
                        </w:rPr>
                      </w:pPr>
                      <w:r w:rsidRPr="00414870">
                        <w:rPr>
                          <w:bCs/>
                          <w:szCs w:val="16"/>
                        </w:rPr>
                        <w:t>Record hierarchy</w:t>
                      </w:r>
                      <w:r w:rsidR="004800D2" w:rsidRPr="00414870">
                        <w:rPr>
                          <w:bCs/>
                          <w:szCs w:val="16"/>
                        </w:rPr>
                        <w:t xml:space="preserve"> of</w:t>
                      </w:r>
                      <w:r w:rsidR="004800D2">
                        <w:rPr>
                          <w:b/>
                          <w:szCs w:val="16"/>
                        </w:rPr>
                        <w:t xml:space="preserve"> </w:t>
                      </w:r>
                      <w:r w:rsidR="00414870">
                        <w:rPr>
                          <w:b/>
                          <w:szCs w:val="16"/>
                        </w:rPr>
                        <w:t>‘</w:t>
                      </w:r>
                      <w:proofErr w:type="spellStart"/>
                      <w:r w:rsidR="00414870">
                        <w:rPr>
                          <w:b/>
                          <w:szCs w:val="16"/>
                        </w:rPr>
                        <w:t>t_transaction_group</w:t>
                      </w:r>
                      <w:proofErr w:type="spellEnd"/>
                      <w:r w:rsidR="00414870">
                        <w:rPr>
                          <w:b/>
                          <w:szCs w:val="16"/>
                        </w:rPr>
                        <w:t>’</w:t>
                      </w:r>
                      <w:r w:rsidR="003205ED">
                        <w:rPr>
                          <w:b/>
                          <w:szCs w:val="16"/>
                        </w:rPr>
                        <w:t xml:space="preserve"> – </w:t>
                      </w:r>
                      <w:r w:rsidR="003205ED">
                        <w:rPr>
                          <w:bCs/>
                          <w:szCs w:val="16"/>
                        </w:rPr>
                        <w:t xml:space="preserve">accessible via </w:t>
                      </w:r>
                      <w:proofErr w:type="spellStart"/>
                      <w:r w:rsidR="003205ED">
                        <w:rPr>
                          <w:bCs/>
                          <w:szCs w:val="16"/>
                        </w:rPr>
                        <w:t>global_uart_monitor_transaction</w:t>
                      </w:r>
                      <w:proofErr w:type="spellEnd"/>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3A5942" w14:paraId="3B6E5747" w14:textId="77777777" w:rsidTr="002454C7">
                        <w:trPr>
                          <w:trHeight w:val="166"/>
                        </w:trPr>
                        <w:tc>
                          <w:tcPr>
                            <w:tcW w:w="2880" w:type="dxa"/>
                            <w:tcBorders>
                              <w:top w:val="nil"/>
                              <w:left w:val="nil"/>
                              <w:bottom w:val="single" w:sz="4" w:space="0" w:color="auto"/>
                              <w:right w:val="nil"/>
                            </w:tcBorders>
                            <w:shd w:val="clear" w:color="auto" w:fill="000000" w:themeFill="text1"/>
                            <w:vAlign w:val="center"/>
                          </w:tcPr>
                          <w:p w14:paraId="34E84712" w14:textId="77777777" w:rsidR="003A5942" w:rsidRPr="00662DF1" w:rsidRDefault="003A5942" w:rsidP="003A5942">
                            <w:pPr>
                              <w:widowControl w:val="0"/>
                              <w:tabs>
                                <w:tab w:val="left" w:pos="851"/>
                              </w:tabs>
                              <w:autoSpaceDE w:val="0"/>
                              <w:autoSpaceDN w:val="0"/>
                              <w:adjustRightInd w:val="0"/>
                              <w:ind w:left="122"/>
                              <w:suppressOverlap/>
                              <w:rPr>
                                <w:rFonts w:cs="Helvetica"/>
                              </w:rPr>
                            </w:pPr>
                            <w:r>
                              <w:rPr>
                                <w:rFonts w:cs="Helvetica"/>
                                <w:b/>
                                <w:bCs/>
                                <w:color w:val="FFFFFF"/>
                                <w:szCs w:val="32"/>
                              </w:rPr>
                              <w:t>Record element</w:t>
                            </w:r>
                          </w:p>
                        </w:tc>
                        <w:tc>
                          <w:tcPr>
                            <w:tcW w:w="2430" w:type="dxa"/>
                            <w:tcBorders>
                              <w:top w:val="nil"/>
                              <w:left w:val="nil"/>
                              <w:bottom w:val="single" w:sz="4" w:space="0" w:color="auto"/>
                              <w:right w:val="nil"/>
                            </w:tcBorders>
                            <w:shd w:val="clear" w:color="auto" w:fill="000000" w:themeFill="text1"/>
                            <w:vAlign w:val="center"/>
                          </w:tcPr>
                          <w:p w14:paraId="4DFB440C" w14:textId="77777777" w:rsidR="003A5942" w:rsidRPr="00662DF1" w:rsidRDefault="003A5942" w:rsidP="003A5942">
                            <w:pPr>
                              <w:widowControl w:val="0"/>
                              <w:tabs>
                                <w:tab w:val="left" w:pos="851"/>
                              </w:tabs>
                              <w:autoSpaceDE w:val="0"/>
                              <w:autoSpaceDN w:val="0"/>
                              <w:adjustRightInd w:val="0"/>
                              <w:suppressOverlap/>
                              <w:rPr>
                                <w:rFonts w:cs="Helvetica"/>
                              </w:rPr>
                            </w:pPr>
                            <w:r w:rsidRPr="00662DF1">
                              <w:rPr>
                                <w:rFonts w:cs="Helvetica"/>
                                <w:b/>
                                <w:bCs/>
                                <w:color w:val="FFFFFF"/>
                                <w:szCs w:val="32"/>
                              </w:rPr>
                              <w:t>Type</w:t>
                            </w:r>
                          </w:p>
                        </w:tc>
                      </w:tr>
                      <w:tr w:rsidR="003A5942" w:rsidRPr="009572B4" w14:paraId="728A9B4F" w14:textId="77777777" w:rsidTr="002454C7">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0E82B2AF" w14:textId="48353814"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bt</w:t>
                            </w:r>
                            <w:proofErr w:type="spellEnd"/>
                          </w:p>
                        </w:tc>
                        <w:tc>
                          <w:tcPr>
                            <w:tcW w:w="2430" w:type="dxa"/>
                            <w:tcBorders>
                              <w:top w:val="single" w:sz="4" w:space="0" w:color="FFFFFF" w:themeColor="background1"/>
                              <w:left w:val="nil"/>
                              <w:bottom w:val="nil"/>
                              <w:right w:val="nil"/>
                            </w:tcBorders>
                            <w:shd w:val="clear" w:color="auto" w:fill="FFFFFF" w:themeFill="background1"/>
                            <w:vAlign w:val="center"/>
                          </w:tcPr>
                          <w:p w14:paraId="470DABF4"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3A5942" w:rsidRPr="009572B4" w14:paraId="739D9342" w14:textId="77777777" w:rsidTr="002454C7">
                        <w:trPr>
                          <w:trHeight w:val="49"/>
                        </w:trPr>
                        <w:tc>
                          <w:tcPr>
                            <w:tcW w:w="2880" w:type="dxa"/>
                            <w:tcBorders>
                              <w:top w:val="nil"/>
                              <w:left w:val="nil"/>
                              <w:bottom w:val="nil"/>
                              <w:right w:val="nil"/>
                            </w:tcBorders>
                            <w:shd w:val="clear" w:color="auto" w:fill="E7E6E6" w:themeFill="background2"/>
                            <w:vAlign w:val="center"/>
                          </w:tcPr>
                          <w:p w14:paraId="4A752693" w14:textId="362756EF"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operation</w:t>
                            </w:r>
                          </w:p>
                        </w:tc>
                        <w:tc>
                          <w:tcPr>
                            <w:tcW w:w="2430" w:type="dxa"/>
                            <w:tcBorders>
                              <w:top w:val="nil"/>
                              <w:left w:val="nil"/>
                              <w:bottom w:val="nil"/>
                              <w:right w:val="nil"/>
                            </w:tcBorders>
                            <w:shd w:val="clear" w:color="auto" w:fill="E7E6E6" w:themeFill="background2"/>
                            <w:vAlign w:val="center"/>
                          </w:tcPr>
                          <w:p w14:paraId="0B55BF6E"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t_operation</w:t>
                            </w:r>
                            <w:proofErr w:type="spellEnd"/>
                          </w:p>
                        </w:tc>
                      </w:tr>
                      <w:tr w:rsidR="003A5942" w:rsidRPr="009572B4" w14:paraId="4942E9F7" w14:textId="77777777" w:rsidTr="002454C7">
                        <w:trPr>
                          <w:trHeight w:val="49"/>
                        </w:trPr>
                        <w:tc>
                          <w:tcPr>
                            <w:tcW w:w="2880" w:type="dxa"/>
                            <w:tcBorders>
                              <w:top w:val="nil"/>
                              <w:left w:val="nil"/>
                              <w:bottom w:val="nil"/>
                              <w:right w:val="nil"/>
                            </w:tcBorders>
                            <w:shd w:val="clear" w:color="auto" w:fill="FFFFFF" w:themeFill="background1"/>
                            <w:vAlign w:val="center"/>
                          </w:tcPr>
                          <w:p w14:paraId="7F2742EF" w14:textId="3974D551" w:rsidR="003A5942" w:rsidRDefault="002454C7"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003A5942" w:rsidRPr="006E10D1">
                              <w:rPr>
                                <w:sz w:val="15"/>
                              </w:rPr>
                              <w:sym w:font="Wingdings" w:char="F0E0"/>
                            </w:r>
                            <w:r w:rsidR="003A5942">
                              <w:rPr>
                                <w:sz w:val="15"/>
                              </w:rPr>
                              <w:t xml:space="preserve">    data</w:t>
                            </w:r>
                          </w:p>
                        </w:tc>
                        <w:tc>
                          <w:tcPr>
                            <w:tcW w:w="2430" w:type="dxa"/>
                            <w:tcBorders>
                              <w:top w:val="nil"/>
                              <w:left w:val="nil"/>
                              <w:bottom w:val="nil"/>
                              <w:right w:val="nil"/>
                            </w:tcBorders>
                            <w:shd w:val="clear" w:color="auto" w:fill="FFFFFF" w:themeFill="background1"/>
                            <w:vAlign w:val="center"/>
                          </w:tcPr>
                          <w:p w14:paraId="203FC3B0" w14:textId="77777777"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std_logic_vector</w:t>
                            </w:r>
                            <w:proofErr w:type="spellEnd"/>
                          </w:p>
                        </w:tc>
                      </w:tr>
                      <w:tr w:rsidR="003A5942" w:rsidRPr="009572B4" w14:paraId="2532BE75" w14:textId="77777777" w:rsidTr="002454C7">
                        <w:trPr>
                          <w:trHeight w:val="49"/>
                        </w:trPr>
                        <w:tc>
                          <w:tcPr>
                            <w:tcW w:w="2880" w:type="dxa"/>
                            <w:tcBorders>
                              <w:top w:val="nil"/>
                              <w:left w:val="nil"/>
                              <w:right w:val="nil"/>
                            </w:tcBorders>
                            <w:shd w:val="clear" w:color="auto" w:fill="E7E6E6" w:themeFill="background2"/>
                            <w:vAlign w:val="center"/>
                          </w:tcPr>
                          <w:p w14:paraId="271676F5" w14:textId="1F3EAEE5" w:rsidR="003A5942" w:rsidRPr="00703993" w:rsidRDefault="002454C7" w:rsidP="003A5942">
                            <w:pPr>
                              <w:widowControl w:val="0"/>
                              <w:tabs>
                                <w:tab w:val="left" w:pos="851"/>
                              </w:tabs>
                              <w:autoSpaceDE w:val="0"/>
                              <w:autoSpaceDN w:val="0"/>
                              <w:adjustRightInd w:val="0"/>
                              <w:spacing w:line="276" w:lineRule="auto"/>
                              <w:ind w:left="122"/>
                              <w:suppressOverlap/>
                              <w:rPr>
                                <w:sz w:val="15"/>
                                <w:vertAlign w:val="superscript"/>
                              </w:rPr>
                            </w:pPr>
                            <w:r>
                              <w:rPr>
                                <w:sz w:val="15"/>
                              </w:rPr>
                              <w:t xml:space="preserve">    </w:t>
                            </w:r>
                            <w:r w:rsidR="003A5942" w:rsidRPr="006E10D1">
                              <w:rPr>
                                <w:sz w:val="15"/>
                              </w:rPr>
                              <w:sym w:font="Wingdings" w:char="F0E0"/>
                            </w:r>
                            <w:r w:rsidR="003A5942">
                              <w:rPr>
                                <w:sz w:val="15"/>
                              </w:rPr>
                              <w:t xml:space="preserve">    </w:t>
                            </w:r>
                            <w:r>
                              <w:rPr>
                                <w:sz w:val="15"/>
                              </w:rPr>
                              <w:t>vvc_</w:t>
                            </w:r>
                            <w:r w:rsidR="003A5942">
                              <w:rPr>
                                <w:sz w:val="15"/>
                              </w:rPr>
                              <w:t>meta</w:t>
                            </w:r>
                            <w:r w:rsidR="00703993">
                              <w:rPr>
                                <w:sz w:val="15"/>
                                <w:vertAlign w:val="superscript"/>
                              </w:rPr>
                              <w:t>1</w:t>
                            </w:r>
                          </w:p>
                        </w:tc>
                        <w:tc>
                          <w:tcPr>
                            <w:tcW w:w="2430" w:type="dxa"/>
                            <w:tcBorders>
                              <w:top w:val="nil"/>
                              <w:left w:val="nil"/>
                              <w:right w:val="nil"/>
                            </w:tcBorders>
                            <w:shd w:val="clear" w:color="auto" w:fill="E7E6E6" w:themeFill="background2"/>
                            <w:vAlign w:val="center"/>
                          </w:tcPr>
                          <w:p w14:paraId="23DE60C2" w14:textId="053FE6B9" w:rsidR="003A5942" w:rsidRDefault="003A5942"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w:t>
                            </w:r>
                            <w:r w:rsidR="002454C7">
                              <w:rPr>
                                <w:sz w:val="15"/>
                                <w:szCs w:val="14"/>
                              </w:rPr>
                              <w:t>vvc_</w:t>
                            </w:r>
                            <w:r>
                              <w:rPr>
                                <w:sz w:val="15"/>
                                <w:szCs w:val="14"/>
                              </w:rPr>
                              <w:t>meta</w:t>
                            </w:r>
                            <w:proofErr w:type="spellEnd"/>
                          </w:p>
                        </w:tc>
                      </w:tr>
                      <w:tr w:rsidR="003A5942" w:rsidRPr="009572B4" w14:paraId="10678BAC" w14:textId="77777777" w:rsidTr="002454C7">
                        <w:trPr>
                          <w:trHeight w:val="49"/>
                        </w:trPr>
                        <w:tc>
                          <w:tcPr>
                            <w:tcW w:w="2880" w:type="dxa"/>
                            <w:tcBorders>
                              <w:top w:val="nil"/>
                              <w:left w:val="nil"/>
                              <w:right w:val="nil"/>
                            </w:tcBorders>
                            <w:shd w:val="clear" w:color="auto" w:fill="FFFFFF" w:themeFill="background1"/>
                            <w:vAlign w:val="center"/>
                          </w:tcPr>
                          <w:p w14:paraId="26C14906" w14:textId="5EF3BF72"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transaction_status</w:t>
                            </w:r>
                            <w:proofErr w:type="spellEnd"/>
                          </w:p>
                        </w:tc>
                        <w:tc>
                          <w:tcPr>
                            <w:tcW w:w="2430" w:type="dxa"/>
                            <w:tcBorders>
                              <w:top w:val="nil"/>
                              <w:left w:val="nil"/>
                              <w:right w:val="nil"/>
                            </w:tcBorders>
                            <w:shd w:val="clear" w:color="auto" w:fill="FFFFFF" w:themeFill="background1"/>
                            <w:vAlign w:val="center"/>
                          </w:tcPr>
                          <w:p w14:paraId="601B3FB2" w14:textId="3077645D"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t_transaction_status</w:t>
                            </w:r>
                            <w:proofErr w:type="spellEnd"/>
                          </w:p>
                        </w:tc>
                      </w:tr>
                      <w:tr w:rsidR="003A5942" w:rsidRPr="009572B4" w14:paraId="53E0EFA8" w14:textId="77777777" w:rsidTr="002454C7">
                        <w:trPr>
                          <w:trHeight w:val="49"/>
                        </w:trPr>
                        <w:tc>
                          <w:tcPr>
                            <w:tcW w:w="2880" w:type="dxa"/>
                            <w:tcBorders>
                              <w:top w:val="nil"/>
                              <w:left w:val="nil"/>
                              <w:bottom w:val="nil"/>
                              <w:right w:val="nil"/>
                            </w:tcBorders>
                            <w:shd w:val="clear" w:color="auto" w:fill="E7E6E6" w:themeFill="background2"/>
                            <w:vAlign w:val="center"/>
                          </w:tcPr>
                          <w:p w14:paraId="6F66108F" w14:textId="62C3BCE5" w:rsidR="003A5942" w:rsidRDefault="003A5942"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sidR="002454C7">
                              <w:rPr>
                                <w:sz w:val="15"/>
                              </w:rPr>
                              <w:t>error_info</w:t>
                            </w:r>
                            <w:proofErr w:type="spellEnd"/>
                          </w:p>
                        </w:tc>
                        <w:tc>
                          <w:tcPr>
                            <w:tcW w:w="2430" w:type="dxa"/>
                            <w:tcBorders>
                              <w:top w:val="nil"/>
                              <w:left w:val="nil"/>
                              <w:bottom w:val="nil"/>
                              <w:right w:val="nil"/>
                            </w:tcBorders>
                            <w:shd w:val="clear" w:color="auto" w:fill="E7E6E6" w:themeFill="background2"/>
                            <w:vAlign w:val="center"/>
                          </w:tcPr>
                          <w:p w14:paraId="39963E4D" w14:textId="5CAD7281"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t_error_info</w:t>
                            </w:r>
                            <w:proofErr w:type="spellEnd"/>
                          </w:p>
                        </w:tc>
                      </w:tr>
                      <w:tr w:rsidR="003205ED" w:rsidRPr="009572B4" w14:paraId="04F8D16E" w14:textId="77777777" w:rsidTr="008C3326">
                        <w:trPr>
                          <w:trHeight w:val="49"/>
                        </w:trPr>
                        <w:tc>
                          <w:tcPr>
                            <w:tcW w:w="2880" w:type="dxa"/>
                            <w:tcBorders>
                              <w:top w:val="nil"/>
                              <w:left w:val="nil"/>
                              <w:bottom w:val="nil"/>
                              <w:right w:val="nil"/>
                            </w:tcBorders>
                            <w:shd w:val="clear" w:color="auto" w:fill="FFFFFF" w:themeFill="background1"/>
                            <w:vAlign w:val="center"/>
                          </w:tcPr>
                          <w:p w14:paraId="24FD614C" w14:textId="385FBB72"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parity_bit_error</w:t>
                            </w:r>
                            <w:proofErr w:type="spellEnd"/>
                          </w:p>
                        </w:tc>
                        <w:tc>
                          <w:tcPr>
                            <w:tcW w:w="2430" w:type="dxa"/>
                            <w:tcBorders>
                              <w:top w:val="nil"/>
                              <w:left w:val="nil"/>
                              <w:bottom w:val="nil"/>
                              <w:right w:val="nil"/>
                            </w:tcBorders>
                            <w:shd w:val="clear" w:color="auto" w:fill="FFFFFF" w:themeFill="background1"/>
                            <w:vAlign w:val="center"/>
                          </w:tcPr>
                          <w:p w14:paraId="278A7009" w14:textId="4BC42A26"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205ED" w:rsidRPr="009572B4" w14:paraId="1107FB5B" w14:textId="77777777" w:rsidTr="002454C7">
                        <w:trPr>
                          <w:trHeight w:val="49"/>
                        </w:trPr>
                        <w:tc>
                          <w:tcPr>
                            <w:tcW w:w="2880" w:type="dxa"/>
                            <w:tcBorders>
                              <w:top w:val="nil"/>
                              <w:left w:val="nil"/>
                              <w:bottom w:val="nil"/>
                              <w:right w:val="nil"/>
                            </w:tcBorders>
                            <w:shd w:val="clear" w:color="auto" w:fill="E7E6E6" w:themeFill="background2"/>
                            <w:vAlign w:val="center"/>
                          </w:tcPr>
                          <w:p w14:paraId="2C8AE25E" w14:textId="51DF4BDA" w:rsidR="003205ED" w:rsidRDefault="003205ED" w:rsidP="003A5942">
                            <w:pPr>
                              <w:widowControl w:val="0"/>
                              <w:tabs>
                                <w:tab w:val="left" w:pos="851"/>
                              </w:tabs>
                              <w:autoSpaceDE w:val="0"/>
                              <w:autoSpaceDN w:val="0"/>
                              <w:adjustRightInd w:val="0"/>
                              <w:spacing w:line="276" w:lineRule="auto"/>
                              <w:ind w:left="122"/>
                              <w:suppressOverlap/>
                              <w:rPr>
                                <w:sz w:val="15"/>
                              </w:rPr>
                            </w:pPr>
                            <w:r>
                              <w:rPr>
                                <w:sz w:val="15"/>
                              </w:rPr>
                              <w:t xml:space="preserve">        </w:t>
                            </w:r>
                            <w:r w:rsidRPr="006E10D1">
                              <w:rPr>
                                <w:sz w:val="15"/>
                              </w:rPr>
                              <w:sym w:font="Wingdings" w:char="F0E0"/>
                            </w:r>
                            <w:r>
                              <w:rPr>
                                <w:sz w:val="15"/>
                              </w:rPr>
                              <w:t xml:space="preserve">    </w:t>
                            </w:r>
                            <w:proofErr w:type="spellStart"/>
                            <w:r>
                              <w:rPr>
                                <w:sz w:val="15"/>
                              </w:rPr>
                              <w:t>stop_bit_error</w:t>
                            </w:r>
                            <w:proofErr w:type="spellEnd"/>
                          </w:p>
                        </w:tc>
                        <w:tc>
                          <w:tcPr>
                            <w:tcW w:w="2430" w:type="dxa"/>
                            <w:tcBorders>
                              <w:top w:val="nil"/>
                              <w:left w:val="nil"/>
                              <w:bottom w:val="nil"/>
                              <w:right w:val="nil"/>
                            </w:tcBorders>
                            <w:shd w:val="clear" w:color="auto" w:fill="E7E6E6" w:themeFill="background2"/>
                            <w:vAlign w:val="center"/>
                          </w:tcPr>
                          <w:p w14:paraId="671AFA7A" w14:textId="11780A69" w:rsidR="003205ED" w:rsidRDefault="003205ED"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boolean</w:t>
                            </w:r>
                            <w:proofErr w:type="spellEnd"/>
                          </w:p>
                        </w:tc>
                      </w:tr>
                      <w:tr w:rsidR="003A5942" w:rsidRPr="009572B4" w14:paraId="27ECBC8E" w14:textId="77777777" w:rsidTr="004849BA">
                        <w:trPr>
                          <w:trHeight w:val="49"/>
                        </w:trPr>
                        <w:tc>
                          <w:tcPr>
                            <w:tcW w:w="2880" w:type="dxa"/>
                            <w:tcBorders>
                              <w:top w:val="nil"/>
                              <w:left w:val="nil"/>
                              <w:bottom w:val="nil"/>
                              <w:right w:val="nil"/>
                            </w:tcBorders>
                            <w:shd w:val="clear" w:color="auto" w:fill="FFFFFF" w:themeFill="background1"/>
                            <w:vAlign w:val="center"/>
                          </w:tcPr>
                          <w:p w14:paraId="7756D825" w14:textId="335FA17C" w:rsidR="003A5942" w:rsidRDefault="003A5942" w:rsidP="003A5942">
                            <w:pPr>
                              <w:widowControl w:val="0"/>
                              <w:tabs>
                                <w:tab w:val="left" w:pos="851"/>
                              </w:tabs>
                              <w:autoSpaceDE w:val="0"/>
                              <w:autoSpaceDN w:val="0"/>
                              <w:adjustRightInd w:val="0"/>
                              <w:spacing w:line="276" w:lineRule="auto"/>
                              <w:ind w:left="122"/>
                              <w:suppressOverlap/>
                              <w:rPr>
                                <w:sz w:val="15"/>
                              </w:rPr>
                            </w:pPr>
                            <w:r w:rsidRPr="006E10D1">
                              <w:rPr>
                                <w:sz w:val="15"/>
                              </w:rPr>
                              <w:sym w:font="Wingdings" w:char="F0E0"/>
                            </w:r>
                            <w:r>
                              <w:rPr>
                                <w:sz w:val="15"/>
                              </w:rPr>
                              <w:t xml:space="preserve">    </w:t>
                            </w:r>
                            <w:proofErr w:type="spellStart"/>
                            <w:r w:rsidR="002454C7">
                              <w:rPr>
                                <w:sz w:val="15"/>
                              </w:rPr>
                              <w:t>ct</w:t>
                            </w:r>
                            <w:proofErr w:type="spellEnd"/>
                          </w:p>
                        </w:tc>
                        <w:tc>
                          <w:tcPr>
                            <w:tcW w:w="2430" w:type="dxa"/>
                            <w:tcBorders>
                              <w:top w:val="nil"/>
                              <w:left w:val="nil"/>
                              <w:bottom w:val="nil"/>
                              <w:right w:val="nil"/>
                            </w:tcBorders>
                            <w:shd w:val="clear" w:color="auto" w:fill="FFFFFF" w:themeFill="background1"/>
                            <w:vAlign w:val="center"/>
                          </w:tcPr>
                          <w:p w14:paraId="59AEF4A8" w14:textId="30C33500" w:rsidR="003A5942" w:rsidRDefault="002454C7" w:rsidP="003A5942">
                            <w:pPr>
                              <w:widowControl w:val="0"/>
                              <w:tabs>
                                <w:tab w:val="left" w:pos="851"/>
                              </w:tabs>
                              <w:autoSpaceDE w:val="0"/>
                              <w:autoSpaceDN w:val="0"/>
                              <w:adjustRightInd w:val="0"/>
                              <w:spacing w:line="276" w:lineRule="auto"/>
                              <w:suppressOverlap/>
                              <w:rPr>
                                <w:sz w:val="15"/>
                                <w:szCs w:val="14"/>
                              </w:rPr>
                            </w:pPr>
                            <w:proofErr w:type="spellStart"/>
                            <w:r>
                              <w:rPr>
                                <w:sz w:val="15"/>
                                <w:szCs w:val="14"/>
                              </w:rPr>
                              <w:t>t_transaction</w:t>
                            </w:r>
                            <w:proofErr w:type="spellEnd"/>
                          </w:p>
                        </w:tc>
                      </w:tr>
                      <w:tr w:rsidR="004849BA" w:rsidRPr="009572B4" w14:paraId="11535AD3" w14:textId="77777777" w:rsidTr="002454C7">
                        <w:trPr>
                          <w:trHeight w:val="49"/>
                        </w:trPr>
                        <w:tc>
                          <w:tcPr>
                            <w:tcW w:w="2880" w:type="dxa"/>
                            <w:tcBorders>
                              <w:top w:val="nil"/>
                              <w:left w:val="nil"/>
                              <w:right w:val="nil"/>
                            </w:tcBorders>
                            <w:shd w:val="clear" w:color="auto" w:fill="FFFFFF" w:themeFill="background1"/>
                            <w:vAlign w:val="center"/>
                          </w:tcPr>
                          <w:p w14:paraId="004255CF" w14:textId="77777777" w:rsidR="004849BA" w:rsidRPr="006E10D1" w:rsidRDefault="004849BA" w:rsidP="003A5942">
                            <w:pPr>
                              <w:widowControl w:val="0"/>
                              <w:tabs>
                                <w:tab w:val="left" w:pos="851"/>
                              </w:tabs>
                              <w:autoSpaceDE w:val="0"/>
                              <w:autoSpaceDN w:val="0"/>
                              <w:adjustRightInd w:val="0"/>
                              <w:spacing w:line="276" w:lineRule="auto"/>
                              <w:ind w:left="122"/>
                              <w:suppressOverlap/>
                              <w:rPr>
                                <w:sz w:val="15"/>
                              </w:rPr>
                            </w:pPr>
                          </w:p>
                        </w:tc>
                        <w:tc>
                          <w:tcPr>
                            <w:tcW w:w="2430" w:type="dxa"/>
                            <w:tcBorders>
                              <w:top w:val="nil"/>
                              <w:left w:val="nil"/>
                              <w:right w:val="nil"/>
                            </w:tcBorders>
                            <w:shd w:val="clear" w:color="auto" w:fill="FFFFFF" w:themeFill="background1"/>
                            <w:vAlign w:val="center"/>
                          </w:tcPr>
                          <w:p w14:paraId="0BE2A7FD" w14:textId="77777777" w:rsidR="004849BA" w:rsidRDefault="004849BA" w:rsidP="003A5942">
                            <w:pPr>
                              <w:widowControl w:val="0"/>
                              <w:tabs>
                                <w:tab w:val="left" w:pos="851"/>
                              </w:tabs>
                              <w:autoSpaceDE w:val="0"/>
                              <w:autoSpaceDN w:val="0"/>
                              <w:adjustRightInd w:val="0"/>
                              <w:spacing w:line="276" w:lineRule="auto"/>
                              <w:suppressOverlap/>
                              <w:rPr>
                                <w:sz w:val="15"/>
                                <w:szCs w:val="14"/>
                              </w:rPr>
                            </w:pPr>
                          </w:p>
                        </w:tc>
                      </w:tr>
                    </w:tbl>
                    <w:p w14:paraId="3FA9B121" w14:textId="54A9C595" w:rsidR="004849BA" w:rsidRPr="003205ED" w:rsidRDefault="004849BA" w:rsidP="004849BA">
                      <w:pPr>
                        <w:rPr>
                          <w:bCs/>
                        </w:rPr>
                      </w:pPr>
                      <w:r>
                        <w:rPr>
                          <w:bCs/>
                          <w:szCs w:val="16"/>
                        </w:rPr>
                        <w:t>Message IDs for UART Monitor</w:t>
                      </w:r>
                    </w:p>
                    <w:tbl>
                      <w:tblPr>
                        <w:tblOverlap w:val="never"/>
                        <w:tblW w:w="0" w:type="auto"/>
                        <w:tblLayout w:type="fixed"/>
                        <w:tblCellMar>
                          <w:left w:w="0" w:type="dxa"/>
                          <w:right w:w="0" w:type="dxa"/>
                        </w:tblCellMar>
                        <w:tblLook w:val="0000" w:firstRow="0" w:lastRow="0" w:firstColumn="0" w:lastColumn="0" w:noHBand="0" w:noVBand="0"/>
                      </w:tblPr>
                      <w:tblGrid>
                        <w:gridCol w:w="2880"/>
                        <w:gridCol w:w="2430"/>
                      </w:tblGrid>
                      <w:tr w:rsidR="004849BA" w14:paraId="0D41F5DC" w14:textId="77777777" w:rsidTr="00503712">
                        <w:trPr>
                          <w:trHeight w:val="166"/>
                        </w:trPr>
                        <w:tc>
                          <w:tcPr>
                            <w:tcW w:w="2880" w:type="dxa"/>
                            <w:tcBorders>
                              <w:top w:val="nil"/>
                              <w:left w:val="nil"/>
                              <w:bottom w:val="single" w:sz="4" w:space="0" w:color="auto"/>
                              <w:right w:val="nil"/>
                            </w:tcBorders>
                            <w:shd w:val="clear" w:color="auto" w:fill="000000" w:themeFill="text1"/>
                            <w:vAlign w:val="center"/>
                          </w:tcPr>
                          <w:p w14:paraId="6BFD1F6B" w14:textId="5DF764A7" w:rsidR="004849BA" w:rsidRPr="00662DF1" w:rsidRDefault="00C01C0D" w:rsidP="004849BA">
                            <w:pPr>
                              <w:widowControl w:val="0"/>
                              <w:tabs>
                                <w:tab w:val="left" w:pos="851"/>
                              </w:tabs>
                              <w:autoSpaceDE w:val="0"/>
                              <w:autoSpaceDN w:val="0"/>
                              <w:adjustRightInd w:val="0"/>
                              <w:ind w:left="122"/>
                              <w:suppressOverlap/>
                              <w:rPr>
                                <w:rFonts w:cs="Helvetica"/>
                              </w:rPr>
                            </w:pPr>
                            <w:r>
                              <w:rPr>
                                <w:rFonts w:cs="Helvetica"/>
                                <w:b/>
                                <w:bCs/>
                                <w:color w:val="FFFFFF"/>
                                <w:szCs w:val="32"/>
                              </w:rPr>
                              <w:t>Message ID</w:t>
                            </w:r>
                          </w:p>
                        </w:tc>
                        <w:tc>
                          <w:tcPr>
                            <w:tcW w:w="2430" w:type="dxa"/>
                            <w:tcBorders>
                              <w:top w:val="nil"/>
                              <w:left w:val="nil"/>
                              <w:bottom w:val="single" w:sz="4" w:space="0" w:color="auto"/>
                              <w:right w:val="nil"/>
                            </w:tcBorders>
                            <w:shd w:val="clear" w:color="auto" w:fill="000000" w:themeFill="text1"/>
                            <w:vAlign w:val="center"/>
                          </w:tcPr>
                          <w:p w14:paraId="68AB434E" w14:textId="1CBD02B1" w:rsidR="004849BA" w:rsidRPr="00662DF1" w:rsidRDefault="00C01C0D" w:rsidP="004849BA">
                            <w:pPr>
                              <w:widowControl w:val="0"/>
                              <w:tabs>
                                <w:tab w:val="left" w:pos="851"/>
                              </w:tabs>
                              <w:autoSpaceDE w:val="0"/>
                              <w:autoSpaceDN w:val="0"/>
                              <w:adjustRightInd w:val="0"/>
                              <w:suppressOverlap/>
                              <w:rPr>
                                <w:rFonts w:cs="Helvetica"/>
                              </w:rPr>
                            </w:pPr>
                            <w:r>
                              <w:rPr>
                                <w:rFonts w:cs="Helvetica"/>
                                <w:b/>
                                <w:bCs/>
                                <w:color w:val="FFFFFF"/>
                                <w:szCs w:val="32"/>
                              </w:rPr>
                              <w:t>Description</w:t>
                            </w:r>
                          </w:p>
                        </w:tc>
                      </w:tr>
                      <w:tr w:rsidR="004849BA" w:rsidRPr="009572B4" w14:paraId="52BF4171" w14:textId="77777777" w:rsidTr="00503712">
                        <w:trPr>
                          <w:trHeight w:val="49"/>
                        </w:trPr>
                        <w:tc>
                          <w:tcPr>
                            <w:tcW w:w="2880" w:type="dxa"/>
                            <w:tcBorders>
                              <w:top w:val="single" w:sz="4" w:space="0" w:color="FFFFFF" w:themeColor="background1"/>
                              <w:left w:val="nil"/>
                              <w:bottom w:val="nil"/>
                              <w:right w:val="nil"/>
                            </w:tcBorders>
                            <w:shd w:val="clear" w:color="auto" w:fill="FFFFFF" w:themeFill="background1"/>
                            <w:vAlign w:val="center"/>
                          </w:tcPr>
                          <w:p w14:paraId="3681A954" w14:textId="319DD615"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ID_FRAME_INITIATE</w:t>
                            </w:r>
                          </w:p>
                        </w:tc>
                        <w:tc>
                          <w:tcPr>
                            <w:tcW w:w="2430" w:type="dxa"/>
                            <w:tcBorders>
                              <w:top w:val="single" w:sz="4" w:space="0" w:color="FFFFFF" w:themeColor="background1"/>
                              <w:left w:val="nil"/>
                              <w:bottom w:val="nil"/>
                              <w:right w:val="nil"/>
                            </w:tcBorders>
                            <w:shd w:val="clear" w:color="auto" w:fill="FFFFFF" w:themeFill="background1"/>
                            <w:vAlign w:val="center"/>
                          </w:tcPr>
                          <w:p w14:paraId="2749BC08" w14:textId="3628ABFB"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start of UART frame.</w:t>
                            </w:r>
                          </w:p>
                        </w:tc>
                      </w:tr>
                      <w:tr w:rsidR="004849BA" w:rsidRPr="009572B4" w14:paraId="08F6C046" w14:textId="77777777" w:rsidTr="00503712">
                        <w:trPr>
                          <w:trHeight w:val="49"/>
                        </w:trPr>
                        <w:tc>
                          <w:tcPr>
                            <w:tcW w:w="2880" w:type="dxa"/>
                            <w:tcBorders>
                              <w:top w:val="nil"/>
                              <w:left w:val="nil"/>
                              <w:bottom w:val="nil"/>
                              <w:right w:val="nil"/>
                            </w:tcBorders>
                            <w:shd w:val="clear" w:color="auto" w:fill="E7E6E6" w:themeFill="background2"/>
                            <w:vAlign w:val="center"/>
                          </w:tcPr>
                          <w:p w14:paraId="0E3E7148" w14:textId="38964BA0" w:rsidR="004849BA" w:rsidRDefault="00C01C0D" w:rsidP="004849BA">
                            <w:pPr>
                              <w:widowControl w:val="0"/>
                              <w:tabs>
                                <w:tab w:val="left" w:pos="851"/>
                              </w:tabs>
                              <w:autoSpaceDE w:val="0"/>
                              <w:autoSpaceDN w:val="0"/>
                              <w:adjustRightInd w:val="0"/>
                              <w:spacing w:line="276" w:lineRule="auto"/>
                              <w:ind w:left="122"/>
                              <w:suppressOverlap/>
                              <w:rPr>
                                <w:sz w:val="15"/>
                              </w:rPr>
                            </w:pPr>
                            <w:r w:rsidRPr="00C01C0D">
                              <w:rPr>
                                <w:sz w:val="15"/>
                              </w:rPr>
                              <w:t>ID_MONITOR</w:t>
                            </w:r>
                          </w:p>
                        </w:tc>
                        <w:tc>
                          <w:tcPr>
                            <w:tcW w:w="2430" w:type="dxa"/>
                            <w:tcBorders>
                              <w:top w:val="nil"/>
                              <w:left w:val="nil"/>
                              <w:bottom w:val="nil"/>
                              <w:right w:val="nil"/>
                            </w:tcBorders>
                            <w:shd w:val="clear" w:color="auto" w:fill="E7E6E6" w:themeFill="background2"/>
                            <w:vAlign w:val="center"/>
                          </w:tcPr>
                          <w:p w14:paraId="0C8C99D9" w14:textId="4B20B2FA" w:rsidR="004849BA" w:rsidRDefault="00C01C0D" w:rsidP="004849BA">
                            <w:pPr>
                              <w:widowControl w:val="0"/>
                              <w:tabs>
                                <w:tab w:val="left" w:pos="851"/>
                              </w:tabs>
                              <w:autoSpaceDE w:val="0"/>
                              <w:autoSpaceDN w:val="0"/>
                              <w:adjustRightInd w:val="0"/>
                              <w:spacing w:line="276" w:lineRule="auto"/>
                              <w:suppressOverlap/>
                              <w:rPr>
                                <w:sz w:val="15"/>
                                <w:szCs w:val="14"/>
                              </w:rPr>
                            </w:pPr>
                            <w:r>
                              <w:rPr>
                                <w:sz w:val="15"/>
                                <w:szCs w:val="14"/>
                              </w:rPr>
                              <w:t>Logs information about monitored transaction.</w:t>
                            </w:r>
                          </w:p>
                        </w:tc>
                      </w:tr>
                    </w:tbl>
                    <w:p w14:paraId="58BBEA56" w14:textId="77777777" w:rsidR="003A5942" w:rsidRPr="00F75738" w:rsidRDefault="003A5942" w:rsidP="003A5942">
                      <w:pPr>
                        <w:jc w:val="center"/>
                        <w:rPr>
                          <w:rFonts w:ascii="Helvetica Neue Light" w:hAnsi="Helvetica Neue Light"/>
                          <w:i/>
                          <w:iCs/>
                          <w:sz w:val="20"/>
                        </w:rPr>
                      </w:pPr>
                    </w:p>
                  </w:txbxContent>
                </v:textbox>
                <w10:wrap anchorx="margin"/>
              </v:shape>
            </w:pict>
          </mc:Fallback>
        </mc:AlternateContent>
      </w:r>
      <w:proofErr w:type="spellStart"/>
      <w:r w:rsidR="00CF0107">
        <w:rPr>
          <w:b/>
          <w:szCs w:val="16"/>
        </w:rPr>
        <w:t>t_</w:t>
      </w:r>
      <w:r w:rsidR="00B72194">
        <w:rPr>
          <w:b/>
          <w:szCs w:val="16"/>
        </w:rPr>
        <w:t>uart_</w:t>
      </w:r>
      <w:r w:rsidR="00437625">
        <w:rPr>
          <w:b/>
          <w:szCs w:val="16"/>
        </w:rPr>
        <w:t>monitor</w:t>
      </w:r>
      <w:r w:rsidR="00254299" w:rsidRPr="00017510">
        <w:rPr>
          <w:b/>
          <w:szCs w:val="16"/>
        </w:rPr>
        <w:t>_c</w:t>
      </w:r>
      <w:r w:rsidR="009572B4" w:rsidRPr="00017510">
        <w:rPr>
          <w:b/>
          <w:szCs w:val="16"/>
        </w:rPr>
        <w:t>onfig</w:t>
      </w:r>
      <w:bookmarkEnd w:id="0"/>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320"/>
        <w:gridCol w:w="1890"/>
        <w:gridCol w:w="4140"/>
      </w:tblGrid>
      <w:tr w:rsidR="00122BE8" w14:paraId="4B8FB655" w14:textId="77777777" w:rsidTr="00F4399E">
        <w:trPr>
          <w:trHeight w:val="179"/>
        </w:trPr>
        <w:tc>
          <w:tcPr>
            <w:tcW w:w="2320" w:type="dxa"/>
            <w:tcBorders>
              <w:top w:val="nil"/>
              <w:left w:val="nil"/>
              <w:bottom w:val="single" w:sz="8" w:space="0" w:color="auto"/>
              <w:right w:val="nil"/>
            </w:tcBorders>
            <w:shd w:val="clear" w:color="auto" w:fill="000000"/>
            <w:vAlign w:val="center"/>
          </w:tcPr>
          <w:p w14:paraId="20085721" w14:textId="601D9658" w:rsidR="00A21ACE" w:rsidRPr="00662DF1" w:rsidRDefault="003230C4" w:rsidP="00984625">
            <w:pPr>
              <w:widowControl w:val="0"/>
              <w:tabs>
                <w:tab w:val="left" w:pos="851"/>
              </w:tabs>
              <w:autoSpaceDE w:val="0"/>
              <w:autoSpaceDN w:val="0"/>
              <w:adjustRightInd w:val="0"/>
              <w:ind w:left="122"/>
              <w:rPr>
                <w:rFonts w:cs="Helvetica"/>
              </w:rPr>
            </w:pPr>
            <w:bookmarkStart w:id="1" w:name="_Hlk530143957"/>
            <w:r>
              <w:rPr>
                <w:rFonts w:cs="Helvetica"/>
                <w:b/>
                <w:bCs/>
                <w:color w:val="FFFFFF"/>
                <w:szCs w:val="32"/>
              </w:rPr>
              <w:t>Record element</w:t>
            </w:r>
          </w:p>
        </w:tc>
        <w:tc>
          <w:tcPr>
            <w:tcW w:w="1890"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40" w:type="dxa"/>
            <w:tcBorders>
              <w:top w:val="nil"/>
              <w:left w:val="nil"/>
              <w:bottom w:val="single" w:sz="8" w:space="0" w:color="auto"/>
              <w:right w:val="nil"/>
            </w:tcBorders>
            <w:shd w:val="clear" w:color="auto" w:fill="000000"/>
            <w:vAlign w:val="center"/>
          </w:tcPr>
          <w:p w14:paraId="46B5E7F0" w14:textId="7F89864D"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1F0CC0">
              <w:rPr>
                <w:rFonts w:cs="Helvetica"/>
                <w:b/>
                <w:bCs/>
                <w:color w:val="FFFFFF"/>
                <w:szCs w:val="32"/>
              </w:rPr>
              <w:t>UART</w:t>
            </w:r>
            <w:r w:rsidRPr="00662DF1">
              <w:rPr>
                <w:rFonts w:cs="Helvetica"/>
                <w:b/>
                <w:bCs/>
                <w:color w:val="FFFFFF"/>
                <w:szCs w:val="32"/>
              </w:rPr>
              <w:t>_</w:t>
            </w:r>
            <w:r w:rsidR="00607C06">
              <w:rPr>
                <w:rFonts w:cs="Helvetica"/>
                <w:b/>
                <w:bCs/>
                <w:color w:val="FFFFFF"/>
                <w:szCs w:val="32"/>
              </w:rPr>
              <w:t>MONITOR</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4399E">
        <w:trPr>
          <w:trHeight w:val="49"/>
        </w:trPr>
        <w:tc>
          <w:tcPr>
            <w:tcW w:w="2320" w:type="dxa"/>
            <w:tcBorders>
              <w:top w:val="nil"/>
              <w:left w:val="nil"/>
              <w:right w:val="nil"/>
            </w:tcBorders>
            <w:shd w:val="clear" w:color="auto" w:fill="FFFFFF" w:themeFill="background1"/>
            <w:vAlign w:val="center"/>
          </w:tcPr>
          <w:p w14:paraId="0A04B4EE" w14:textId="5250326F" w:rsidR="00BB28B5" w:rsidRPr="00BB28B5" w:rsidRDefault="00DA03A7" w:rsidP="001F69A7">
            <w:pPr>
              <w:widowControl w:val="0"/>
              <w:tabs>
                <w:tab w:val="left" w:pos="851"/>
              </w:tabs>
              <w:autoSpaceDE w:val="0"/>
              <w:autoSpaceDN w:val="0"/>
              <w:adjustRightInd w:val="0"/>
              <w:spacing w:line="276" w:lineRule="auto"/>
              <w:ind w:left="122"/>
              <w:rPr>
                <w:sz w:val="15"/>
                <w:szCs w:val="15"/>
              </w:rPr>
            </w:pPr>
            <w:proofErr w:type="spellStart"/>
            <w:r>
              <w:rPr>
                <w:sz w:val="15"/>
                <w:szCs w:val="15"/>
              </w:rPr>
              <w:t>scope_name</w:t>
            </w:r>
            <w:proofErr w:type="spellEnd"/>
          </w:p>
        </w:tc>
        <w:tc>
          <w:tcPr>
            <w:tcW w:w="1890" w:type="dxa"/>
            <w:tcBorders>
              <w:top w:val="nil"/>
              <w:left w:val="nil"/>
              <w:right w:val="nil"/>
            </w:tcBorders>
            <w:shd w:val="clear" w:color="auto" w:fill="FFFFFF" w:themeFill="background1"/>
            <w:vAlign w:val="center"/>
          </w:tcPr>
          <w:p w14:paraId="719DB6D9" w14:textId="00496672" w:rsidR="00BB28B5" w:rsidRPr="00FB1499" w:rsidRDefault="00DA03A7" w:rsidP="001F69A7">
            <w:pPr>
              <w:widowControl w:val="0"/>
              <w:tabs>
                <w:tab w:val="left" w:pos="851"/>
              </w:tabs>
              <w:autoSpaceDE w:val="0"/>
              <w:autoSpaceDN w:val="0"/>
              <w:adjustRightInd w:val="0"/>
              <w:spacing w:line="276" w:lineRule="auto"/>
              <w:rPr>
                <w:sz w:val="15"/>
                <w:szCs w:val="15"/>
              </w:rPr>
            </w:pPr>
            <w:r>
              <w:rPr>
                <w:sz w:val="15"/>
                <w:szCs w:val="15"/>
              </w:rPr>
              <w:t>string</w:t>
            </w:r>
          </w:p>
        </w:tc>
        <w:tc>
          <w:tcPr>
            <w:tcW w:w="4140" w:type="dxa"/>
            <w:tcBorders>
              <w:top w:val="nil"/>
              <w:left w:val="nil"/>
              <w:right w:val="nil"/>
            </w:tcBorders>
            <w:shd w:val="clear" w:color="auto" w:fill="FFFFFF" w:themeFill="background1"/>
            <w:vAlign w:val="center"/>
          </w:tcPr>
          <w:p w14:paraId="4A7C8760" w14:textId="697579D4" w:rsidR="00BB28B5" w:rsidRPr="00FB1499" w:rsidRDefault="00BB28B5" w:rsidP="00254299">
            <w:pPr>
              <w:widowControl w:val="0"/>
              <w:tabs>
                <w:tab w:val="left" w:pos="851"/>
              </w:tabs>
              <w:autoSpaceDE w:val="0"/>
              <w:autoSpaceDN w:val="0"/>
              <w:adjustRightInd w:val="0"/>
              <w:spacing w:line="276" w:lineRule="auto"/>
              <w:rPr>
                <w:sz w:val="15"/>
                <w:szCs w:val="15"/>
              </w:rPr>
            </w:pPr>
          </w:p>
        </w:tc>
      </w:tr>
      <w:tr w:rsidR="00017510" w:rsidRPr="002B3A18" w14:paraId="628F30D3" w14:textId="77777777" w:rsidTr="00F4399E">
        <w:trPr>
          <w:trHeight w:val="29"/>
        </w:trPr>
        <w:tc>
          <w:tcPr>
            <w:tcW w:w="2320" w:type="dxa"/>
            <w:tcBorders>
              <w:left w:val="nil"/>
              <w:right w:val="nil"/>
            </w:tcBorders>
            <w:shd w:val="clear" w:color="auto" w:fill="E7E6E6" w:themeFill="background2"/>
            <w:vAlign w:val="center"/>
          </w:tcPr>
          <w:p w14:paraId="516B431D" w14:textId="34896529" w:rsidR="00254299" w:rsidRPr="00FB1499" w:rsidRDefault="00DA03A7" w:rsidP="00254299">
            <w:pPr>
              <w:widowControl w:val="0"/>
              <w:tabs>
                <w:tab w:val="left" w:pos="851"/>
              </w:tabs>
              <w:autoSpaceDE w:val="0"/>
              <w:autoSpaceDN w:val="0"/>
              <w:adjustRightInd w:val="0"/>
              <w:spacing w:line="276" w:lineRule="auto"/>
              <w:ind w:left="122"/>
              <w:rPr>
                <w:sz w:val="15"/>
                <w:szCs w:val="15"/>
              </w:rPr>
            </w:pPr>
            <w:proofErr w:type="spellStart"/>
            <w:r>
              <w:rPr>
                <w:sz w:val="15"/>
                <w:szCs w:val="15"/>
              </w:rPr>
              <w:t>msg_id_panel</w:t>
            </w:r>
            <w:proofErr w:type="spellEnd"/>
          </w:p>
        </w:tc>
        <w:tc>
          <w:tcPr>
            <w:tcW w:w="1890" w:type="dxa"/>
            <w:tcBorders>
              <w:left w:val="nil"/>
              <w:right w:val="nil"/>
            </w:tcBorders>
            <w:shd w:val="clear" w:color="auto" w:fill="E7E6E6" w:themeFill="background2"/>
            <w:vAlign w:val="center"/>
          </w:tcPr>
          <w:p w14:paraId="1AFA858E" w14:textId="62A726D3" w:rsidR="00254299" w:rsidRPr="00FB1499" w:rsidRDefault="00DA03A7" w:rsidP="00254299">
            <w:pPr>
              <w:widowControl w:val="0"/>
              <w:tabs>
                <w:tab w:val="left" w:pos="851"/>
              </w:tabs>
              <w:autoSpaceDE w:val="0"/>
              <w:autoSpaceDN w:val="0"/>
              <w:adjustRightInd w:val="0"/>
              <w:spacing w:line="276" w:lineRule="auto"/>
              <w:rPr>
                <w:sz w:val="15"/>
                <w:szCs w:val="15"/>
              </w:rPr>
            </w:pPr>
            <w:proofErr w:type="spellStart"/>
            <w:r>
              <w:rPr>
                <w:sz w:val="15"/>
                <w:szCs w:val="15"/>
              </w:rPr>
              <w:t>t_msg_id_panel</w:t>
            </w:r>
            <w:proofErr w:type="spellEnd"/>
          </w:p>
        </w:tc>
        <w:tc>
          <w:tcPr>
            <w:tcW w:w="4140" w:type="dxa"/>
            <w:tcBorders>
              <w:left w:val="nil"/>
              <w:right w:val="nil"/>
            </w:tcBorders>
            <w:shd w:val="clear" w:color="auto" w:fill="E7E6E6" w:themeFill="background2"/>
            <w:vAlign w:val="center"/>
          </w:tcPr>
          <w:p w14:paraId="17E26025" w14:textId="2C750D48" w:rsidR="00254299" w:rsidRPr="002B3A18" w:rsidRDefault="00254299" w:rsidP="00254299">
            <w:pPr>
              <w:widowControl w:val="0"/>
              <w:tabs>
                <w:tab w:val="left" w:pos="851"/>
              </w:tabs>
              <w:autoSpaceDE w:val="0"/>
              <w:autoSpaceDN w:val="0"/>
              <w:adjustRightInd w:val="0"/>
              <w:spacing w:line="276" w:lineRule="auto"/>
              <w:rPr>
                <w:sz w:val="15"/>
                <w:szCs w:val="15"/>
                <w:lang w:val="en-US"/>
              </w:rPr>
            </w:pPr>
            <w:r w:rsidRPr="002B3A18">
              <w:rPr>
                <w:sz w:val="15"/>
                <w:szCs w:val="15"/>
                <w:lang w:val="en-US"/>
              </w:rPr>
              <w:t>C_</w:t>
            </w:r>
            <w:r w:rsidR="002B3A18">
              <w:rPr>
                <w:sz w:val="15"/>
                <w:szCs w:val="15"/>
                <w:lang w:val="en-US"/>
              </w:rPr>
              <w:t>UART_MONITOR_</w:t>
            </w:r>
            <w:r w:rsidR="002B3A18" w:rsidRPr="002B3A18">
              <w:rPr>
                <w:sz w:val="15"/>
                <w:szCs w:val="15"/>
                <w:lang w:val="en-US"/>
              </w:rPr>
              <w:t>MSG_ID_PANEL_DEF</w:t>
            </w:r>
            <w:r w:rsidR="002B3A18">
              <w:rPr>
                <w:sz w:val="15"/>
                <w:szCs w:val="15"/>
                <w:lang w:val="en-US"/>
              </w:rPr>
              <w:t>AULT</w:t>
            </w:r>
          </w:p>
        </w:tc>
      </w:tr>
      <w:tr w:rsidR="00433727" w:rsidRPr="009572B4" w14:paraId="37A62AD2" w14:textId="77777777" w:rsidTr="00F4399E">
        <w:trPr>
          <w:trHeight w:val="20"/>
        </w:trPr>
        <w:tc>
          <w:tcPr>
            <w:tcW w:w="2320" w:type="dxa"/>
            <w:tcBorders>
              <w:top w:val="nil"/>
              <w:left w:val="nil"/>
              <w:bottom w:val="nil"/>
              <w:right w:val="nil"/>
            </w:tcBorders>
            <w:shd w:val="clear" w:color="auto" w:fill="FFFFFF" w:themeFill="background1"/>
            <w:vAlign w:val="center"/>
          </w:tcPr>
          <w:p w14:paraId="2A50F023" w14:textId="69FF63B9" w:rsidR="00433727" w:rsidRPr="00FB1499" w:rsidRDefault="008A615C"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interface</w:t>
            </w:r>
            <w:r w:rsidR="003A310F">
              <w:rPr>
                <w:sz w:val="15"/>
                <w:szCs w:val="15"/>
              </w:rPr>
              <w:t>_config</w:t>
            </w:r>
            <w:proofErr w:type="spellEnd"/>
          </w:p>
        </w:tc>
        <w:tc>
          <w:tcPr>
            <w:tcW w:w="1890" w:type="dxa"/>
            <w:tcBorders>
              <w:top w:val="nil"/>
              <w:left w:val="nil"/>
              <w:bottom w:val="nil"/>
              <w:right w:val="nil"/>
            </w:tcBorders>
            <w:shd w:val="clear" w:color="auto" w:fill="FFFFFF" w:themeFill="background1"/>
            <w:vAlign w:val="center"/>
          </w:tcPr>
          <w:p w14:paraId="7E192E40" w14:textId="441D67A5" w:rsidR="00433727" w:rsidRPr="00FB1499" w:rsidRDefault="00727CD9"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BC41C8">
              <w:rPr>
                <w:sz w:val="15"/>
                <w:szCs w:val="15"/>
              </w:rPr>
              <w:t>uart_</w:t>
            </w:r>
            <w:r w:rsidR="00F4399E">
              <w:rPr>
                <w:sz w:val="15"/>
                <w:szCs w:val="15"/>
              </w:rPr>
              <w:t>interface</w:t>
            </w:r>
            <w:r>
              <w:rPr>
                <w:sz w:val="15"/>
                <w:szCs w:val="15"/>
              </w:rPr>
              <w:t>_config</w:t>
            </w:r>
            <w:proofErr w:type="spellEnd"/>
          </w:p>
        </w:tc>
        <w:tc>
          <w:tcPr>
            <w:tcW w:w="4140" w:type="dxa"/>
            <w:tcBorders>
              <w:top w:val="nil"/>
              <w:left w:val="nil"/>
              <w:bottom w:val="nil"/>
              <w:right w:val="nil"/>
            </w:tcBorders>
            <w:shd w:val="clear" w:color="auto" w:fill="FFFFFF" w:themeFill="background1"/>
            <w:vAlign w:val="center"/>
          </w:tcPr>
          <w:p w14:paraId="27104EA7" w14:textId="03195EDE" w:rsidR="00433727" w:rsidRPr="00FB1499" w:rsidRDefault="002B3A18" w:rsidP="00433727">
            <w:pPr>
              <w:widowControl w:val="0"/>
              <w:tabs>
                <w:tab w:val="left" w:pos="851"/>
              </w:tabs>
              <w:autoSpaceDE w:val="0"/>
              <w:autoSpaceDN w:val="0"/>
              <w:adjustRightInd w:val="0"/>
              <w:spacing w:line="276" w:lineRule="auto"/>
              <w:rPr>
                <w:sz w:val="15"/>
                <w:szCs w:val="15"/>
              </w:rPr>
            </w:pPr>
            <w:r>
              <w:rPr>
                <w:sz w:val="15"/>
                <w:szCs w:val="15"/>
              </w:rPr>
              <w:t>C_UART_</w:t>
            </w:r>
            <w:r w:rsidR="00D967D3">
              <w:rPr>
                <w:sz w:val="15"/>
                <w:szCs w:val="15"/>
              </w:rPr>
              <w:t>MONITOR_</w:t>
            </w:r>
            <w:r w:rsidR="00BC41C8">
              <w:rPr>
                <w:sz w:val="15"/>
                <w:szCs w:val="15"/>
              </w:rPr>
              <w:t>INTERFACE</w:t>
            </w:r>
            <w:r>
              <w:rPr>
                <w:sz w:val="15"/>
                <w:szCs w:val="15"/>
              </w:rPr>
              <w:t>_CONFIG_DEFAULT</w:t>
            </w:r>
          </w:p>
        </w:tc>
      </w:tr>
      <w:tr w:rsidR="00EC1C07" w:rsidRPr="009572B4" w14:paraId="496FFB27" w14:textId="77777777" w:rsidTr="00F4399E">
        <w:trPr>
          <w:trHeight w:val="20"/>
        </w:trPr>
        <w:tc>
          <w:tcPr>
            <w:tcW w:w="2320" w:type="dxa"/>
            <w:tcBorders>
              <w:top w:val="nil"/>
              <w:left w:val="nil"/>
              <w:right w:val="nil"/>
            </w:tcBorders>
            <w:shd w:val="clear" w:color="auto" w:fill="FFFFFF" w:themeFill="background1"/>
            <w:vAlign w:val="center"/>
          </w:tcPr>
          <w:p w14:paraId="6D4835DC" w14:textId="2434C096" w:rsidR="00EC1C07" w:rsidRDefault="00EC1C0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transaction_display_time</w:t>
            </w:r>
            <w:proofErr w:type="spellEnd"/>
          </w:p>
        </w:tc>
        <w:tc>
          <w:tcPr>
            <w:tcW w:w="1890" w:type="dxa"/>
            <w:tcBorders>
              <w:top w:val="nil"/>
              <w:left w:val="nil"/>
              <w:right w:val="nil"/>
            </w:tcBorders>
            <w:shd w:val="clear" w:color="auto" w:fill="FFFFFF" w:themeFill="background1"/>
            <w:vAlign w:val="center"/>
          </w:tcPr>
          <w:p w14:paraId="064729C5" w14:textId="04F97EAA"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time</w:t>
            </w:r>
          </w:p>
        </w:tc>
        <w:tc>
          <w:tcPr>
            <w:tcW w:w="4140" w:type="dxa"/>
            <w:tcBorders>
              <w:top w:val="nil"/>
              <w:left w:val="nil"/>
              <w:right w:val="nil"/>
            </w:tcBorders>
            <w:shd w:val="clear" w:color="auto" w:fill="FFFFFF" w:themeFill="background1"/>
            <w:vAlign w:val="center"/>
          </w:tcPr>
          <w:p w14:paraId="731A0CF5" w14:textId="1028EC8D" w:rsidR="00EC1C07" w:rsidRDefault="00EC1C07" w:rsidP="00433727">
            <w:pPr>
              <w:widowControl w:val="0"/>
              <w:tabs>
                <w:tab w:val="left" w:pos="851"/>
              </w:tabs>
              <w:autoSpaceDE w:val="0"/>
              <w:autoSpaceDN w:val="0"/>
              <w:adjustRightInd w:val="0"/>
              <w:spacing w:line="276" w:lineRule="auto"/>
              <w:rPr>
                <w:sz w:val="15"/>
                <w:szCs w:val="15"/>
              </w:rPr>
            </w:pPr>
            <w:r>
              <w:rPr>
                <w:sz w:val="15"/>
                <w:szCs w:val="15"/>
              </w:rPr>
              <w:t>0 ns</w:t>
            </w:r>
          </w:p>
        </w:tc>
      </w:tr>
      <w:bookmarkEnd w:id="1"/>
    </w:tbl>
    <w:p w14:paraId="46D26A69" w14:textId="13F4A17C" w:rsidR="00CE53FB" w:rsidRDefault="00CE53FB" w:rsidP="00CE53FB">
      <w:pPr>
        <w:tabs>
          <w:tab w:val="left" w:pos="851"/>
        </w:tabs>
        <w:ind w:left="142" w:hanging="142"/>
        <w:rPr>
          <w:szCs w:val="16"/>
        </w:rPr>
      </w:pPr>
    </w:p>
    <w:p w14:paraId="4C2DDF6E" w14:textId="0CE72F96" w:rsidR="003A310F" w:rsidRPr="005A37B4" w:rsidRDefault="005A37B4" w:rsidP="003A310F">
      <w:pPr>
        <w:tabs>
          <w:tab w:val="left" w:pos="851"/>
        </w:tabs>
        <w:ind w:left="142" w:hanging="142"/>
        <w:rPr>
          <w:b/>
          <w:szCs w:val="16"/>
        </w:rPr>
      </w:pPr>
      <w:proofErr w:type="spellStart"/>
      <w:r w:rsidRPr="005A37B4">
        <w:rPr>
          <w:b/>
          <w:szCs w:val="16"/>
        </w:rPr>
        <w:t>t</w:t>
      </w:r>
      <w:r w:rsidR="00B72194">
        <w:rPr>
          <w:b/>
          <w:szCs w:val="16"/>
        </w:rPr>
        <w:t>_</w:t>
      </w:r>
      <w:r w:rsidR="00BC41C8">
        <w:rPr>
          <w:b/>
          <w:szCs w:val="16"/>
        </w:rPr>
        <w:t>uart_</w:t>
      </w:r>
      <w:r w:rsidR="00934A9C">
        <w:rPr>
          <w:b/>
          <w:szCs w:val="16"/>
        </w:rPr>
        <w:t>interface</w:t>
      </w:r>
      <w:r w:rsidRPr="005A37B4">
        <w:rPr>
          <w:b/>
          <w:szCs w:val="16"/>
        </w:rPr>
        <w:t>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gridCol w:w="283"/>
      </w:tblGrid>
      <w:tr w:rsidR="003A310F" w14:paraId="5B9CAAF5" w14:textId="77777777" w:rsidTr="00474D12">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16E15D00" w14:textId="77777777" w:rsidR="003A310F" w:rsidRPr="00662DF1" w:rsidRDefault="003A310F" w:rsidP="00F05976">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5EB97AE7" w14:textId="77777777" w:rsidR="003A310F" w:rsidRPr="00662DF1" w:rsidRDefault="003A310F" w:rsidP="00F05976">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0CACC8B6" w14:textId="1862B730" w:rsidR="003A310F" w:rsidRPr="00474D12" w:rsidRDefault="00474D12" w:rsidP="00F05976">
            <w:pPr>
              <w:widowControl w:val="0"/>
              <w:tabs>
                <w:tab w:val="left" w:pos="851"/>
              </w:tabs>
              <w:autoSpaceDE w:val="0"/>
              <w:autoSpaceDN w:val="0"/>
              <w:adjustRightInd w:val="0"/>
              <w:rPr>
                <w:rFonts w:cs="Helvetica"/>
                <w:b/>
                <w:bCs/>
              </w:rPr>
            </w:pPr>
            <w:r w:rsidRPr="00474D12">
              <w:rPr>
                <w:rFonts w:cs="Helvetica"/>
                <w:b/>
                <w:bCs/>
              </w:rPr>
              <w:t>Description</w:t>
            </w:r>
          </w:p>
        </w:tc>
      </w:tr>
      <w:tr w:rsidR="003A310F" w:rsidRPr="009572B4" w14:paraId="6BC18CEA" w14:textId="77777777" w:rsidTr="00474D12">
        <w:trPr>
          <w:trHeight w:val="20"/>
        </w:trPr>
        <w:tc>
          <w:tcPr>
            <w:tcW w:w="2815" w:type="dxa"/>
            <w:tcBorders>
              <w:top w:val="nil"/>
              <w:left w:val="nil"/>
              <w:right w:val="nil"/>
            </w:tcBorders>
            <w:vAlign w:val="center"/>
          </w:tcPr>
          <w:p w14:paraId="245765BA" w14:textId="21EAF08C" w:rsidR="003A310F" w:rsidRPr="004A2635" w:rsidRDefault="00994D4F" w:rsidP="00F05976">
            <w:pPr>
              <w:widowControl w:val="0"/>
              <w:tabs>
                <w:tab w:val="left" w:pos="851"/>
              </w:tabs>
              <w:autoSpaceDE w:val="0"/>
              <w:autoSpaceDN w:val="0"/>
              <w:adjustRightInd w:val="0"/>
              <w:spacing w:line="276" w:lineRule="auto"/>
              <w:ind w:left="122"/>
              <w:rPr>
                <w:sz w:val="15"/>
              </w:rPr>
            </w:pPr>
            <w:proofErr w:type="spellStart"/>
            <w:r>
              <w:rPr>
                <w:sz w:val="15"/>
              </w:rPr>
              <w:t>bit_time</w:t>
            </w:r>
            <w:proofErr w:type="spellEnd"/>
          </w:p>
        </w:tc>
        <w:tc>
          <w:tcPr>
            <w:tcW w:w="1575" w:type="dxa"/>
            <w:tcBorders>
              <w:top w:val="nil"/>
              <w:left w:val="nil"/>
              <w:right w:val="nil"/>
            </w:tcBorders>
            <w:vAlign w:val="center"/>
          </w:tcPr>
          <w:p w14:paraId="47E6598D" w14:textId="77D2D44B"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time</w:t>
            </w:r>
          </w:p>
        </w:tc>
        <w:tc>
          <w:tcPr>
            <w:tcW w:w="4237" w:type="dxa"/>
            <w:gridSpan w:val="2"/>
            <w:tcBorders>
              <w:top w:val="nil"/>
              <w:left w:val="nil"/>
              <w:right w:val="nil"/>
            </w:tcBorders>
            <w:vAlign w:val="center"/>
          </w:tcPr>
          <w:p w14:paraId="6B064CEA" w14:textId="72068FA9"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time used to transfer one bit.</w:t>
            </w:r>
          </w:p>
        </w:tc>
      </w:tr>
      <w:tr w:rsidR="003A310F" w:rsidRPr="009572B4" w14:paraId="1D622383"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7B47DA06" w14:textId="1838DE6D" w:rsidR="003A310F" w:rsidRPr="004A2635"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num_data_bits</w:t>
            </w:r>
            <w:proofErr w:type="spellEnd"/>
          </w:p>
        </w:tc>
        <w:tc>
          <w:tcPr>
            <w:tcW w:w="1575" w:type="dxa"/>
            <w:tcBorders>
              <w:top w:val="nil"/>
              <w:left w:val="nil"/>
              <w:bottom w:val="nil"/>
              <w:right w:val="nil"/>
            </w:tcBorders>
            <w:shd w:val="clear" w:color="auto" w:fill="E7E6E6" w:themeFill="background2"/>
            <w:vAlign w:val="center"/>
          </w:tcPr>
          <w:p w14:paraId="0E84237A" w14:textId="23463642" w:rsidR="003A310F" w:rsidRPr="004A2635" w:rsidRDefault="005A37B4" w:rsidP="00F05976">
            <w:pPr>
              <w:widowControl w:val="0"/>
              <w:tabs>
                <w:tab w:val="left" w:pos="851"/>
              </w:tabs>
              <w:autoSpaceDE w:val="0"/>
              <w:autoSpaceDN w:val="0"/>
              <w:adjustRightInd w:val="0"/>
              <w:spacing w:line="276" w:lineRule="auto"/>
              <w:rPr>
                <w:sz w:val="15"/>
              </w:rPr>
            </w:pPr>
            <w:r>
              <w:rPr>
                <w:sz w:val="15"/>
                <w:szCs w:val="14"/>
              </w:rPr>
              <w:t>positive</w:t>
            </w:r>
            <w:r w:rsidR="00B72194">
              <w:rPr>
                <w:sz w:val="15"/>
                <w:szCs w:val="14"/>
              </w:rPr>
              <w:t xml:space="preserve"> range 7 to 8</w:t>
            </w:r>
          </w:p>
        </w:tc>
        <w:tc>
          <w:tcPr>
            <w:tcW w:w="3954" w:type="dxa"/>
            <w:tcBorders>
              <w:top w:val="nil"/>
              <w:left w:val="nil"/>
              <w:bottom w:val="nil"/>
              <w:right w:val="nil"/>
            </w:tcBorders>
            <w:shd w:val="clear" w:color="auto" w:fill="E7E6E6" w:themeFill="background2"/>
            <w:vAlign w:val="center"/>
          </w:tcPr>
          <w:p w14:paraId="7E51A634" w14:textId="155C7B7A" w:rsidR="003A310F"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data bits.</w:t>
            </w:r>
          </w:p>
        </w:tc>
      </w:tr>
      <w:tr w:rsidR="005A37B4" w:rsidRPr="009572B4" w14:paraId="0583E739" w14:textId="77777777" w:rsidTr="00474D12">
        <w:trPr>
          <w:gridAfter w:val="1"/>
          <w:wAfter w:w="283" w:type="dxa"/>
          <w:trHeight w:val="49"/>
        </w:trPr>
        <w:tc>
          <w:tcPr>
            <w:tcW w:w="2815" w:type="dxa"/>
            <w:tcBorders>
              <w:top w:val="nil"/>
              <w:left w:val="nil"/>
              <w:bottom w:val="nil"/>
              <w:right w:val="nil"/>
            </w:tcBorders>
            <w:shd w:val="clear" w:color="auto" w:fill="FFFFFF" w:themeFill="background1"/>
            <w:vAlign w:val="center"/>
          </w:tcPr>
          <w:p w14:paraId="47FBCAAB" w14:textId="2AE27141" w:rsidR="005A37B4" w:rsidRDefault="005A37B4" w:rsidP="00F05976">
            <w:pPr>
              <w:widowControl w:val="0"/>
              <w:tabs>
                <w:tab w:val="left" w:pos="851"/>
              </w:tabs>
              <w:autoSpaceDE w:val="0"/>
              <w:autoSpaceDN w:val="0"/>
              <w:adjustRightInd w:val="0"/>
              <w:spacing w:line="276" w:lineRule="auto"/>
              <w:ind w:left="122"/>
              <w:rPr>
                <w:sz w:val="15"/>
              </w:rPr>
            </w:pPr>
            <w:r>
              <w:rPr>
                <w:sz w:val="15"/>
              </w:rPr>
              <w:t>parity</w:t>
            </w:r>
          </w:p>
        </w:tc>
        <w:tc>
          <w:tcPr>
            <w:tcW w:w="1575" w:type="dxa"/>
            <w:tcBorders>
              <w:top w:val="nil"/>
              <w:left w:val="nil"/>
              <w:bottom w:val="nil"/>
              <w:right w:val="nil"/>
            </w:tcBorders>
            <w:shd w:val="clear" w:color="auto" w:fill="FFFFFF" w:themeFill="background1"/>
            <w:vAlign w:val="center"/>
          </w:tcPr>
          <w:p w14:paraId="219ACCC0" w14:textId="5535249B"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t_parity</w:t>
            </w:r>
            <w:proofErr w:type="spellEnd"/>
          </w:p>
        </w:tc>
        <w:tc>
          <w:tcPr>
            <w:tcW w:w="3954" w:type="dxa"/>
            <w:tcBorders>
              <w:top w:val="nil"/>
              <w:left w:val="nil"/>
              <w:bottom w:val="nil"/>
              <w:right w:val="nil"/>
            </w:tcBorders>
            <w:shd w:val="clear" w:color="auto" w:fill="FFFFFF" w:themeFill="background1"/>
            <w:vAlign w:val="center"/>
          </w:tcPr>
          <w:p w14:paraId="4AADB84B" w14:textId="4DCB15A1"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The parity used, PARITY_ODD or PARITY_EVEN.</w:t>
            </w:r>
          </w:p>
        </w:tc>
      </w:tr>
      <w:tr w:rsidR="005A37B4" w:rsidRPr="009572B4" w14:paraId="49091FB0" w14:textId="77777777" w:rsidTr="00474D12">
        <w:trPr>
          <w:gridAfter w:val="1"/>
          <w:wAfter w:w="283" w:type="dxa"/>
          <w:trHeight w:val="49"/>
        </w:trPr>
        <w:tc>
          <w:tcPr>
            <w:tcW w:w="2815" w:type="dxa"/>
            <w:tcBorders>
              <w:top w:val="nil"/>
              <w:left w:val="nil"/>
              <w:bottom w:val="nil"/>
              <w:right w:val="nil"/>
            </w:tcBorders>
            <w:shd w:val="clear" w:color="auto" w:fill="E7E6E6" w:themeFill="background2"/>
            <w:vAlign w:val="center"/>
          </w:tcPr>
          <w:p w14:paraId="40E0C8F3" w14:textId="1CE1C1FA" w:rsidR="005A37B4" w:rsidRDefault="005A37B4" w:rsidP="00F05976">
            <w:pPr>
              <w:widowControl w:val="0"/>
              <w:tabs>
                <w:tab w:val="left" w:pos="851"/>
              </w:tabs>
              <w:autoSpaceDE w:val="0"/>
              <w:autoSpaceDN w:val="0"/>
              <w:adjustRightInd w:val="0"/>
              <w:spacing w:line="276" w:lineRule="auto"/>
              <w:ind w:left="122"/>
              <w:rPr>
                <w:sz w:val="15"/>
              </w:rPr>
            </w:pPr>
            <w:proofErr w:type="spellStart"/>
            <w:r>
              <w:rPr>
                <w:sz w:val="15"/>
              </w:rPr>
              <w:t>num_stop_bits</w:t>
            </w:r>
            <w:proofErr w:type="spellEnd"/>
          </w:p>
        </w:tc>
        <w:tc>
          <w:tcPr>
            <w:tcW w:w="1575" w:type="dxa"/>
            <w:tcBorders>
              <w:top w:val="nil"/>
              <w:left w:val="nil"/>
              <w:bottom w:val="nil"/>
              <w:right w:val="nil"/>
            </w:tcBorders>
            <w:shd w:val="clear" w:color="auto" w:fill="E7E6E6" w:themeFill="background2"/>
            <w:vAlign w:val="center"/>
          </w:tcPr>
          <w:p w14:paraId="0A89FBB4" w14:textId="46F47F81" w:rsidR="005A37B4" w:rsidRDefault="005A37B4" w:rsidP="00F05976">
            <w:pPr>
              <w:widowControl w:val="0"/>
              <w:tabs>
                <w:tab w:val="left" w:pos="851"/>
              </w:tabs>
              <w:autoSpaceDE w:val="0"/>
              <w:autoSpaceDN w:val="0"/>
              <w:adjustRightInd w:val="0"/>
              <w:spacing w:line="276" w:lineRule="auto"/>
              <w:rPr>
                <w:sz w:val="15"/>
                <w:szCs w:val="14"/>
              </w:rPr>
            </w:pPr>
            <w:proofErr w:type="spellStart"/>
            <w:r>
              <w:rPr>
                <w:sz w:val="15"/>
                <w:szCs w:val="14"/>
              </w:rPr>
              <w:t>t_stop_bits</w:t>
            </w:r>
            <w:proofErr w:type="spellEnd"/>
          </w:p>
        </w:tc>
        <w:tc>
          <w:tcPr>
            <w:tcW w:w="3954" w:type="dxa"/>
            <w:tcBorders>
              <w:top w:val="nil"/>
              <w:left w:val="nil"/>
              <w:bottom w:val="nil"/>
              <w:right w:val="nil"/>
            </w:tcBorders>
            <w:shd w:val="clear" w:color="auto" w:fill="E7E6E6" w:themeFill="background2"/>
            <w:vAlign w:val="center"/>
          </w:tcPr>
          <w:p w14:paraId="6A89F1AB" w14:textId="32D09BBB" w:rsidR="005A37B4" w:rsidRPr="00254299" w:rsidRDefault="00474D12" w:rsidP="00F05976">
            <w:pPr>
              <w:widowControl w:val="0"/>
              <w:tabs>
                <w:tab w:val="left" w:pos="851"/>
              </w:tabs>
              <w:autoSpaceDE w:val="0"/>
              <w:autoSpaceDN w:val="0"/>
              <w:adjustRightInd w:val="0"/>
              <w:spacing w:line="276" w:lineRule="auto"/>
              <w:rPr>
                <w:rFonts w:ascii="Helvetica Neue" w:hAnsi="Helvetica Neue"/>
                <w:sz w:val="13"/>
              </w:rPr>
            </w:pPr>
            <w:r>
              <w:rPr>
                <w:sz w:val="15"/>
                <w:szCs w:val="14"/>
              </w:rPr>
              <w:t>Number of stop bits, STOP_BITS_ONE, STOP_BIT_ONE_AND_HALF or STOP_BITS_TWO.</w:t>
            </w:r>
          </w:p>
        </w:tc>
      </w:tr>
    </w:tbl>
    <w:p w14:paraId="3817E51E" w14:textId="317A7F22" w:rsidR="00180917" w:rsidRPr="00151427" w:rsidRDefault="00180917" w:rsidP="00151427">
      <w:pPr>
        <w:rPr>
          <w:b/>
        </w:rPr>
      </w:pPr>
    </w:p>
    <w:p w14:paraId="0156D63A" w14:textId="013AD612" w:rsidR="00254299" w:rsidRPr="007B1B1E" w:rsidRDefault="007B1B1E" w:rsidP="00CE53FB">
      <w:pPr>
        <w:tabs>
          <w:tab w:val="left" w:pos="851"/>
        </w:tabs>
        <w:ind w:left="142" w:hanging="142"/>
        <w:rPr>
          <w:b/>
          <w:szCs w:val="16"/>
        </w:rPr>
      </w:pPr>
      <w:proofErr w:type="spellStart"/>
      <w:r>
        <w:rPr>
          <w:b/>
          <w:szCs w:val="16"/>
        </w:rPr>
        <w:t>t_transaction</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815"/>
        <w:gridCol w:w="1575"/>
        <w:gridCol w:w="3954"/>
        <w:gridCol w:w="6"/>
      </w:tblGrid>
      <w:tr w:rsidR="00CE53FB" w14:paraId="2AAF07A3" w14:textId="77777777" w:rsidTr="004849BA">
        <w:trPr>
          <w:gridAfter w:val="1"/>
          <w:wAfter w:w="6" w:type="dxa"/>
          <w:trHeight w:val="166"/>
        </w:trPr>
        <w:tc>
          <w:tcPr>
            <w:tcW w:w="2815" w:type="dxa"/>
            <w:tcBorders>
              <w:top w:val="nil"/>
              <w:left w:val="nil"/>
              <w:bottom w:val="single" w:sz="8" w:space="0" w:color="auto"/>
              <w:right w:val="nil"/>
            </w:tcBorders>
            <w:shd w:val="clear" w:color="auto" w:fill="000000"/>
            <w:vAlign w:val="center"/>
          </w:tcPr>
          <w:p w14:paraId="67EAFF28" w14:textId="7C695D87" w:rsidR="00CE53FB" w:rsidRPr="00662DF1" w:rsidRDefault="003230C4" w:rsidP="004849BA">
            <w:pPr>
              <w:widowControl w:val="0"/>
              <w:tabs>
                <w:tab w:val="left" w:pos="851"/>
              </w:tabs>
              <w:autoSpaceDE w:val="0"/>
              <w:autoSpaceDN w:val="0"/>
              <w:adjustRightInd w:val="0"/>
              <w:ind w:left="122"/>
              <w:rPr>
                <w:rFonts w:cs="Helvetica"/>
              </w:rPr>
            </w:pPr>
            <w:bookmarkStart w:id="2" w:name="_Hlk530142719"/>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4849B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2D58A9" w14:textId="2A3611E0" w:rsidR="00CE53FB" w:rsidRPr="00F75738" w:rsidRDefault="00474D12" w:rsidP="004849BA">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CE53FB" w:rsidRPr="009572B4" w14:paraId="1CA08A02" w14:textId="77777777" w:rsidTr="004849BA">
        <w:trPr>
          <w:trHeight w:val="20"/>
        </w:trPr>
        <w:tc>
          <w:tcPr>
            <w:tcW w:w="2815" w:type="dxa"/>
            <w:tcBorders>
              <w:top w:val="nil"/>
              <w:left w:val="nil"/>
              <w:right w:val="nil"/>
            </w:tcBorders>
            <w:vAlign w:val="center"/>
          </w:tcPr>
          <w:p w14:paraId="17C4D38E" w14:textId="2353598F" w:rsidR="00CE53FB" w:rsidRPr="004A2635" w:rsidRDefault="00EC1C07" w:rsidP="004849BA">
            <w:pPr>
              <w:widowControl w:val="0"/>
              <w:tabs>
                <w:tab w:val="left" w:pos="851"/>
              </w:tabs>
              <w:autoSpaceDE w:val="0"/>
              <w:autoSpaceDN w:val="0"/>
              <w:adjustRightInd w:val="0"/>
              <w:spacing w:line="276" w:lineRule="auto"/>
              <w:ind w:left="122"/>
              <w:rPr>
                <w:sz w:val="15"/>
              </w:rPr>
            </w:pPr>
            <w:r>
              <w:rPr>
                <w:sz w:val="15"/>
              </w:rPr>
              <w:t>operation</w:t>
            </w:r>
          </w:p>
        </w:tc>
        <w:tc>
          <w:tcPr>
            <w:tcW w:w="1575" w:type="dxa"/>
            <w:tcBorders>
              <w:top w:val="nil"/>
              <w:left w:val="nil"/>
              <w:right w:val="nil"/>
            </w:tcBorders>
            <w:vAlign w:val="center"/>
          </w:tcPr>
          <w:p w14:paraId="74F4B22B" w14:textId="4C4767DE" w:rsidR="00CE53FB" w:rsidRPr="004A2635" w:rsidRDefault="00EC1C07" w:rsidP="004849BA">
            <w:pPr>
              <w:widowControl w:val="0"/>
              <w:tabs>
                <w:tab w:val="left" w:pos="851"/>
              </w:tabs>
              <w:autoSpaceDE w:val="0"/>
              <w:autoSpaceDN w:val="0"/>
              <w:adjustRightInd w:val="0"/>
              <w:spacing w:line="276" w:lineRule="auto"/>
              <w:rPr>
                <w:sz w:val="15"/>
              </w:rPr>
            </w:pPr>
            <w:proofErr w:type="spellStart"/>
            <w:r>
              <w:rPr>
                <w:sz w:val="15"/>
              </w:rPr>
              <w:t>t_operation</w:t>
            </w:r>
            <w:proofErr w:type="spellEnd"/>
          </w:p>
        </w:tc>
        <w:tc>
          <w:tcPr>
            <w:tcW w:w="3960" w:type="dxa"/>
            <w:gridSpan w:val="2"/>
            <w:tcBorders>
              <w:top w:val="nil"/>
              <w:left w:val="nil"/>
              <w:right w:val="nil"/>
            </w:tcBorders>
            <w:vAlign w:val="center"/>
          </w:tcPr>
          <w:p w14:paraId="6A6415AD" w14:textId="619A2F45" w:rsidR="00CE53FB"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Operation on UART line, TRANSMIT, RECEIVE or NO_OPERATION.</w:t>
            </w:r>
          </w:p>
        </w:tc>
      </w:tr>
      <w:tr w:rsidR="00EC1C07" w:rsidRPr="009572B4" w14:paraId="63F99420" w14:textId="77777777" w:rsidTr="004849BA">
        <w:trPr>
          <w:trHeight w:val="20"/>
        </w:trPr>
        <w:tc>
          <w:tcPr>
            <w:tcW w:w="2815" w:type="dxa"/>
            <w:tcBorders>
              <w:top w:val="nil"/>
              <w:left w:val="nil"/>
              <w:right w:val="nil"/>
            </w:tcBorders>
            <w:shd w:val="clear" w:color="auto" w:fill="E7E6E6" w:themeFill="background2"/>
            <w:vAlign w:val="center"/>
          </w:tcPr>
          <w:p w14:paraId="37FD9501" w14:textId="37939873" w:rsidR="00EC1C07" w:rsidRDefault="00EC1C07" w:rsidP="004849BA">
            <w:pPr>
              <w:widowControl w:val="0"/>
              <w:tabs>
                <w:tab w:val="left" w:pos="851"/>
              </w:tabs>
              <w:autoSpaceDE w:val="0"/>
              <w:autoSpaceDN w:val="0"/>
              <w:adjustRightInd w:val="0"/>
              <w:spacing w:line="276" w:lineRule="auto"/>
              <w:ind w:left="122"/>
              <w:rPr>
                <w:sz w:val="15"/>
              </w:rPr>
            </w:pPr>
            <w:r>
              <w:rPr>
                <w:sz w:val="15"/>
              </w:rPr>
              <w:t>data</w:t>
            </w:r>
          </w:p>
        </w:tc>
        <w:tc>
          <w:tcPr>
            <w:tcW w:w="1575" w:type="dxa"/>
            <w:tcBorders>
              <w:top w:val="nil"/>
              <w:left w:val="nil"/>
              <w:right w:val="nil"/>
            </w:tcBorders>
            <w:shd w:val="clear" w:color="auto" w:fill="E7E6E6" w:themeFill="background2"/>
            <w:vAlign w:val="center"/>
          </w:tcPr>
          <w:p w14:paraId="164A29D2" w14:textId="344C5735" w:rsidR="00EC1C07" w:rsidRDefault="00EC1C07" w:rsidP="004849B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960" w:type="dxa"/>
            <w:gridSpan w:val="2"/>
            <w:tcBorders>
              <w:top w:val="nil"/>
              <w:left w:val="nil"/>
              <w:right w:val="nil"/>
            </w:tcBorders>
            <w:shd w:val="clear" w:color="auto" w:fill="E7E6E6" w:themeFill="background2"/>
            <w:vAlign w:val="center"/>
          </w:tcPr>
          <w:p w14:paraId="36332AB1" w14:textId="4B21B6A9"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UART data.</w:t>
            </w:r>
          </w:p>
        </w:tc>
      </w:tr>
      <w:tr w:rsidR="00EC1C07" w:rsidRPr="009572B4" w14:paraId="32C21463" w14:textId="77777777" w:rsidTr="004849BA">
        <w:trPr>
          <w:gridAfter w:val="1"/>
          <w:wAfter w:w="6" w:type="dxa"/>
          <w:trHeight w:val="49"/>
        </w:trPr>
        <w:tc>
          <w:tcPr>
            <w:tcW w:w="2815" w:type="dxa"/>
            <w:tcBorders>
              <w:top w:val="nil"/>
              <w:left w:val="nil"/>
              <w:bottom w:val="nil"/>
              <w:right w:val="nil"/>
            </w:tcBorders>
            <w:shd w:val="clear" w:color="auto" w:fill="FFFFFF" w:themeFill="background1"/>
            <w:vAlign w:val="center"/>
          </w:tcPr>
          <w:p w14:paraId="55DB2161" w14:textId="2FE8A93D" w:rsidR="00EC1C07" w:rsidRPr="00962149" w:rsidRDefault="00345052" w:rsidP="004849BA">
            <w:pPr>
              <w:widowControl w:val="0"/>
              <w:tabs>
                <w:tab w:val="left" w:pos="851"/>
              </w:tabs>
              <w:autoSpaceDE w:val="0"/>
              <w:autoSpaceDN w:val="0"/>
              <w:adjustRightInd w:val="0"/>
              <w:spacing w:line="276" w:lineRule="auto"/>
              <w:ind w:left="122"/>
              <w:rPr>
                <w:sz w:val="15"/>
                <w:vertAlign w:val="superscript"/>
              </w:rPr>
            </w:pPr>
            <w:r>
              <w:rPr>
                <w:sz w:val="15"/>
              </w:rPr>
              <w:t>vvc_</w:t>
            </w:r>
            <w:r w:rsidR="00EC1C07">
              <w:rPr>
                <w:sz w:val="15"/>
              </w:rPr>
              <w:t>meta</w:t>
            </w:r>
            <w:r w:rsidR="00962149">
              <w:rPr>
                <w:sz w:val="15"/>
                <w:vertAlign w:val="superscript"/>
              </w:rPr>
              <w:t>1</w:t>
            </w:r>
          </w:p>
        </w:tc>
        <w:tc>
          <w:tcPr>
            <w:tcW w:w="1575" w:type="dxa"/>
            <w:tcBorders>
              <w:top w:val="nil"/>
              <w:left w:val="nil"/>
              <w:bottom w:val="nil"/>
              <w:right w:val="nil"/>
            </w:tcBorders>
            <w:shd w:val="clear" w:color="auto" w:fill="FFFFFF" w:themeFill="background1"/>
            <w:vAlign w:val="center"/>
          </w:tcPr>
          <w:p w14:paraId="529C57FC" w14:textId="35724A63" w:rsidR="00EC1C07" w:rsidRPr="004A2635" w:rsidRDefault="00EC1C07" w:rsidP="004849BA">
            <w:pPr>
              <w:widowControl w:val="0"/>
              <w:tabs>
                <w:tab w:val="left" w:pos="851"/>
              </w:tabs>
              <w:autoSpaceDE w:val="0"/>
              <w:autoSpaceDN w:val="0"/>
              <w:adjustRightInd w:val="0"/>
              <w:spacing w:line="276" w:lineRule="auto"/>
              <w:rPr>
                <w:sz w:val="15"/>
              </w:rPr>
            </w:pPr>
            <w:proofErr w:type="spellStart"/>
            <w:r>
              <w:rPr>
                <w:sz w:val="15"/>
                <w:szCs w:val="14"/>
              </w:rPr>
              <w:t>t_</w:t>
            </w:r>
            <w:r w:rsidR="00345052">
              <w:rPr>
                <w:sz w:val="15"/>
                <w:szCs w:val="14"/>
              </w:rPr>
              <w:t>vvc_</w:t>
            </w:r>
            <w:r>
              <w:rPr>
                <w:sz w:val="15"/>
                <w:szCs w:val="14"/>
              </w:rPr>
              <w:t>meta</w:t>
            </w:r>
            <w:proofErr w:type="spellEnd"/>
          </w:p>
        </w:tc>
        <w:tc>
          <w:tcPr>
            <w:tcW w:w="3954" w:type="dxa"/>
            <w:tcBorders>
              <w:top w:val="nil"/>
              <w:left w:val="nil"/>
              <w:bottom w:val="nil"/>
              <w:right w:val="nil"/>
            </w:tcBorders>
            <w:shd w:val="clear" w:color="auto" w:fill="FFFFFF" w:themeFill="background1"/>
            <w:vAlign w:val="center"/>
          </w:tcPr>
          <w:p w14:paraId="52E83EE7" w14:textId="62689A2B" w:rsidR="00EC1C07" w:rsidRPr="00254299" w:rsidRDefault="000006F4"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Only used by VVC.</w:t>
            </w:r>
          </w:p>
        </w:tc>
      </w:tr>
      <w:tr w:rsidR="00345052" w:rsidRPr="009572B4" w14:paraId="7F0314FD" w14:textId="77777777" w:rsidTr="004849BA">
        <w:trPr>
          <w:gridAfter w:val="1"/>
          <w:wAfter w:w="6" w:type="dxa"/>
          <w:trHeight w:val="49"/>
        </w:trPr>
        <w:tc>
          <w:tcPr>
            <w:tcW w:w="2815" w:type="dxa"/>
            <w:tcBorders>
              <w:top w:val="nil"/>
              <w:left w:val="nil"/>
              <w:bottom w:val="nil"/>
              <w:right w:val="nil"/>
            </w:tcBorders>
            <w:shd w:val="clear" w:color="auto" w:fill="E7E6E6" w:themeFill="background2"/>
            <w:vAlign w:val="center"/>
          </w:tcPr>
          <w:p w14:paraId="0E55CF22" w14:textId="07FC7E0E"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transaction_status</w:t>
            </w:r>
            <w:proofErr w:type="spellEnd"/>
          </w:p>
        </w:tc>
        <w:tc>
          <w:tcPr>
            <w:tcW w:w="1575" w:type="dxa"/>
            <w:tcBorders>
              <w:top w:val="nil"/>
              <w:left w:val="nil"/>
              <w:bottom w:val="nil"/>
              <w:right w:val="nil"/>
            </w:tcBorders>
            <w:shd w:val="clear" w:color="auto" w:fill="E7E6E6" w:themeFill="background2"/>
            <w:vAlign w:val="center"/>
          </w:tcPr>
          <w:p w14:paraId="0CF80CC4" w14:textId="205AB7FD"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954" w:type="dxa"/>
            <w:tcBorders>
              <w:top w:val="nil"/>
              <w:left w:val="nil"/>
              <w:bottom w:val="nil"/>
              <w:right w:val="nil"/>
            </w:tcBorders>
            <w:shd w:val="clear" w:color="auto" w:fill="E7E6E6" w:themeFill="background2"/>
            <w:vAlign w:val="center"/>
          </w:tcPr>
          <w:p w14:paraId="230E84A3" w14:textId="02C4832C" w:rsidR="00345052" w:rsidRPr="00254299" w:rsidRDefault="009F6468"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Status of transaction, SUCCEEDED, FAILED, INACTIVE or IN_PROGRESS.</w:t>
            </w:r>
          </w:p>
        </w:tc>
      </w:tr>
      <w:tr w:rsidR="00345052" w:rsidRPr="009572B4" w14:paraId="311722FE" w14:textId="77777777" w:rsidTr="004849BA">
        <w:trPr>
          <w:gridAfter w:val="1"/>
          <w:wAfter w:w="6" w:type="dxa"/>
          <w:trHeight w:val="49"/>
        </w:trPr>
        <w:tc>
          <w:tcPr>
            <w:tcW w:w="2815" w:type="dxa"/>
            <w:tcBorders>
              <w:top w:val="nil"/>
              <w:left w:val="nil"/>
              <w:right w:val="nil"/>
            </w:tcBorders>
            <w:shd w:val="clear" w:color="auto" w:fill="FFFFFF" w:themeFill="background1"/>
            <w:vAlign w:val="center"/>
          </w:tcPr>
          <w:p w14:paraId="7968136A" w14:textId="0D87F579" w:rsidR="00345052" w:rsidRDefault="00345052" w:rsidP="004849BA">
            <w:pPr>
              <w:widowControl w:val="0"/>
              <w:tabs>
                <w:tab w:val="left" w:pos="851"/>
              </w:tabs>
              <w:autoSpaceDE w:val="0"/>
              <w:autoSpaceDN w:val="0"/>
              <w:adjustRightInd w:val="0"/>
              <w:spacing w:line="276" w:lineRule="auto"/>
              <w:ind w:left="122"/>
              <w:rPr>
                <w:sz w:val="15"/>
              </w:rPr>
            </w:pPr>
            <w:proofErr w:type="spellStart"/>
            <w:r>
              <w:rPr>
                <w:sz w:val="15"/>
              </w:rPr>
              <w:t>error_info</w:t>
            </w:r>
            <w:proofErr w:type="spellEnd"/>
          </w:p>
        </w:tc>
        <w:tc>
          <w:tcPr>
            <w:tcW w:w="1575" w:type="dxa"/>
            <w:tcBorders>
              <w:top w:val="nil"/>
              <w:left w:val="nil"/>
              <w:right w:val="nil"/>
            </w:tcBorders>
            <w:shd w:val="clear" w:color="auto" w:fill="FFFFFF" w:themeFill="background1"/>
            <w:vAlign w:val="center"/>
          </w:tcPr>
          <w:p w14:paraId="28BDBD0D" w14:textId="30D3E360" w:rsidR="00345052" w:rsidRDefault="00345052" w:rsidP="004849B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954" w:type="dxa"/>
            <w:tcBorders>
              <w:top w:val="nil"/>
              <w:left w:val="nil"/>
              <w:right w:val="nil"/>
            </w:tcBorders>
            <w:shd w:val="clear" w:color="auto" w:fill="FFFFFF" w:themeFill="background1"/>
            <w:vAlign w:val="center"/>
          </w:tcPr>
          <w:p w14:paraId="120A52CC" w14:textId="7CCF4AC3" w:rsidR="00345052" w:rsidRPr="00254299" w:rsidRDefault="001239E0" w:rsidP="004849BA">
            <w:pPr>
              <w:widowControl w:val="0"/>
              <w:tabs>
                <w:tab w:val="left" w:pos="851"/>
              </w:tabs>
              <w:autoSpaceDE w:val="0"/>
              <w:autoSpaceDN w:val="0"/>
              <w:adjustRightInd w:val="0"/>
              <w:spacing w:line="276" w:lineRule="auto"/>
              <w:rPr>
                <w:rFonts w:ascii="Helvetica Neue" w:hAnsi="Helvetica Neue"/>
                <w:sz w:val="13"/>
              </w:rPr>
            </w:pPr>
            <w:r>
              <w:rPr>
                <w:sz w:val="15"/>
                <w:szCs w:val="14"/>
              </w:rPr>
              <w:t>Error information when failed transaction.</w:t>
            </w:r>
          </w:p>
        </w:tc>
      </w:tr>
    </w:tbl>
    <w:bookmarkEnd w:id="2"/>
    <w:p w14:paraId="2F0DA48C" w14:textId="2C1AB25F" w:rsidR="00225234" w:rsidRPr="001239E0" w:rsidRDefault="004849BA" w:rsidP="00225234">
      <w:pPr>
        <w:tabs>
          <w:tab w:val="left" w:pos="851"/>
        </w:tabs>
        <w:ind w:left="142" w:hanging="142"/>
        <w:rPr>
          <w:szCs w:val="16"/>
          <w:lang w:val="en-US"/>
        </w:rPr>
      </w:pPr>
      <w:r>
        <w:rPr>
          <w:szCs w:val="16"/>
          <w:lang w:val="en-US"/>
        </w:rPr>
        <w:br w:type="textWrapping" w:clear="all"/>
      </w:r>
    </w:p>
    <w:p w14:paraId="332619C4" w14:textId="3EEEE877" w:rsidR="00225234" w:rsidRPr="00017510" w:rsidRDefault="00225234" w:rsidP="00225234">
      <w:pPr>
        <w:tabs>
          <w:tab w:val="left" w:pos="851"/>
        </w:tabs>
        <w:ind w:left="142" w:hanging="142"/>
        <w:rPr>
          <w:szCs w:val="16"/>
        </w:rPr>
      </w:pPr>
      <w:proofErr w:type="spellStart"/>
      <w:r>
        <w:rPr>
          <w:b/>
          <w:szCs w:val="16"/>
        </w:rPr>
        <w:t>t_</w:t>
      </w:r>
      <w:r w:rsidR="002454C7">
        <w:rPr>
          <w:b/>
          <w:szCs w:val="16"/>
        </w:rPr>
        <w:t>error</w:t>
      </w:r>
      <w:r>
        <w:rPr>
          <w:b/>
          <w:szCs w:val="16"/>
        </w:rPr>
        <w:t>_</w:t>
      </w:r>
      <w:r w:rsidR="002454C7">
        <w:rPr>
          <w:b/>
          <w:szCs w:val="16"/>
        </w:rPr>
        <w:t>info</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575"/>
        <w:gridCol w:w="3954"/>
      </w:tblGrid>
      <w:tr w:rsidR="00225234" w14:paraId="1A0BC9A2" w14:textId="77777777" w:rsidTr="00474D12">
        <w:trPr>
          <w:trHeight w:val="166"/>
        </w:trPr>
        <w:tc>
          <w:tcPr>
            <w:tcW w:w="2815" w:type="dxa"/>
            <w:tcBorders>
              <w:top w:val="nil"/>
              <w:left w:val="nil"/>
              <w:bottom w:val="single" w:sz="8" w:space="0" w:color="auto"/>
              <w:right w:val="nil"/>
            </w:tcBorders>
            <w:shd w:val="clear" w:color="auto" w:fill="000000"/>
            <w:vAlign w:val="center"/>
          </w:tcPr>
          <w:p w14:paraId="57B753E3" w14:textId="77777777" w:rsidR="00225234" w:rsidRPr="00662DF1" w:rsidRDefault="00225234" w:rsidP="00172671">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575" w:type="dxa"/>
            <w:tcBorders>
              <w:top w:val="nil"/>
              <w:left w:val="nil"/>
              <w:bottom w:val="single" w:sz="8" w:space="0" w:color="auto"/>
              <w:right w:val="nil"/>
            </w:tcBorders>
            <w:shd w:val="clear" w:color="auto" w:fill="000000"/>
            <w:vAlign w:val="center"/>
          </w:tcPr>
          <w:p w14:paraId="2F1A0395" w14:textId="77777777" w:rsidR="00225234" w:rsidRPr="00662DF1" w:rsidRDefault="00225234" w:rsidP="0017267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bottom"/>
          </w:tcPr>
          <w:p w14:paraId="140835FC" w14:textId="59FF62FB" w:rsidR="00225234" w:rsidRPr="00F75738" w:rsidRDefault="00474D12" w:rsidP="00172671">
            <w:pPr>
              <w:widowControl w:val="0"/>
              <w:tabs>
                <w:tab w:val="left" w:pos="851"/>
              </w:tabs>
              <w:autoSpaceDE w:val="0"/>
              <w:autoSpaceDN w:val="0"/>
              <w:adjustRightInd w:val="0"/>
              <w:rPr>
                <w:rFonts w:ascii="Helvetica Neue" w:hAnsi="Helvetica Neue"/>
              </w:rPr>
            </w:pPr>
            <w:r w:rsidRPr="00474D12">
              <w:rPr>
                <w:rFonts w:cs="Helvetica"/>
                <w:b/>
                <w:bCs/>
              </w:rPr>
              <w:t>Description</w:t>
            </w:r>
          </w:p>
        </w:tc>
      </w:tr>
      <w:tr w:rsidR="00A63792" w:rsidRPr="009572B4" w14:paraId="5BEB16B6" w14:textId="77777777" w:rsidTr="00474D12">
        <w:trPr>
          <w:trHeight w:val="49"/>
        </w:trPr>
        <w:tc>
          <w:tcPr>
            <w:tcW w:w="2815" w:type="dxa"/>
            <w:tcBorders>
              <w:top w:val="nil"/>
              <w:left w:val="nil"/>
              <w:bottom w:val="nil"/>
              <w:right w:val="nil"/>
            </w:tcBorders>
            <w:shd w:val="clear" w:color="auto" w:fill="FFFFFF" w:themeFill="background1"/>
            <w:vAlign w:val="center"/>
          </w:tcPr>
          <w:p w14:paraId="373A7D48" w14:textId="3CDB5728" w:rsidR="00A63792" w:rsidRDefault="00A63792" w:rsidP="00172671">
            <w:pPr>
              <w:widowControl w:val="0"/>
              <w:tabs>
                <w:tab w:val="left" w:pos="851"/>
              </w:tabs>
              <w:autoSpaceDE w:val="0"/>
              <w:autoSpaceDN w:val="0"/>
              <w:adjustRightInd w:val="0"/>
              <w:spacing w:line="276" w:lineRule="auto"/>
              <w:ind w:left="122"/>
              <w:rPr>
                <w:sz w:val="15"/>
              </w:rPr>
            </w:pPr>
            <w:proofErr w:type="spellStart"/>
            <w:r>
              <w:rPr>
                <w:sz w:val="15"/>
              </w:rPr>
              <w:t>parity_bit</w:t>
            </w:r>
            <w:r w:rsidR="002454C7">
              <w:rPr>
                <w:sz w:val="15"/>
              </w:rPr>
              <w:t>_error</w:t>
            </w:r>
            <w:proofErr w:type="spellEnd"/>
          </w:p>
        </w:tc>
        <w:tc>
          <w:tcPr>
            <w:tcW w:w="1575" w:type="dxa"/>
            <w:tcBorders>
              <w:top w:val="nil"/>
              <w:left w:val="nil"/>
              <w:bottom w:val="nil"/>
              <w:right w:val="nil"/>
            </w:tcBorders>
            <w:shd w:val="clear" w:color="auto" w:fill="FFFFFF" w:themeFill="background1"/>
            <w:vAlign w:val="center"/>
          </w:tcPr>
          <w:p w14:paraId="59E50B32" w14:textId="5740FA1E"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w:t>
            </w:r>
            <w:r w:rsidR="002454C7">
              <w:rPr>
                <w:sz w:val="15"/>
                <w:szCs w:val="14"/>
              </w:rPr>
              <w:t>oolean</w:t>
            </w:r>
            <w:proofErr w:type="spellEnd"/>
          </w:p>
        </w:tc>
        <w:tc>
          <w:tcPr>
            <w:tcW w:w="3954" w:type="dxa"/>
            <w:tcBorders>
              <w:top w:val="nil"/>
              <w:left w:val="nil"/>
              <w:bottom w:val="nil"/>
              <w:right w:val="nil"/>
            </w:tcBorders>
            <w:shd w:val="clear" w:color="auto" w:fill="FFFFFF" w:themeFill="background1"/>
            <w:vAlign w:val="center"/>
          </w:tcPr>
          <w:p w14:paraId="42EB676A" w14:textId="769CD097"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parity error detected.</w:t>
            </w:r>
          </w:p>
        </w:tc>
      </w:tr>
      <w:tr w:rsidR="00A63792" w:rsidRPr="009572B4" w14:paraId="4B46E9C7" w14:textId="77777777" w:rsidTr="00474D12">
        <w:trPr>
          <w:trHeight w:val="49"/>
        </w:trPr>
        <w:tc>
          <w:tcPr>
            <w:tcW w:w="2815" w:type="dxa"/>
            <w:tcBorders>
              <w:top w:val="nil"/>
              <w:left w:val="nil"/>
              <w:right w:val="nil"/>
            </w:tcBorders>
            <w:shd w:val="clear" w:color="auto" w:fill="E7E6E6" w:themeFill="background2"/>
            <w:vAlign w:val="center"/>
          </w:tcPr>
          <w:p w14:paraId="78497970" w14:textId="534C5313" w:rsidR="00A63792" w:rsidRDefault="00345052" w:rsidP="00172671">
            <w:pPr>
              <w:widowControl w:val="0"/>
              <w:tabs>
                <w:tab w:val="left" w:pos="851"/>
              </w:tabs>
              <w:autoSpaceDE w:val="0"/>
              <w:autoSpaceDN w:val="0"/>
              <w:adjustRightInd w:val="0"/>
              <w:spacing w:line="276" w:lineRule="auto"/>
              <w:ind w:left="122"/>
              <w:rPr>
                <w:sz w:val="15"/>
              </w:rPr>
            </w:pPr>
            <w:proofErr w:type="spellStart"/>
            <w:r>
              <w:rPr>
                <w:sz w:val="15"/>
              </w:rPr>
              <w:t>stop_bit_error</w:t>
            </w:r>
            <w:proofErr w:type="spellEnd"/>
          </w:p>
        </w:tc>
        <w:tc>
          <w:tcPr>
            <w:tcW w:w="1575" w:type="dxa"/>
            <w:tcBorders>
              <w:top w:val="nil"/>
              <w:left w:val="nil"/>
              <w:right w:val="nil"/>
            </w:tcBorders>
            <w:shd w:val="clear" w:color="auto" w:fill="E7E6E6" w:themeFill="background2"/>
            <w:vAlign w:val="center"/>
          </w:tcPr>
          <w:p w14:paraId="35C4B92C" w14:textId="04E87D27" w:rsidR="00A63792" w:rsidRDefault="00345052" w:rsidP="00172671">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954" w:type="dxa"/>
            <w:tcBorders>
              <w:top w:val="nil"/>
              <w:left w:val="nil"/>
              <w:right w:val="nil"/>
            </w:tcBorders>
            <w:shd w:val="clear" w:color="auto" w:fill="E7E6E6" w:themeFill="background2"/>
            <w:vAlign w:val="center"/>
          </w:tcPr>
          <w:p w14:paraId="57008DA5" w14:textId="3DD0C9D5" w:rsidR="00A63792" w:rsidRPr="00254299" w:rsidRDefault="001239E0" w:rsidP="00172671">
            <w:pPr>
              <w:widowControl w:val="0"/>
              <w:tabs>
                <w:tab w:val="left" w:pos="851"/>
              </w:tabs>
              <w:autoSpaceDE w:val="0"/>
              <w:autoSpaceDN w:val="0"/>
              <w:adjustRightInd w:val="0"/>
              <w:spacing w:line="276" w:lineRule="auto"/>
              <w:rPr>
                <w:rFonts w:ascii="Helvetica Neue" w:hAnsi="Helvetica Neue"/>
                <w:sz w:val="13"/>
              </w:rPr>
            </w:pPr>
            <w:r>
              <w:rPr>
                <w:sz w:val="15"/>
                <w:szCs w:val="14"/>
              </w:rPr>
              <w:t>True if stop bit error detected.</w:t>
            </w:r>
          </w:p>
        </w:tc>
      </w:tr>
    </w:tbl>
    <w:p w14:paraId="0477B1D1" w14:textId="37707AE1" w:rsidR="00225234" w:rsidRDefault="00225234"/>
    <w:p w14:paraId="193CCBFA" w14:textId="5957FB2D" w:rsidR="00345052" w:rsidRDefault="00345052"/>
    <w:p w14:paraId="4917DA22" w14:textId="4F97E4D3" w:rsidR="000006F4" w:rsidRDefault="00812286">
      <w:r w:rsidRPr="00523A34">
        <w:rPr>
          <w:noProof/>
          <w:lang w:val="nb-NO" w:eastAsia="nb-NO"/>
        </w:rPr>
        <w:drawing>
          <wp:anchor distT="0" distB="0" distL="114300" distR="114300" simplePos="0" relativeHeight="251659776" behindDoc="0" locked="0" layoutInCell="1" allowOverlap="1" wp14:anchorId="08C7B979" wp14:editId="3BD76E10">
            <wp:simplePos x="0" y="0"/>
            <wp:positionH relativeFrom="margin">
              <wp:posOffset>8742680</wp:posOffset>
            </wp:positionH>
            <wp:positionV relativeFrom="paragraph">
              <wp:posOffset>11430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62408C49" w14:textId="6152B412" w:rsidR="00151427" w:rsidRDefault="00151427"/>
    <w:p w14:paraId="3CD2F16D" w14:textId="77777777" w:rsidR="00151427" w:rsidRDefault="00151427"/>
    <w:p w14:paraId="33B4865E" w14:textId="4A39DA93" w:rsidR="00345052" w:rsidRDefault="00345052"/>
    <w:p w14:paraId="288319E9" w14:textId="77777777" w:rsidR="00345052" w:rsidRPr="00225234" w:rsidRDefault="00345052"/>
    <w:p w14:paraId="353A1A25" w14:textId="523228E4" w:rsidR="001E75CD" w:rsidRPr="006A578F" w:rsidRDefault="00703993" w:rsidP="006A578F">
      <w:pPr>
        <w:tabs>
          <w:tab w:val="left" w:pos="1230"/>
        </w:tabs>
        <w:rPr>
          <w:lang w:val="en-US"/>
        </w:rPr>
      </w:pPr>
      <w:bookmarkStart w:id="3" w:name="_Ref424297123"/>
      <w:r>
        <w:rPr>
          <w:vertAlign w:val="superscript"/>
          <w:lang w:val="en-US"/>
        </w:rPr>
        <w:t>1</w:t>
      </w:r>
      <w:r w:rsidR="006A578F" w:rsidRPr="006A578F">
        <w:rPr>
          <w:lang w:val="en-US"/>
        </w:rPr>
        <w:t>vvc_meta only applies f</w:t>
      </w:r>
      <w:r w:rsidR="006A578F">
        <w:rPr>
          <w:lang w:val="en-US"/>
        </w:rPr>
        <w:t>or the VVC</w:t>
      </w:r>
    </w:p>
    <w:bookmarkEnd w:id="3"/>
    <w:p w14:paraId="263CD7E8" w14:textId="35126FE0" w:rsidR="002C5C03" w:rsidRPr="00017510" w:rsidRDefault="00B16A66" w:rsidP="00A50977">
      <w:pPr>
        <w:pStyle w:val="Subtitle"/>
        <w:spacing w:before="200" w:after="40"/>
        <w:rPr>
          <w:b/>
          <w:sz w:val="20"/>
        </w:rPr>
      </w:pPr>
      <w:r>
        <w:lastRenderedPageBreak/>
        <w:t>Monitor</w:t>
      </w:r>
      <w:r w:rsidR="002C5C03" w:rsidRPr="00017510">
        <w:t xml:space="preserve"> </w:t>
      </w:r>
      <w:r w:rsidR="00A12B35">
        <w:t>entity s</w:t>
      </w:r>
      <w:r w:rsidR="002C5C03"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6CA7A373" w14:textId="77777777" w:rsidTr="00750FF7">
        <w:trPr>
          <w:jc w:val="center"/>
        </w:trPr>
        <w:tc>
          <w:tcPr>
            <w:tcW w:w="1838" w:type="dxa"/>
            <w:tcBorders>
              <w:left w:val="nil"/>
              <w:bottom w:val="single" w:sz="4" w:space="0" w:color="auto"/>
              <w:right w:val="nil"/>
            </w:tcBorders>
            <w:shd w:val="clear" w:color="auto" w:fill="auto"/>
          </w:tcPr>
          <w:p w14:paraId="148D8E6F" w14:textId="0F2A3E12"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_rx</w:t>
            </w:r>
            <w:proofErr w:type="spellEnd"/>
          </w:p>
        </w:tc>
        <w:tc>
          <w:tcPr>
            <w:tcW w:w="2410" w:type="dxa"/>
            <w:tcBorders>
              <w:left w:val="nil"/>
              <w:bottom w:val="single" w:sz="4" w:space="0" w:color="auto"/>
              <w:right w:val="nil"/>
            </w:tcBorders>
            <w:shd w:val="clear" w:color="auto" w:fill="auto"/>
          </w:tcPr>
          <w:p w14:paraId="159DE536" w14:textId="23847BAA"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single" w:sz="4" w:space="0" w:color="auto"/>
              <w:right w:val="nil"/>
            </w:tcBorders>
          </w:tcPr>
          <w:p w14:paraId="65DF5AE5" w14:textId="2AF11DC1" w:rsidR="00750FF7" w:rsidRDefault="00750FF7" w:rsidP="00510784">
            <w:pPr>
              <w:tabs>
                <w:tab w:val="left" w:pos="4820"/>
              </w:tabs>
              <w:spacing w:line="276" w:lineRule="auto"/>
              <w:rPr>
                <w:rFonts w:cs="Helvetica"/>
                <w:sz w:val="15"/>
              </w:rPr>
            </w:pPr>
            <w:r>
              <w:rPr>
                <w:rFonts w:cs="Helvetica"/>
                <w:sz w:val="15"/>
              </w:rPr>
              <w:t>Input</w:t>
            </w:r>
          </w:p>
        </w:tc>
        <w:tc>
          <w:tcPr>
            <w:tcW w:w="7763" w:type="dxa"/>
            <w:tcBorders>
              <w:left w:val="nil"/>
              <w:bottom w:val="single" w:sz="4" w:space="0" w:color="auto"/>
              <w:right w:val="nil"/>
            </w:tcBorders>
            <w:shd w:val="clear" w:color="auto" w:fill="auto"/>
          </w:tcPr>
          <w:p w14:paraId="656EF486" w14:textId="60C044FB" w:rsidR="00750FF7" w:rsidRPr="00662DF1" w:rsidRDefault="001239E0" w:rsidP="00510784">
            <w:pPr>
              <w:tabs>
                <w:tab w:val="left" w:pos="4820"/>
              </w:tabs>
              <w:spacing w:line="276" w:lineRule="auto"/>
              <w:rPr>
                <w:rFonts w:cs="Helvetica"/>
                <w:sz w:val="15"/>
              </w:rPr>
            </w:pPr>
            <w:r>
              <w:rPr>
                <w:rFonts w:cs="Helvetica"/>
                <w:sz w:val="15"/>
              </w:rPr>
              <w:t xml:space="preserve">Input of DUTs </w:t>
            </w:r>
            <w:r w:rsidR="00750FF7">
              <w:rPr>
                <w:rFonts w:cs="Helvetica"/>
                <w:sz w:val="15"/>
              </w:rPr>
              <w:t>UART RX signal</w:t>
            </w:r>
            <w:r>
              <w:rPr>
                <w:rFonts w:cs="Helvetica"/>
                <w:sz w:val="15"/>
              </w:rPr>
              <w:t>.</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959A84E" w:rsidR="00750FF7" w:rsidRPr="00662DF1" w:rsidRDefault="00750FF7" w:rsidP="00510784">
            <w:pPr>
              <w:tabs>
                <w:tab w:val="left" w:pos="4820"/>
              </w:tabs>
              <w:spacing w:line="276" w:lineRule="auto"/>
              <w:rPr>
                <w:rFonts w:cs="Helvetica"/>
                <w:color w:val="000000" w:themeColor="text1"/>
                <w:sz w:val="15"/>
              </w:rPr>
            </w:pPr>
            <w:proofErr w:type="spellStart"/>
            <w:r>
              <w:rPr>
                <w:rFonts w:cs="Helvetica"/>
                <w:color w:val="000000" w:themeColor="text1"/>
                <w:sz w:val="15"/>
              </w:rPr>
              <w:t>uart_</w:t>
            </w:r>
            <w:r w:rsidR="001239E0">
              <w:rPr>
                <w:rFonts w:cs="Helvetica"/>
                <w:color w:val="000000" w:themeColor="text1"/>
                <w:sz w:val="15"/>
              </w:rPr>
              <w:t>dut</w:t>
            </w:r>
            <w:r>
              <w:rPr>
                <w:rFonts w:cs="Helvetica"/>
                <w:color w:val="000000" w:themeColor="text1"/>
                <w:sz w:val="15"/>
              </w:rPr>
              <w:t>_tx</w:t>
            </w:r>
            <w:proofErr w:type="spellEnd"/>
          </w:p>
        </w:tc>
        <w:tc>
          <w:tcPr>
            <w:tcW w:w="2410" w:type="dxa"/>
            <w:tcBorders>
              <w:left w:val="nil"/>
              <w:bottom w:val="nil"/>
              <w:right w:val="nil"/>
            </w:tcBorders>
            <w:shd w:val="clear" w:color="auto" w:fill="auto"/>
          </w:tcPr>
          <w:p w14:paraId="7C599A74" w14:textId="475A978B" w:rsidR="00750FF7" w:rsidRPr="00662DF1" w:rsidRDefault="00750FF7" w:rsidP="00510784">
            <w:pPr>
              <w:tabs>
                <w:tab w:val="left" w:pos="4820"/>
              </w:tabs>
              <w:spacing w:line="276" w:lineRule="auto"/>
              <w:rPr>
                <w:rFonts w:cs="Helvetica"/>
                <w:sz w:val="15"/>
              </w:rPr>
            </w:pPr>
            <w:proofErr w:type="spellStart"/>
            <w:r>
              <w:rPr>
                <w:rFonts w:cs="Helvetica"/>
                <w:sz w:val="15"/>
              </w:rPr>
              <w:t>std_logic</w:t>
            </w:r>
            <w:proofErr w:type="spellEnd"/>
          </w:p>
        </w:tc>
        <w:tc>
          <w:tcPr>
            <w:tcW w:w="3118" w:type="dxa"/>
            <w:tcBorders>
              <w:left w:val="nil"/>
              <w:bottom w:val="nil"/>
              <w:right w:val="nil"/>
            </w:tcBorders>
          </w:tcPr>
          <w:p w14:paraId="0445635E" w14:textId="6DC938DC" w:rsidR="00750FF7" w:rsidRDefault="00750FF7" w:rsidP="004A2635">
            <w:pPr>
              <w:tabs>
                <w:tab w:val="left" w:pos="4820"/>
              </w:tabs>
              <w:spacing w:line="276" w:lineRule="auto"/>
              <w:rPr>
                <w:rFonts w:cs="Helvetica"/>
                <w:sz w:val="15"/>
              </w:rPr>
            </w:pPr>
            <w:r>
              <w:rPr>
                <w:rFonts w:cs="Helvetica"/>
                <w:sz w:val="15"/>
              </w:rPr>
              <w:t>In</w:t>
            </w:r>
            <w:r w:rsidR="00B16A66">
              <w:rPr>
                <w:rFonts w:cs="Helvetica"/>
                <w:sz w:val="15"/>
              </w:rPr>
              <w:t>put</w:t>
            </w:r>
          </w:p>
        </w:tc>
        <w:tc>
          <w:tcPr>
            <w:tcW w:w="7763" w:type="dxa"/>
            <w:tcBorders>
              <w:left w:val="nil"/>
              <w:bottom w:val="nil"/>
              <w:right w:val="nil"/>
            </w:tcBorders>
            <w:shd w:val="clear" w:color="auto" w:fill="auto"/>
          </w:tcPr>
          <w:p w14:paraId="148760C9" w14:textId="0C021394" w:rsidR="00750FF7" w:rsidRPr="00662DF1" w:rsidRDefault="001239E0" w:rsidP="004A2635">
            <w:pPr>
              <w:tabs>
                <w:tab w:val="left" w:pos="4820"/>
              </w:tabs>
              <w:spacing w:line="276" w:lineRule="auto"/>
              <w:rPr>
                <w:rFonts w:cs="Helvetica"/>
                <w:sz w:val="15"/>
              </w:rPr>
            </w:pPr>
            <w:r>
              <w:rPr>
                <w:rFonts w:cs="Helvetica"/>
                <w:sz w:val="15"/>
              </w:rPr>
              <w:t>Input of DUTs U</w:t>
            </w:r>
            <w:r w:rsidR="00750FF7">
              <w:rPr>
                <w:rFonts w:cs="Helvetica"/>
                <w:sz w:val="15"/>
              </w:rPr>
              <w:t>ART TX signal</w:t>
            </w:r>
            <w:r>
              <w:rPr>
                <w:rFonts w:cs="Helvetica"/>
                <w:sz w:val="15"/>
              </w:rPr>
              <w:t>.</w:t>
            </w:r>
          </w:p>
        </w:tc>
      </w:tr>
    </w:tbl>
    <w:p w14:paraId="2EBBB1D5" w14:textId="6CE75741" w:rsidR="00713114" w:rsidRPr="00017510" w:rsidRDefault="00CF0107" w:rsidP="00A50977">
      <w:pPr>
        <w:pStyle w:val="Subtitle"/>
        <w:spacing w:before="200" w:after="40"/>
        <w:rPr>
          <w:b/>
        </w:rPr>
      </w:pPr>
      <w:r>
        <w:t>Monitor</w:t>
      </w:r>
      <w:r w:rsidR="001B1459">
        <w:t xml:space="preserve"> </w:t>
      </w:r>
      <w:r w:rsidR="00A12B35">
        <w:t>entity g</w:t>
      </w:r>
      <w:r w:rsidR="001B1459">
        <w:t>eneric constants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160"/>
        <w:gridCol w:w="3510"/>
        <w:gridCol w:w="6660"/>
      </w:tblGrid>
      <w:tr w:rsidR="00984625" w:rsidRPr="00A96D85" w14:paraId="56EE9E2C" w14:textId="77777777" w:rsidTr="00986E88">
        <w:trPr>
          <w:trHeight w:val="86"/>
        </w:trPr>
        <w:tc>
          <w:tcPr>
            <w:tcW w:w="279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16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510"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66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986E88">
        <w:tc>
          <w:tcPr>
            <w:tcW w:w="279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160"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510"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660" w:type="dxa"/>
            <w:tcBorders>
              <w:left w:val="nil"/>
              <w:right w:val="nil"/>
            </w:tcBorders>
            <w:shd w:val="clear" w:color="auto" w:fill="auto"/>
          </w:tcPr>
          <w:p w14:paraId="3B188AFD" w14:textId="2DD7C26B"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r w:rsidR="00BD3472">
              <w:rPr>
                <w:rFonts w:cs="Helvetica"/>
                <w:sz w:val="15"/>
              </w:rPr>
              <w:t>monitor</w:t>
            </w:r>
            <w:r w:rsidR="00EF6446">
              <w:rPr>
                <w:rFonts w:cs="Helvetica"/>
                <w:sz w:val="15"/>
              </w:rPr>
              <w:t>.</w:t>
            </w:r>
          </w:p>
        </w:tc>
      </w:tr>
      <w:tr w:rsidR="00984625" w:rsidRPr="00A96D85" w14:paraId="22985939" w14:textId="77777777" w:rsidTr="00986E88">
        <w:tc>
          <w:tcPr>
            <w:tcW w:w="2790" w:type="dxa"/>
            <w:tcBorders>
              <w:left w:val="nil"/>
              <w:right w:val="nil"/>
            </w:tcBorders>
            <w:shd w:val="clear" w:color="auto" w:fill="auto"/>
          </w:tcPr>
          <w:p w14:paraId="60B8C079" w14:textId="1AF8E6C7" w:rsidR="00713114" w:rsidRPr="00662DF1" w:rsidRDefault="00CD1C9B" w:rsidP="00510784">
            <w:pPr>
              <w:tabs>
                <w:tab w:val="left" w:pos="4820"/>
              </w:tabs>
              <w:spacing w:line="276" w:lineRule="auto"/>
              <w:rPr>
                <w:rFonts w:cs="Helvetica"/>
                <w:color w:val="000000" w:themeColor="text1"/>
                <w:sz w:val="15"/>
              </w:rPr>
            </w:pPr>
            <w:r>
              <w:rPr>
                <w:rFonts w:cs="Helvetica"/>
                <w:color w:val="000000" w:themeColor="text1"/>
                <w:sz w:val="15"/>
              </w:rPr>
              <w:t>GC_</w:t>
            </w:r>
            <w:r w:rsidR="00CF0107">
              <w:rPr>
                <w:rFonts w:cs="Helvetica"/>
                <w:color w:val="000000" w:themeColor="text1"/>
                <w:sz w:val="15"/>
              </w:rPr>
              <w:t>MONITOR_CONFIG</w:t>
            </w:r>
          </w:p>
        </w:tc>
        <w:tc>
          <w:tcPr>
            <w:tcW w:w="2160" w:type="dxa"/>
            <w:tcBorders>
              <w:left w:val="nil"/>
              <w:right w:val="nil"/>
            </w:tcBorders>
            <w:shd w:val="clear" w:color="auto" w:fill="auto"/>
          </w:tcPr>
          <w:p w14:paraId="2ABCBCC6" w14:textId="3C9B072B"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DD58C9">
              <w:rPr>
                <w:rFonts w:cs="Helvetica"/>
                <w:sz w:val="15"/>
              </w:rPr>
              <w:t>uart_</w:t>
            </w:r>
            <w:r w:rsidR="00CF0107">
              <w:rPr>
                <w:rFonts w:cs="Helvetica"/>
                <w:sz w:val="15"/>
              </w:rPr>
              <w:t>monitor</w:t>
            </w:r>
            <w:r w:rsidRPr="00662DF1">
              <w:rPr>
                <w:rFonts w:cs="Helvetica"/>
                <w:sz w:val="15"/>
              </w:rPr>
              <w:t>_config</w:t>
            </w:r>
            <w:proofErr w:type="spellEnd"/>
          </w:p>
        </w:tc>
        <w:tc>
          <w:tcPr>
            <w:tcW w:w="3510" w:type="dxa"/>
            <w:tcBorders>
              <w:left w:val="nil"/>
              <w:right w:val="nil"/>
            </w:tcBorders>
            <w:shd w:val="clear" w:color="auto" w:fill="auto"/>
          </w:tcPr>
          <w:p w14:paraId="25A2B11A" w14:textId="359954A0" w:rsidR="00713114" w:rsidRPr="00662DF1" w:rsidRDefault="00713114" w:rsidP="00510784">
            <w:pPr>
              <w:tabs>
                <w:tab w:val="left" w:pos="4820"/>
              </w:tabs>
              <w:spacing w:line="276" w:lineRule="auto"/>
              <w:rPr>
                <w:rFonts w:cs="Helvetica"/>
                <w:sz w:val="15"/>
              </w:rPr>
            </w:pPr>
            <w:r w:rsidRPr="00662DF1">
              <w:rPr>
                <w:rFonts w:cs="Helvetica"/>
                <w:sz w:val="15"/>
              </w:rPr>
              <w:t>C</w:t>
            </w:r>
            <w:r w:rsidR="00CD1C9B">
              <w:rPr>
                <w:rFonts w:cs="Helvetica"/>
                <w:sz w:val="15"/>
              </w:rPr>
              <w:t>_UART</w:t>
            </w:r>
            <w:r w:rsidRPr="00662DF1">
              <w:rPr>
                <w:rFonts w:cs="Helvetica"/>
                <w:sz w:val="15"/>
              </w:rPr>
              <w:t>_</w:t>
            </w:r>
            <w:r w:rsidR="00DD58C9">
              <w:rPr>
                <w:rFonts w:cs="Helvetica"/>
                <w:sz w:val="15"/>
              </w:rPr>
              <w:t>MONITOR_</w:t>
            </w:r>
            <w:r w:rsidRPr="00662DF1">
              <w:rPr>
                <w:rFonts w:cs="Helvetica"/>
                <w:sz w:val="15"/>
              </w:rPr>
              <w:t>CONFIG_DEFAULT</w:t>
            </w:r>
          </w:p>
        </w:tc>
        <w:tc>
          <w:tcPr>
            <w:tcW w:w="6660" w:type="dxa"/>
            <w:tcBorders>
              <w:left w:val="nil"/>
              <w:right w:val="nil"/>
            </w:tcBorders>
            <w:shd w:val="clear" w:color="auto" w:fill="auto"/>
          </w:tcPr>
          <w:p w14:paraId="6D70FC9F" w14:textId="3B96153B" w:rsidR="00713114" w:rsidRPr="00662DF1" w:rsidRDefault="00713114" w:rsidP="00CD1C9B">
            <w:pPr>
              <w:tabs>
                <w:tab w:val="left" w:pos="4820"/>
              </w:tabs>
              <w:spacing w:line="276" w:lineRule="auto"/>
              <w:rPr>
                <w:rFonts w:cs="Helvetica"/>
                <w:sz w:val="15"/>
              </w:rPr>
            </w:pPr>
            <w:r w:rsidRPr="00662DF1">
              <w:rPr>
                <w:rFonts w:cs="Helvetica"/>
                <w:sz w:val="15"/>
              </w:rPr>
              <w:t>Configuration</w:t>
            </w:r>
            <w:r w:rsidR="000D7486">
              <w:rPr>
                <w:rFonts w:cs="Helvetica"/>
                <w:sz w:val="15"/>
              </w:rPr>
              <w:t xml:space="preserve"> of the </w:t>
            </w:r>
            <w:r w:rsidR="00CD1C9B">
              <w:rPr>
                <w:rFonts w:cs="Helvetica"/>
                <w:sz w:val="15"/>
              </w:rPr>
              <w:t>UART</w:t>
            </w:r>
            <w:r w:rsidR="000D7486">
              <w:rPr>
                <w:rFonts w:cs="Helvetica"/>
                <w:sz w:val="15"/>
              </w:rPr>
              <w:t xml:space="preserve"> monitor</w:t>
            </w:r>
            <w:r w:rsidR="001A6CA8">
              <w:rPr>
                <w:rFonts w:cs="Helvetica"/>
                <w:sz w:val="15"/>
              </w:rPr>
              <w:t>, both channels get initiated with this configuration</w:t>
            </w:r>
            <w:r w:rsidRPr="00662DF1">
              <w:rPr>
                <w:rFonts w:cs="Helvetica"/>
                <w:sz w:val="15"/>
              </w:rPr>
              <w:t>.</w:t>
            </w:r>
          </w:p>
        </w:tc>
      </w:tr>
    </w:tbl>
    <w:p w14:paraId="2ECA4B51" w14:textId="77777777" w:rsidR="00724202" w:rsidRDefault="00724202" w:rsidP="00345052">
      <w:pPr>
        <w:pStyle w:val="Subtitle"/>
        <w:rPr>
          <w:sz w:val="40"/>
          <w:szCs w:val="40"/>
        </w:rPr>
      </w:pPr>
    </w:p>
    <w:p w14:paraId="40BD1080" w14:textId="42EF2466" w:rsidR="00480B4D" w:rsidRPr="00590186" w:rsidRDefault="00480B4D" w:rsidP="00590186">
      <w:pPr>
        <w:pStyle w:val="Heading1"/>
        <w:rPr>
          <w:rFonts w:ascii="Helvetica" w:eastAsiaTheme="minorEastAsia" w:hAnsi="Helvetica" w:cs="Helvetica"/>
        </w:rPr>
      </w:pPr>
      <w:bookmarkStart w:id="4" w:name="_Hlk19475654"/>
      <w:r w:rsidRPr="00590186">
        <w:rPr>
          <w:rFonts w:ascii="Helvetica" w:eastAsiaTheme="minorEastAsia" w:hAnsi="Helvetica" w:cs="Helvetica"/>
        </w:rPr>
        <w:t xml:space="preserve">Use of the monitor </w:t>
      </w:r>
      <w:r w:rsidR="00151427">
        <w:rPr>
          <w:rFonts w:ascii="Helvetica" w:eastAsiaTheme="minorEastAsia" w:hAnsi="Helvetica" w:cs="Helvetica"/>
        </w:rPr>
        <w:t>Direct Transaction Transfer (</w:t>
      </w:r>
      <w:r w:rsidRPr="00590186">
        <w:rPr>
          <w:rFonts w:ascii="Helvetica" w:eastAsiaTheme="minorEastAsia" w:hAnsi="Helvetica" w:cs="Helvetica"/>
        </w:rPr>
        <w:t>DTT</w:t>
      </w:r>
      <w:r w:rsidR="00151427">
        <w:rPr>
          <w:rFonts w:ascii="Helvetica" w:eastAsiaTheme="minorEastAsia" w:hAnsi="Helvetica" w:cs="Helvetica"/>
        </w:rPr>
        <w:t>)</w:t>
      </w:r>
      <w:r w:rsidRPr="00590186">
        <w:rPr>
          <w:rFonts w:ascii="Helvetica" w:eastAsiaTheme="minorEastAsia" w:hAnsi="Helvetica" w:cs="Helvetica"/>
        </w:rPr>
        <w:t xml:space="preserve"> signal</w:t>
      </w:r>
    </w:p>
    <w:bookmarkEnd w:id="4"/>
    <w:p w14:paraId="302EC9A8" w14:textId="77777777" w:rsidR="00480B4D" w:rsidRPr="00480B4D" w:rsidRDefault="00480B4D" w:rsidP="00480B4D"/>
    <w:p w14:paraId="0DFAECA1" w14:textId="66F188E8" w:rsidR="00480B4D" w:rsidRPr="00480B4D" w:rsidRDefault="00480B4D" w:rsidP="00480B4D">
      <w:r w:rsidRPr="00480B4D">
        <w:t xml:space="preserve">All transaction information from the UART Monitor is located in the DTT global signal </w:t>
      </w:r>
      <w:proofErr w:type="spellStart"/>
      <w:r w:rsidRPr="00480B4D">
        <w:rPr>
          <w:b/>
          <w:bCs/>
        </w:rPr>
        <w:t>global_uart_monitor_transaction</w:t>
      </w:r>
      <w:proofErr w:type="spellEnd"/>
      <w:r w:rsidRPr="00480B4D">
        <w:rPr>
          <w:b/>
          <w:bCs/>
        </w:rPr>
        <w:t>(channel, instance).</w:t>
      </w:r>
    </w:p>
    <w:p w14:paraId="6E54919C" w14:textId="77777777" w:rsidR="00480B4D" w:rsidRPr="00480B4D" w:rsidRDefault="00480B4D" w:rsidP="00480B4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6"/>
        <w:gridCol w:w="2250"/>
        <w:gridCol w:w="3330"/>
        <w:gridCol w:w="5205"/>
      </w:tblGrid>
      <w:tr w:rsidR="00480B4D" w:rsidRPr="00480B4D" w14:paraId="650A609D" w14:textId="77777777" w:rsidTr="00717620">
        <w:trPr>
          <w:jc w:val="center"/>
        </w:trPr>
        <w:tc>
          <w:tcPr>
            <w:tcW w:w="4286" w:type="dxa"/>
            <w:tcBorders>
              <w:bottom w:val="single" w:sz="4" w:space="0" w:color="auto"/>
            </w:tcBorders>
            <w:shd w:val="clear" w:color="auto" w:fill="000000" w:themeFill="text1"/>
            <w:vAlign w:val="center"/>
          </w:tcPr>
          <w:p w14:paraId="3D63058F" w14:textId="77777777" w:rsidR="00480B4D" w:rsidRPr="00480B4D" w:rsidRDefault="00480B4D" w:rsidP="00480B4D">
            <w:pPr>
              <w:tabs>
                <w:tab w:val="left" w:pos="4820"/>
              </w:tabs>
              <w:rPr>
                <w:rFonts w:cs="Helvetica"/>
                <w:b/>
              </w:rPr>
            </w:pPr>
            <w:r w:rsidRPr="00480B4D">
              <w:rPr>
                <w:rFonts w:cs="Helvetica"/>
                <w:b/>
              </w:rPr>
              <w:t>Name</w:t>
            </w:r>
          </w:p>
        </w:tc>
        <w:tc>
          <w:tcPr>
            <w:tcW w:w="2250" w:type="dxa"/>
            <w:tcBorders>
              <w:bottom w:val="single" w:sz="4" w:space="0" w:color="auto"/>
            </w:tcBorders>
            <w:shd w:val="clear" w:color="auto" w:fill="000000" w:themeFill="text1"/>
            <w:vAlign w:val="center"/>
          </w:tcPr>
          <w:p w14:paraId="1AD90A68" w14:textId="77777777" w:rsidR="00480B4D" w:rsidRPr="00480B4D" w:rsidRDefault="00480B4D" w:rsidP="00480B4D">
            <w:pPr>
              <w:tabs>
                <w:tab w:val="left" w:pos="4820"/>
              </w:tabs>
              <w:rPr>
                <w:rFonts w:cs="Helvetica"/>
                <w:b/>
              </w:rPr>
            </w:pPr>
            <w:r w:rsidRPr="00480B4D">
              <w:rPr>
                <w:rFonts w:cs="Helvetica"/>
                <w:b/>
              </w:rPr>
              <w:t>Type</w:t>
            </w:r>
          </w:p>
        </w:tc>
        <w:tc>
          <w:tcPr>
            <w:tcW w:w="3330" w:type="dxa"/>
            <w:tcBorders>
              <w:bottom w:val="single" w:sz="4" w:space="0" w:color="auto"/>
            </w:tcBorders>
            <w:shd w:val="clear" w:color="auto" w:fill="000000" w:themeFill="text1"/>
            <w:vAlign w:val="center"/>
          </w:tcPr>
          <w:p w14:paraId="1370E7E3" w14:textId="77777777" w:rsidR="00480B4D" w:rsidRPr="00480B4D" w:rsidRDefault="00480B4D" w:rsidP="00480B4D">
            <w:pPr>
              <w:tabs>
                <w:tab w:val="left" w:pos="4820"/>
              </w:tabs>
              <w:rPr>
                <w:rFonts w:cs="Helvetica"/>
                <w:b/>
              </w:rPr>
            </w:pPr>
            <w:r w:rsidRPr="00480B4D">
              <w:rPr>
                <w:rFonts w:cs="Helvetica"/>
                <w:b/>
              </w:rPr>
              <w:t>Example(s)</w:t>
            </w:r>
          </w:p>
        </w:tc>
        <w:tc>
          <w:tcPr>
            <w:tcW w:w="5205" w:type="dxa"/>
            <w:tcBorders>
              <w:bottom w:val="single" w:sz="4" w:space="0" w:color="auto"/>
            </w:tcBorders>
            <w:shd w:val="clear" w:color="auto" w:fill="000000" w:themeFill="text1"/>
            <w:vAlign w:val="center"/>
          </w:tcPr>
          <w:p w14:paraId="6D7CBA77" w14:textId="77777777" w:rsidR="00480B4D" w:rsidRPr="00480B4D" w:rsidRDefault="00480B4D" w:rsidP="00480B4D">
            <w:pPr>
              <w:tabs>
                <w:tab w:val="left" w:pos="4820"/>
              </w:tabs>
              <w:rPr>
                <w:rFonts w:cs="Helvetica"/>
                <w:b/>
              </w:rPr>
            </w:pPr>
            <w:r w:rsidRPr="00480B4D">
              <w:rPr>
                <w:rFonts w:cs="Helvetica"/>
                <w:b/>
              </w:rPr>
              <w:t>Description</w:t>
            </w:r>
          </w:p>
        </w:tc>
      </w:tr>
      <w:tr w:rsidR="00480B4D" w:rsidRPr="00480B4D" w14:paraId="4C0E5227" w14:textId="77777777" w:rsidTr="00717620">
        <w:trPr>
          <w:trHeight w:val="184"/>
          <w:jc w:val="center"/>
        </w:trPr>
        <w:tc>
          <w:tcPr>
            <w:tcW w:w="4286" w:type="dxa"/>
            <w:tcBorders>
              <w:left w:val="nil"/>
              <w:bottom w:val="single" w:sz="4" w:space="0" w:color="auto"/>
              <w:right w:val="nil"/>
            </w:tcBorders>
          </w:tcPr>
          <w:p w14:paraId="5A294AC3" w14:textId="41FF39E9"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global_uart_monitor_transaction</w:t>
            </w:r>
            <w:proofErr w:type="spellEnd"/>
            <w:r w:rsidRPr="00480B4D">
              <w:rPr>
                <w:rFonts w:cs="Helvetica"/>
                <w:color w:val="000000" w:themeColor="text1"/>
                <w:sz w:val="15"/>
              </w:rPr>
              <w:t xml:space="preserve">(channel, </w:t>
            </w:r>
            <w:proofErr w:type="spellStart"/>
            <w:r w:rsidRPr="00480B4D">
              <w:rPr>
                <w:rFonts w:cs="Helvetica"/>
                <w:color w:val="000000" w:themeColor="text1"/>
                <w:sz w:val="15"/>
              </w:rPr>
              <w:t>instance_idx</w:t>
            </w:r>
            <w:proofErr w:type="spellEnd"/>
            <w:r w:rsidRPr="00480B4D">
              <w:rPr>
                <w:rFonts w:cs="Helvetica"/>
                <w:color w:val="000000" w:themeColor="text1"/>
                <w:sz w:val="15"/>
              </w:rPr>
              <w:t>)</w:t>
            </w:r>
          </w:p>
        </w:tc>
        <w:tc>
          <w:tcPr>
            <w:tcW w:w="2250" w:type="dxa"/>
            <w:tcBorders>
              <w:left w:val="nil"/>
              <w:bottom w:val="single" w:sz="4" w:space="0" w:color="auto"/>
              <w:right w:val="nil"/>
            </w:tcBorders>
          </w:tcPr>
          <w:p w14:paraId="7D2611F9" w14:textId="3CD7FCE3"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t_uart_transaction</w:t>
            </w:r>
            <w:r w:rsidR="005F7ADF">
              <w:rPr>
                <w:rFonts w:cs="Helvetica"/>
                <w:color w:val="000000" w:themeColor="text1"/>
                <w:sz w:val="15"/>
              </w:rPr>
              <w:t>_</w:t>
            </w:r>
            <w:r w:rsidRPr="00480B4D">
              <w:rPr>
                <w:rFonts w:cs="Helvetica"/>
                <w:color w:val="000000" w:themeColor="text1"/>
                <w:sz w:val="15"/>
              </w:rPr>
              <w:t>array</w:t>
            </w:r>
            <w:proofErr w:type="spellEnd"/>
          </w:p>
        </w:tc>
        <w:tc>
          <w:tcPr>
            <w:tcW w:w="3330" w:type="dxa"/>
            <w:tcBorders>
              <w:left w:val="nil"/>
              <w:bottom w:val="single" w:sz="4" w:space="0" w:color="auto"/>
              <w:right w:val="nil"/>
            </w:tcBorders>
          </w:tcPr>
          <w:p w14:paraId="388C7651" w14:textId="238B6B8F"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global_uart_monitor_transaction</w:t>
            </w:r>
            <w:proofErr w:type="spellEnd"/>
            <w:r w:rsidRPr="00480B4D">
              <w:rPr>
                <w:rFonts w:cs="Helvetica"/>
                <w:color w:val="000000" w:themeColor="text1"/>
                <w:sz w:val="15"/>
              </w:rPr>
              <w:t>(RX, 1)</w:t>
            </w:r>
          </w:p>
        </w:tc>
        <w:tc>
          <w:tcPr>
            <w:tcW w:w="5205" w:type="dxa"/>
            <w:tcBorders>
              <w:left w:val="nil"/>
              <w:bottom w:val="single" w:sz="4" w:space="0" w:color="auto"/>
              <w:right w:val="nil"/>
            </w:tcBorders>
            <w:shd w:val="clear" w:color="auto" w:fill="auto"/>
          </w:tcPr>
          <w:p w14:paraId="7FA3DAD0"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Global signal containing all UART Monitor transaction information.</w:t>
            </w:r>
          </w:p>
        </w:tc>
      </w:tr>
      <w:tr w:rsidR="00480B4D" w:rsidRPr="00480B4D" w14:paraId="7CD230F5" w14:textId="77777777" w:rsidTr="00717620">
        <w:trPr>
          <w:trHeight w:val="184"/>
          <w:jc w:val="center"/>
        </w:trPr>
        <w:tc>
          <w:tcPr>
            <w:tcW w:w="4286" w:type="dxa"/>
            <w:tcBorders>
              <w:left w:val="nil"/>
              <w:bottom w:val="single" w:sz="4" w:space="0" w:color="auto"/>
              <w:right w:val="nil"/>
            </w:tcBorders>
          </w:tcPr>
          <w:p w14:paraId="5C726DEB"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channel</w:t>
            </w:r>
          </w:p>
        </w:tc>
        <w:tc>
          <w:tcPr>
            <w:tcW w:w="2250" w:type="dxa"/>
            <w:tcBorders>
              <w:left w:val="nil"/>
              <w:bottom w:val="single" w:sz="4" w:space="0" w:color="auto"/>
              <w:right w:val="nil"/>
            </w:tcBorders>
          </w:tcPr>
          <w:p w14:paraId="2CEFC2B7"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sz w:val="15"/>
              </w:rPr>
              <w:t>t_channel</w:t>
            </w:r>
            <w:proofErr w:type="spellEnd"/>
          </w:p>
        </w:tc>
        <w:tc>
          <w:tcPr>
            <w:tcW w:w="3330" w:type="dxa"/>
            <w:tcBorders>
              <w:left w:val="nil"/>
              <w:bottom w:val="single" w:sz="4" w:space="0" w:color="auto"/>
              <w:right w:val="nil"/>
            </w:tcBorders>
          </w:tcPr>
          <w:p w14:paraId="050DA101"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TX, RX</w:t>
            </w:r>
          </w:p>
        </w:tc>
        <w:tc>
          <w:tcPr>
            <w:tcW w:w="5205" w:type="dxa"/>
            <w:tcBorders>
              <w:left w:val="nil"/>
              <w:bottom w:val="single" w:sz="4" w:space="0" w:color="auto"/>
              <w:right w:val="nil"/>
            </w:tcBorders>
            <w:shd w:val="clear" w:color="auto" w:fill="auto"/>
          </w:tcPr>
          <w:p w14:paraId="76E65184"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sz w:val="15"/>
              </w:rPr>
              <w:t>The interface channel of the monitor instance</w:t>
            </w:r>
          </w:p>
        </w:tc>
      </w:tr>
      <w:tr w:rsidR="00480B4D" w:rsidRPr="00480B4D" w14:paraId="47BF0FD9" w14:textId="77777777" w:rsidTr="00717620">
        <w:trPr>
          <w:trHeight w:val="310"/>
          <w:jc w:val="center"/>
        </w:trPr>
        <w:tc>
          <w:tcPr>
            <w:tcW w:w="4286" w:type="dxa"/>
            <w:tcBorders>
              <w:left w:val="nil"/>
              <w:bottom w:val="nil"/>
              <w:right w:val="nil"/>
            </w:tcBorders>
          </w:tcPr>
          <w:p w14:paraId="26AD1886" w14:textId="77777777" w:rsidR="00480B4D" w:rsidRPr="00480B4D" w:rsidRDefault="00480B4D" w:rsidP="00480B4D">
            <w:pPr>
              <w:tabs>
                <w:tab w:val="left" w:pos="4820"/>
              </w:tabs>
              <w:spacing w:line="276" w:lineRule="auto"/>
              <w:rPr>
                <w:rFonts w:cs="Helvetica"/>
                <w:color w:val="000000" w:themeColor="text1"/>
                <w:sz w:val="15"/>
              </w:rPr>
            </w:pPr>
            <w:proofErr w:type="spellStart"/>
            <w:r w:rsidRPr="00480B4D">
              <w:rPr>
                <w:rFonts w:cs="Helvetica"/>
                <w:color w:val="000000" w:themeColor="text1"/>
                <w:sz w:val="15"/>
              </w:rPr>
              <w:t>instance_idx</w:t>
            </w:r>
            <w:proofErr w:type="spellEnd"/>
          </w:p>
        </w:tc>
        <w:tc>
          <w:tcPr>
            <w:tcW w:w="2250" w:type="dxa"/>
            <w:tcBorders>
              <w:left w:val="nil"/>
              <w:bottom w:val="nil"/>
              <w:right w:val="nil"/>
            </w:tcBorders>
          </w:tcPr>
          <w:p w14:paraId="59928759" w14:textId="77777777" w:rsidR="00480B4D" w:rsidRPr="00480B4D" w:rsidRDefault="00480B4D" w:rsidP="00480B4D">
            <w:pPr>
              <w:tabs>
                <w:tab w:val="right" w:pos="2194"/>
              </w:tabs>
              <w:spacing w:line="276" w:lineRule="auto"/>
              <w:rPr>
                <w:rFonts w:cs="Helvetica"/>
                <w:color w:val="000000" w:themeColor="text1"/>
                <w:sz w:val="15"/>
              </w:rPr>
            </w:pPr>
            <w:r w:rsidRPr="00480B4D">
              <w:rPr>
                <w:rFonts w:cs="Helvetica"/>
                <w:color w:val="000000" w:themeColor="text1"/>
                <w:sz w:val="15"/>
              </w:rPr>
              <w:t>natural</w:t>
            </w:r>
          </w:p>
        </w:tc>
        <w:tc>
          <w:tcPr>
            <w:tcW w:w="3330" w:type="dxa"/>
            <w:tcBorders>
              <w:left w:val="nil"/>
              <w:bottom w:val="nil"/>
              <w:right w:val="nil"/>
            </w:tcBorders>
          </w:tcPr>
          <w:p w14:paraId="655F43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1,2, etc.</w:t>
            </w:r>
          </w:p>
        </w:tc>
        <w:tc>
          <w:tcPr>
            <w:tcW w:w="5205" w:type="dxa"/>
            <w:tcBorders>
              <w:left w:val="nil"/>
              <w:bottom w:val="nil"/>
              <w:right w:val="nil"/>
            </w:tcBorders>
            <w:shd w:val="clear" w:color="auto" w:fill="auto"/>
          </w:tcPr>
          <w:p w14:paraId="12B869C9" w14:textId="77777777" w:rsidR="00480B4D" w:rsidRPr="00480B4D" w:rsidRDefault="00480B4D" w:rsidP="00480B4D">
            <w:pPr>
              <w:tabs>
                <w:tab w:val="left" w:pos="4820"/>
              </w:tabs>
              <w:spacing w:line="276" w:lineRule="auto"/>
              <w:rPr>
                <w:rFonts w:cs="Helvetica"/>
                <w:color w:val="000000" w:themeColor="text1"/>
                <w:sz w:val="15"/>
              </w:rPr>
            </w:pPr>
            <w:r w:rsidRPr="00480B4D">
              <w:rPr>
                <w:rFonts w:cs="Helvetica"/>
                <w:color w:val="000000" w:themeColor="text1"/>
                <w:sz w:val="15"/>
              </w:rPr>
              <w:t>Instance number of the monitor</w:t>
            </w:r>
          </w:p>
        </w:tc>
      </w:tr>
    </w:tbl>
    <w:p w14:paraId="3362D495" w14:textId="0FD21AFC" w:rsidR="00724202" w:rsidRDefault="00724202" w:rsidP="00345052">
      <w:pPr>
        <w:pStyle w:val="Subtitle"/>
        <w:rPr>
          <w:sz w:val="40"/>
          <w:szCs w:val="40"/>
        </w:rPr>
      </w:pPr>
    </w:p>
    <w:p w14:paraId="0A61E14F" w14:textId="60E355D8" w:rsidR="00480B4D" w:rsidRPr="00480B4D" w:rsidRDefault="00480B4D" w:rsidP="00480B4D"/>
    <w:p w14:paraId="5FB457A9" w14:textId="64847F30" w:rsidR="00940B29" w:rsidRPr="00F95064" w:rsidRDefault="00940B29" w:rsidP="00940B29">
      <w:pPr>
        <w:rPr>
          <w:b/>
        </w:rPr>
      </w:pPr>
      <w:r>
        <w:t>An example of use of t</w:t>
      </w:r>
      <w:r w:rsidRPr="00F95064">
        <w:t xml:space="preserve">he </w:t>
      </w:r>
      <w:proofErr w:type="spellStart"/>
      <w:r>
        <w:t>global_uart_monitor_transaction</w:t>
      </w:r>
      <w:proofErr w:type="spellEnd"/>
      <w:r>
        <w:t xml:space="preserve"> signal is seen below. A process extracts the DTT data from the global signal</w:t>
      </w:r>
      <w:r w:rsidRPr="00F95064">
        <w:t>.</w:t>
      </w:r>
    </w:p>
    <w:p w14:paraId="32B423EE" w14:textId="0583FD77" w:rsidR="00940B29" w:rsidRDefault="00940B29" w:rsidP="00940B29">
      <w:pPr>
        <w:rPr>
          <w:rFonts w:ascii="Courier New" w:hAnsi="Courier New" w:cs="Courier New"/>
          <w:szCs w:val="18"/>
        </w:rPr>
      </w:pPr>
      <w:r>
        <w:rPr>
          <w:rFonts w:ascii="Courier New" w:hAnsi="Courier New" w:cs="Courier New"/>
          <w:szCs w:val="18"/>
        </w:rPr>
        <w:t xml:space="preserve">  </w:t>
      </w:r>
    </w:p>
    <w:p w14:paraId="3742B778" w14:textId="77777777"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p_monitor_tx</w:t>
      </w:r>
      <w:proofErr w:type="spellEnd"/>
      <w:r w:rsidRPr="00940B29">
        <w:rPr>
          <w:rFonts w:ascii="Courier New" w:hAnsi="Courier New" w:cs="Courier New"/>
          <w:szCs w:val="18"/>
        </w:rPr>
        <w:t xml:space="preserve"> : process</w:t>
      </w:r>
    </w:p>
    <w:p w14:paraId="158545F2"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variable </w:t>
      </w:r>
      <w:proofErr w:type="spellStart"/>
      <w:r w:rsidRPr="00940B29">
        <w:rPr>
          <w:rFonts w:ascii="Courier New" w:hAnsi="Courier New" w:cs="Courier New"/>
          <w:szCs w:val="18"/>
        </w:rPr>
        <w:t>v_transaction</w:t>
      </w:r>
      <w:proofErr w:type="spellEnd"/>
      <w:r w:rsidRPr="00940B29">
        <w:rPr>
          <w:rFonts w:ascii="Courier New" w:hAnsi="Courier New" w:cs="Courier New"/>
          <w:szCs w:val="18"/>
        </w:rPr>
        <w:t xml:space="preserve"> : </w:t>
      </w:r>
      <w:proofErr w:type="spellStart"/>
      <w:r w:rsidRPr="00940B29">
        <w:rPr>
          <w:rFonts w:ascii="Courier New" w:hAnsi="Courier New" w:cs="Courier New"/>
          <w:szCs w:val="18"/>
        </w:rPr>
        <w:t>t_uart_transaction</w:t>
      </w:r>
      <w:proofErr w:type="spellEnd"/>
      <w:r w:rsidRPr="00940B29">
        <w:rPr>
          <w:rFonts w:ascii="Courier New" w:hAnsi="Courier New" w:cs="Courier New"/>
          <w:szCs w:val="18"/>
        </w:rPr>
        <w:t>;</w:t>
      </w:r>
    </w:p>
    <w:p w14:paraId="34D9161A" w14:textId="77777777" w:rsidR="00940B29" w:rsidRPr="00940B29" w:rsidRDefault="00940B29" w:rsidP="00940B29">
      <w:pPr>
        <w:rPr>
          <w:rFonts w:ascii="Courier New" w:hAnsi="Courier New" w:cs="Courier New"/>
          <w:szCs w:val="18"/>
        </w:rPr>
      </w:pPr>
      <w:r w:rsidRPr="00940B29">
        <w:rPr>
          <w:rFonts w:ascii="Courier New" w:hAnsi="Courier New" w:cs="Courier New"/>
          <w:szCs w:val="18"/>
        </w:rPr>
        <w:t xml:space="preserve">  begin</w:t>
      </w:r>
    </w:p>
    <w:p w14:paraId="69CA48B4" w14:textId="3A51F2C7" w:rsidR="00940B29" w:rsidRDefault="00940B29" w:rsidP="00940B29">
      <w:pPr>
        <w:rPr>
          <w:rFonts w:ascii="Courier New" w:hAnsi="Courier New" w:cs="Courier New"/>
          <w:szCs w:val="18"/>
        </w:rPr>
      </w:pPr>
      <w:r w:rsidRPr="00940B29">
        <w:rPr>
          <w:rFonts w:ascii="Courier New" w:hAnsi="Courier New" w:cs="Courier New"/>
          <w:szCs w:val="18"/>
        </w:rPr>
        <w:t xml:space="preserve">    wait until (</w:t>
      </w:r>
      <w:proofErr w:type="spellStart"/>
      <w:r w:rsidRPr="00940B29">
        <w:rPr>
          <w:rFonts w:ascii="Courier New" w:hAnsi="Courier New" w:cs="Courier New"/>
          <w:szCs w:val="18"/>
        </w:rPr>
        <w:t>global_uart_monitor_transaction</w:t>
      </w:r>
      <w:proofErr w:type="spell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SUCCEEDED or</w:t>
      </w:r>
    </w:p>
    <w:p w14:paraId="0731BE56" w14:textId="7FAF6AC0" w:rsidR="00940B29" w:rsidRPr="00940B29" w:rsidRDefault="00940B29" w:rsidP="00940B29">
      <w:pPr>
        <w:rPr>
          <w:rFonts w:ascii="Courier New" w:hAnsi="Courier New" w:cs="Courier New"/>
          <w:szCs w:val="18"/>
        </w:rPr>
      </w:pPr>
      <w:r>
        <w:rPr>
          <w:rFonts w:ascii="Courier New" w:hAnsi="Courier New" w:cs="Courier New"/>
          <w:szCs w:val="18"/>
        </w:rPr>
        <w:t xml:space="preserve">                </w:t>
      </w:r>
      <w:proofErr w:type="spellStart"/>
      <w:r w:rsidRPr="00940B29">
        <w:rPr>
          <w:rFonts w:ascii="Courier New" w:hAnsi="Courier New" w:cs="Courier New"/>
          <w:szCs w:val="18"/>
        </w:rPr>
        <w:t>global_uart_monitor_transaction</w:t>
      </w:r>
      <w:proofErr w:type="spellEnd"/>
      <w:r w:rsidRPr="00940B29">
        <w:rPr>
          <w:rFonts w:ascii="Courier New" w:hAnsi="Courier New" w:cs="Courier New"/>
          <w:szCs w:val="18"/>
        </w:rPr>
        <w:t>(TX, 1).</w:t>
      </w:r>
      <w:proofErr w:type="spellStart"/>
      <w:r w:rsidRPr="00940B29">
        <w:rPr>
          <w:rFonts w:ascii="Courier New" w:hAnsi="Courier New" w:cs="Courier New"/>
          <w:szCs w:val="18"/>
        </w:rPr>
        <w:t>bt.transaction_status</w:t>
      </w:r>
      <w:proofErr w:type="spellEnd"/>
      <w:r w:rsidRPr="00940B29">
        <w:rPr>
          <w:rFonts w:ascii="Courier New" w:hAnsi="Courier New" w:cs="Courier New"/>
          <w:szCs w:val="18"/>
        </w:rPr>
        <w:t xml:space="preserve"> = FAILED);</w:t>
      </w:r>
    </w:p>
    <w:p w14:paraId="1A5FA962" w14:textId="15BC18BF" w:rsidR="00940B29" w:rsidRDefault="00940B29" w:rsidP="00940B29">
      <w:pPr>
        <w:rPr>
          <w:rFonts w:ascii="Courier New" w:hAnsi="Courier New" w:cs="Courier New"/>
          <w:szCs w:val="18"/>
        </w:rPr>
      </w:pPr>
      <w:r w:rsidRPr="00940B29">
        <w:rPr>
          <w:rFonts w:ascii="Courier New" w:hAnsi="Courier New" w:cs="Courier New"/>
          <w:szCs w:val="18"/>
        </w:rPr>
        <w:t xml:space="preserve">    </w:t>
      </w:r>
      <w:proofErr w:type="spellStart"/>
      <w:r w:rsidRPr="00940B29">
        <w:rPr>
          <w:rFonts w:ascii="Courier New" w:hAnsi="Courier New" w:cs="Courier New"/>
          <w:szCs w:val="18"/>
        </w:rPr>
        <w:t>v_transaction</w:t>
      </w:r>
      <w:proofErr w:type="spellEnd"/>
      <w:r w:rsidRPr="00940B29">
        <w:rPr>
          <w:rFonts w:ascii="Courier New" w:hAnsi="Courier New" w:cs="Courier New"/>
          <w:szCs w:val="18"/>
        </w:rPr>
        <w:t xml:space="preserve"> := </w:t>
      </w:r>
      <w:proofErr w:type="spellStart"/>
      <w:r w:rsidRPr="00940B29">
        <w:rPr>
          <w:rFonts w:ascii="Courier New" w:hAnsi="Courier New" w:cs="Courier New"/>
          <w:szCs w:val="18"/>
        </w:rPr>
        <w:t>global_uart_monitor_transaction</w:t>
      </w:r>
      <w:proofErr w:type="spellEnd"/>
      <w:r w:rsidRPr="00940B29">
        <w:rPr>
          <w:rFonts w:ascii="Courier New" w:hAnsi="Courier New" w:cs="Courier New"/>
          <w:szCs w:val="18"/>
        </w:rPr>
        <w:t>(TX, 1).</w:t>
      </w:r>
      <w:proofErr w:type="spellStart"/>
      <w:r w:rsidRPr="00940B29">
        <w:rPr>
          <w:rFonts w:ascii="Courier New" w:hAnsi="Courier New" w:cs="Courier New"/>
          <w:szCs w:val="18"/>
        </w:rPr>
        <w:t>bt</w:t>
      </w:r>
      <w:proofErr w:type="spellEnd"/>
      <w:r w:rsidRPr="00940B29">
        <w:rPr>
          <w:rFonts w:ascii="Courier New" w:hAnsi="Courier New" w:cs="Courier New"/>
          <w:szCs w:val="18"/>
        </w:rPr>
        <w:t>;</w:t>
      </w:r>
    </w:p>
    <w:p w14:paraId="18FF1D23" w14:textId="6EBF1A9C" w:rsidR="00BA0D99" w:rsidRDefault="00BA0D99" w:rsidP="00940B29">
      <w:pPr>
        <w:rPr>
          <w:rFonts w:ascii="Courier New" w:hAnsi="Courier New" w:cs="Courier New"/>
          <w:szCs w:val="18"/>
        </w:rPr>
      </w:pPr>
      <w:r>
        <w:rPr>
          <w:rFonts w:ascii="Courier New" w:hAnsi="Courier New" w:cs="Courier New"/>
          <w:szCs w:val="18"/>
        </w:rPr>
        <w:t xml:space="preserve">  </w:t>
      </w:r>
    </w:p>
    <w:p w14:paraId="1589226B" w14:textId="2A14C5D8"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 Processing received transaction</w:t>
      </w:r>
      <w:r>
        <w:rPr>
          <w:rFonts w:ascii="Courier New" w:hAnsi="Courier New" w:cs="Courier New"/>
          <w:szCs w:val="18"/>
        </w:rPr>
        <w:t xml:space="preserve"> </w:t>
      </w:r>
    </w:p>
    <w:p w14:paraId="0D1AEDA3" w14:textId="0A3F9CC4" w:rsidR="00BA0D99" w:rsidRDefault="00BA0D99" w:rsidP="00940B29">
      <w:pPr>
        <w:rPr>
          <w:rFonts w:ascii="Courier New" w:hAnsi="Courier New" w:cs="Courier New"/>
          <w:szCs w:val="18"/>
        </w:rPr>
      </w:pPr>
      <w:r>
        <w:rPr>
          <w:rFonts w:ascii="Courier New" w:hAnsi="Courier New" w:cs="Courier New"/>
          <w:szCs w:val="18"/>
        </w:rPr>
        <w:t xml:space="preserve">  </w:t>
      </w:r>
      <w:r w:rsidR="00005A27">
        <w:rPr>
          <w:rFonts w:ascii="Courier New" w:hAnsi="Courier New" w:cs="Courier New"/>
          <w:szCs w:val="18"/>
        </w:rPr>
        <w:t xml:space="preserve">  </w:t>
      </w:r>
      <w:r>
        <w:rPr>
          <w:rFonts w:ascii="Courier New" w:hAnsi="Courier New" w:cs="Courier New"/>
          <w:szCs w:val="18"/>
        </w:rPr>
        <w:t>...</w:t>
      </w:r>
    </w:p>
    <w:p w14:paraId="28A58965" w14:textId="411F8D7A" w:rsidR="00005A27" w:rsidRPr="00940B29" w:rsidRDefault="00005A27" w:rsidP="00940B29">
      <w:pPr>
        <w:rPr>
          <w:rFonts w:ascii="Courier New" w:hAnsi="Courier New" w:cs="Courier New"/>
          <w:szCs w:val="18"/>
        </w:rPr>
      </w:pPr>
      <w:r>
        <w:rPr>
          <w:rFonts w:ascii="Courier New" w:hAnsi="Courier New" w:cs="Courier New"/>
          <w:szCs w:val="18"/>
        </w:rPr>
        <w:t xml:space="preserve">    </w:t>
      </w:r>
    </w:p>
    <w:p w14:paraId="2493E23C" w14:textId="173400D4" w:rsidR="00940B29" w:rsidRPr="00F95064" w:rsidRDefault="00940B29" w:rsidP="00940B29">
      <w:pPr>
        <w:rPr>
          <w:rFonts w:ascii="Courier New" w:hAnsi="Courier New" w:cs="Courier New"/>
          <w:szCs w:val="18"/>
        </w:rPr>
      </w:pPr>
      <w:r w:rsidRPr="00940B29">
        <w:rPr>
          <w:rFonts w:ascii="Courier New" w:hAnsi="Courier New" w:cs="Courier New"/>
          <w:szCs w:val="18"/>
        </w:rPr>
        <w:t xml:space="preserve">  end process </w:t>
      </w:r>
      <w:proofErr w:type="spellStart"/>
      <w:r w:rsidRPr="00940B29">
        <w:rPr>
          <w:rFonts w:ascii="Courier New" w:hAnsi="Courier New" w:cs="Courier New"/>
          <w:szCs w:val="18"/>
        </w:rPr>
        <w:t>p_monitor_tx</w:t>
      </w:r>
      <w:proofErr w:type="spellEnd"/>
      <w:r>
        <w:rPr>
          <w:rFonts w:ascii="Courier New" w:hAnsi="Courier New" w:cs="Courier New"/>
          <w:szCs w:val="18"/>
        </w:rPr>
        <w:t>;</w:t>
      </w:r>
    </w:p>
    <w:p w14:paraId="585AEA97" w14:textId="339F765A" w:rsidR="00940B29" w:rsidRDefault="00940B29" w:rsidP="00940B29">
      <w:pPr>
        <w:rPr>
          <w:rFonts w:ascii="Courier New" w:hAnsi="Courier New" w:cs="Courier New"/>
          <w:szCs w:val="18"/>
        </w:rPr>
      </w:pPr>
      <w:r>
        <w:rPr>
          <w:rFonts w:ascii="Courier New" w:hAnsi="Courier New" w:cs="Courier New"/>
          <w:szCs w:val="18"/>
        </w:rPr>
        <w:t xml:space="preserve">  </w:t>
      </w:r>
    </w:p>
    <w:p w14:paraId="3D91CB22" w14:textId="77777777" w:rsidR="00724202" w:rsidRDefault="00724202" w:rsidP="00345052">
      <w:pPr>
        <w:pStyle w:val="Subtitle"/>
        <w:rPr>
          <w:sz w:val="40"/>
          <w:szCs w:val="40"/>
        </w:rPr>
      </w:pPr>
    </w:p>
    <w:p w14:paraId="0BD37FD8" w14:textId="77777777" w:rsidR="00724202" w:rsidRDefault="00724202" w:rsidP="00345052">
      <w:pPr>
        <w:pStyle w:val="Subtitle"/>
        <w:rPr>
          <w:sz w:val="40"/>
          <w:szCs w:val="40"/>
        </w:rPr>
      </w:pPr>
    </w:p>
    <w:p w14:paraId="04DC852C" w14:textId="4BDC3C36" w:rsidR="00945442" w:rsidRPr="00345052" w:rsidRDefault="00724202" w:rsidP="00345052">
      <w:pPr>
        <w:pStyle w:val="Subtitle"/>
        <w:rPr>
          <w:sz w:val="40"/>
          <w:szCs w:val="40"/>
        </w:rPr>
      </w:pPr>
      <w:r>
        <w:rPr>
          <w:sz w:val="40"/>
          <w:szCs w:val="40"/>
        </w:rPr>
        <w:lastRenderedPageBreak/>
        <w:t>M</w:t>
      </w:r>
      <w:r w:rsidR="0029514A">
        <w:rPr>
          <w:sz w:val="40"/>
          <w:szCs w:val="40"/>
        </w:rPr>
        <w:t>onitor</w:t>
      </w:r>
      <w:r w:rsidR="00356047" w:rsidRPr="001D006A">
        <w:rPr>
          <w:sz w:val="40"/>
          <w:szCs w:val="40"/>
        </w:rPr>
        <w:t xml:space="preserve"> details </w:t>
      </w:r>
    </w:p>
    <w:p w14:paraId="739317AB" w14:textId="23F0DE5C" w:rsidR="00A96D85" w:rsidRPr="009C4146" w:rsidRDefault="005963D8" w:rsidP="00A96D85">
      <w:pPr>
        <w:pStyle w:val="Heading1"/>
        <w:rPr>
          <w:rFonts w:ascii="Helvetica" w:hAnsi="Helvetica" w:cs="Helvetica"/>
        </w:rPr>
      </w:pPr>
      <w:r>
        <w:rPr>
          <w:rFonts w:ascii="Helvetica" w:hAnsi="Helvetica" w:cs="Helvetica"/>
        </w:rPr>
        <w:t>Monitor</w:t>
      </w:r>
      <w:r w:rsidR="00AB63B1" w:rsidRPr="009C4146">
        <w:rPr>
          <w:rFonts w:ascii="Helvetica" w:hAnsi="Helvetica" w:cs="Helvetica"/>
        </w:rPr>
        <w:t xml:space="preserve"> </w:t>
      </w:r>
      <w:r w:rsidR="00604608" w:rsidRPr="009C4146">
        <w:rPr>
          <w:rFonts w:ascii="Helvetica" w:hAnsi="Helvetica" w:cs="Helvetica"/>
        </w:rPr>
        <w:t>Configuration</w:t>
      </w:r>
    </w:p>
    <w:tbl>
      <w:tblPr>
        <w:tblW w:w="15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070"/>
        <w:gridCol w:w="4590"/>
        <w:gridCol w:w="5931"/>
      </w:tblGrid>
      <w:tr w:rsidR="00304956" w:rsidRPr="00A96D85" w14:paraId="18237F1E" w14:textId="77777777" w:rsidTr="008634B6">
        <w:tc>
          <w:tcPr>
            <w:tcW w:w="2538" w:type="dxa"/>
            <w:tcBorders>
              <w:bottom w:val="single" w:sz="4" w:space="0" w:color="auto"/>
            </w:tcBorders>
            <w:shd w:val="clear" w:color="auto" w:fill="000000" w:themeFill="text1"/>
            <w:vAlign w:val="center"/>
          </w:tcPr>
          <w:p w14:paraId="6CFFF627" w14:textId="527BCED1" w:rsidR="00A96D85" w:rsidRPr="009C4146" w:rsidRDefault="003230C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7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590" w:type="dxa"/>
            <w:tcBorders>
              <w:bottom w:val="single" w:sz="4" w:space="0" w:color="auto"/>
            </w:tcBorders>
            <w:shd w:val="clear" w:color="auto" w:fill="000000" w:themeFill="text1"/>
            <w:vAlign w:val="center"/>
          </w:tcPr>
          <w:p w14:paraId="520A49BE" w14:textId="3EE0242C" w:rsidR="00A96D85" w:rsidRPr="009C4146" w:rsidRDefault="00034F1C" w:rsidP="003354AD">
            <w:pPr>
              <w:tabs>
                <w:tab w:val="left" w:pos="4820"/>
              </w:tabs>
              <w:rPr>
                <w:rFonts w:cs="Helvetica"/>
                <w:b/>
              </w:rPr>
            </w:pPr>
            <w:r>
              <w:rPr>
                <w:rFonts w:cs="Helvetica"/>
                <w:b/>
              </w:rPr>
              <w:t>C_UART_</w:t>
            </w:r>
            <w:r w:rsidR="005963D8">
              <w:rPr>
                <w:rFonts w:cs="Helvetica"/>
                <w:b/>
              </w:rPr>
              <w:t>MONITOR</w:t>
            </w:r>
            <w:r w:rsidR="00D9524C" w:rsidRPr="009C4146">
              <w:rPr>
                <w:rFonts w:cs="Helvetica"/>
                <w:b/>
              </w:rPr>
              <w:t>_CONFIG_DEFAULT</w:t>
            </w:r>
          </w:p>
        </w:tc>
        <w:tc>
          <w:tcPr>
            <w:tcW w:w="59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634B6">
        <w:tc>
          <w:tcPr>
            <w:tcW w:w="2538" w:type="dxa"/>
            <w:tcBorders>
              <w:left w:val="nil"/>
              <w:right w:val="nil"/>
            </w:tcBorders>
            <w:shd w:val="clear" w:color="auto" w:fill="auto"/>
          </w:tcPr>
          <w:p w14:paraId="7D9E5572" w14:textId="42512975" w:rsidR="00604608" w:rsidRPr="009C4146" w:rsidRDefault="005963D8" w:rsidP="00FC290B">
            <w:pPr>
              <w:spacing w:line="276" w:lineRule="auto"/>
              <w:rPr>
                <w:rFonts w:cs="Helvetica"/>
                <w:sz w:val="15"/>
                <w:szCs w:val="18"/>
              </w:rPr>
            </w:pPr>
            <w:proofErr w:type="spellStart"/>
            <w:r>
              <w:rPr>
                <w:rFonts w:cs="Helvetica"/>
                <w:sz w:val="15"/>
                <w:szCs w:val="18"/>
              </w:rPr>
              <w:t>scope_name</w:t>
            </w:r>
            <w:proofErr w:type="spellEnd"/>
          </w:p>
        </w:tc>
        <w:tc>
          <w:tcPr>
            <w:tcW w:w="2070" w:type="dxa"/>
            <w:tcBorders>
              <w:left w:val="nil"/>
              <w:right w:val="nil"/>
            </w:tcBorders>
            <w:shd w:val="clear" w:color="auto" w:fill="auto"/>
          </w:tcPr>
          <w:p w14:paraId="3E40EBFA" w14:textId="17AC6CB0" w:rsidR="00604608" w:rsidRPr="009C4146" w:rsidRDefault="005963D8" w:rsidP="00FC290B">
            <w:pPr>
              <w:spacing w:line="276" w:lineRule="auto"/>
              <w:rPr>
                <w:rFonts w:cs="Helvetica"/>
                <w:sz w:val="15"/>
                <w:szCs w:val="18"/>
              </w:rPr>
            </w:pPr>
            <w:r>
              <w:rPr>
                <w:rFonts w:cs="Helvetica"/>
                <w:sz w:val="15"/>
                <w:szCs w:val="18"/>
              </w:rPr>
              <w:t>string</w:t>
            </w:r>
          </w:p>
        </w:tc>
        <w:tc>
          <w:tcPr>
            <w:tcW w:w="4590" w:type="dxa"/>
            <w:tcBorders>
              <w:left w:val="nil"/>
              <w:right w:val="nil"/>
            </w:tcBorders>
            <w:shd w:val="clear" w:color="auto" w:fill="auto"/>
          </w:tcPr>
          <w:p w14:paraId="5BA9AF82" w14:textId="37D882D4" w:rsidR="00604608" w:rsidRPr="009C4146" w:rsidRDefault="00604608" w:rsidP="00034F1C">
            <w:pPr>
              <w:spacing w:line="276" w:lineRule="auto"/>
              <w:rPr>
                <w:rFonts w:cs="Helvetica"/>
                <w:sz w:val="15"/>
                <w:szCs w:val="18"/>
              </w:rPr>
            </w:pPr>
          </w:p>
        </w:tc>
        <w:tc>
          <w:tcPr>
            <w:tcW w:w="5931" w:type="dxa"/>
            <w:tcBorders>
              <w:left w:val="nil"/>
              <w:right w:val="nil"/>
            </w:tcBorders>
            <w:shd w:val="clear" w:color="auto" w:fill="auto"/>
          </w:tcPr>
          <w:p w14:paraId="17BEF854" w14:textId="23E0EEF6" w:rsidR="00604608" w:rsidRPr="009C4146" w:rsidRDefault="00940B29" w:rsidP="0083740A">
            <w:pPr>
              <w:tabs>
                <w:tab w:val="left" w:pos="4820"/>
              </w:tabs>
              <w:spacing w:line="276" w:lineRule="auto"/>
              <w:rPr>
                <w:rFonts w:cs="Helvetica"/>
                <w:sz w:val="15"/>
                <w:szCs w:val="18"/>
              </w:rPr>
            </w:pPr>
            <w:r w:rsidRPr="00940B29">
              <w:rPr>
                <w:rFonts w:cs="Helvetica"/>
                <w:sz w:val="15"/>
                <w:szCs w:val="18"/>
              </w:rPr>
              <w:t>A string describing the scope from which the log/alert originates.</w:t>
            </w:r>
          </w:p>
        </w:tc>
      </w:tr>
      <w:tr w:rsidR="00604608" w:rsidRPr="00A96D85" w14:paraId="0B71636D" w14:textId="77777777" w:rsidTr="008634B6">
        <w:tc>
          <w:tcPr>
            <w:tcW w:w="2538" w:type="dxa"/>
            <w:tcBorders>
              <w:left w:val="nil"/>
              <w:bottom w:val="single" w:sz="4" w:space="0" w:color="auto"/>
              <w:right w:val="nil"/>
            </w:tcBorders>
            <w:shd w:val="clear" w:color="auto" w:fill="auto"/>
          </w:tcPr>
          <w:p w14:paraId="5F6C117E" w14:textId="3013F06F" w:rsidR="00604608" w:rsidRPr="009C4146" w:rsidRDefault="005963D8" w:rsidP="00FC290B">
            <w:pPr>
              <w:spacing w:line="276" w:lineRule="auto"/>
              <w:rPr>
                <w:rFonts w:cs="Helvetica"/>
                <w:sz w:val="15"/>
                <w:szCs w:val="18"/>
              </w:rPr>
            </w:pPr>
            <w:proofErr w:type="spellStart"/>
            <w:r>
              <w:rPr>
                <w:rFonts w:cs="Helvetica"/>
                <w:sz w:val="15"/>
                <w:szCs w:val="18"/>
              </w:rPr>
              <w:t>msg_id_panel</w:t>
            </w:r>
            <w:proofErr w:type="spellEnd"/>
          </w:p>
        </w:tc>
        <w:tc>
          <w:tcPr>
            <w:tcW w:w="2070" w:type="dxa"/>
            <w:tcBorders>
              <w:left w:val="nil"/>
              <w:bottom w:val="single" w:sz="4" w:space="0" w:color="auto"/>
              <w:right w:val="nil"/>
            </w:tcBorders>
            <w:shd w:val="clear" w:color="auto" w:fill="auto"/>
          </w:tcPr>
          <w:p w14:paraId="4FE807EF" w14:textId="1429393A" w:rsidR="00604608" w:rsidRPr="009C4146" w:rsidRDefault="005963D8" w:rsidP="00FC290B">
            <w:pPr>
              <w:spacing w:line="276" w:lineRule="auto"/>
              <w:rPr>
                <w:rFonts w:cs="Helvetica"/>
                <w:sz w:val="15"/>
                <w:szCs w:val="18"/>
              </w:rPr>
            </w:pPr>
            <w:proofErr w:type="spellStart"/>
            <w:r>
              <w:rPr>
                <w:rFonts w:cs="Helvetica"/>
                <w:sz w:val="15"/>
                <w:szCs w:val="18"/>
              </w:rPr>
              <w:t>t_msg_id_panel</w:t>
            </w:r>
            <w:proofErr w:type="spellEnd"/>
          </w:p>
        </w:tc>
        <w:tc>
          <w:tcPr>
            <w:tcW w:w="4590" w:type="dxa"/>
            <w:tcBorders>
              <w:left w:val="nil"/>
              <w:bottom w:val="single" w:sz="4" w:space="0" w:color="auto"/>
              <w:right w:val="nil"/>
            </w:tcBorders>
            <w:shd w:val="clear" w:color="auto" w:fill="auto"/>
          </w:tcPr>
          <w:p w14:paraId="13852AA7" w14:textId="6C415A67" w:rsidR="00604608" w:rsidRPr="005963D8" w:rsidRDefault="005963D8" w:rsidP="00FC290B">
            <w:pPr>
              <w:spacing w:line="276" w:lineRule="auto"/>
              <w:rPr>
                <w:rFonts w:cs="Helvetica"/>
                <w:sz w:val="15"/>
                <w:szCs w:val="18"/>
                <w:lang w:val="en-US"/>
              </w:rPr>
            </w:pPr>
            <w:r w:rsidRPr="005963D8">
              <w:rPr>
                <w:rFonts w:cs="Helvetica"/>
                <w:sz w:val="15"/>
                <w:szCs w:val="18"/>
                <w:lang w:val="en-US"/>
              </w:rPr>
              <w:t>C_UART_MONITOR_MSG_ID_PAN</w:t>
            </w:r>
            <w:r>
              <w:rPr>
                <w:rFonts w:cs="Helvetica"/>
                <w:sz w:val="15"/>
                <w:szCs w:val="18"/>
                <w:lang w:val="en-US"/>
              </w:rPr>
              <w:t>EL_DEFAULT</w:t>
            </w:r>
          </w:p>
        </w:tc>
        <w:tc>
          <w:tcPr>
            <w:tcW w:w="5931" w:type="dxa"/>
            <w:tcBorders>
              <w:left w:val="nil"/>
              <w:bottom w:val="single" w:sz="4" w:space="0" w:color="auto"/>
              <w:right w:val="nil"/>
            </w:tcBorders>
            <w:shd w:val="clear" w:color="auto" w:fill="auto"/>
          </w:tcPr>
          <w:p w14:paraId="76C1FF70" w14:textId="4143B123" w:rsidR="00604608" w:rsidRPr="009C4146" w:rsidRDefault="005963D8" w:rsidP="00FC290B">
            <w:pPr>
              <w:tabs>
                <w:tab w:val="left" w:pos="4820"/>
              </w:tabs>
              <w:spacing w:line="276" w:lineRule="auto"/>
              <w:rPr>
                <w:rFonts w:cs="Helvetica"/>
                <w:sz w:val="15"/>
                <w:szCs w:val="18"/>
              </w:rPr>
            </w:pPr>
            <w:r>
              <w:rPr>
                <w:rFonts w:cs="Helvetica"/>
                <w:sz w:val="15"/>
                <w:szCs w:val="18"/>
              </w:rPr>
              <w:t>The message id panel used by the monitor instance.</w:t>
            </w:r>
          </w:p>
        </w:tc>
      </w:tr>
      <w:tr w:rsidR="00604608" w:rsidRPr="00A96D85" w14:paraId="318374DC" w14:textId="77777777" w:rsidTr="00A540EF">
        <w:tc>
          <w:tcPr>
            <w:tcW w:w="2538" w:type="dxa"/>
            <w:tcBorders>
              <w:top w:val="single" w:sz="4" w:space="0" w:color="auto"/>
              <w:left w:val="nil"/>
              <w:bottom w:val="single" w:sz="4" w:space="0" w:color="auto"/>
              <w:right w:val="nil"/>
            </w:tcBorders>
            <w:shd w:val="clear" w:color="auto" w:fill="auto"/>
          </w:tcPr>
          <w:p w14:paraId="6BA785DF" w14:textId="46F6F6B6" w:rsidR="00604608" w:rsidRPr="009C4146" w:rsidRDefault="00A540EF" w:rsidP="002B7E27">
            <w:pPr>
              <w:spacing w:line="276" w:lineRule="auto"/>
              <w:rPr>
                <w:rFonts w:cs="Helvetica"/>
                <w:sz w:val="15"/>
                <w:szCs w:val="18"/>
              </w:rPr>
            </w:pPr>
            <w:proofErr w:type="spellStart"/>
            <w:r>
              <w:rPr>
                <w:rFonts w:cs="Helvetica"/>
                <w:sz w:val="15"/>
                <w:szCs w:val="18"/>
              </w:rPr>
              <w:t>interface</w:t>
            </w:r>
            <w:r w:rsidR="005963D8">
              <w:rPr>
                <w:rFonts w:cs="Helvetica"/>
                <w:sz w:val="15"/>
                <w:szCs w:val="18"/>
              </w:rPr>
              <w:t>_config</w:t>
            </w:r>
            <w:proofErr w:type="spellEnd"/>
          </w:p>
        </w:tc>
        <w:tc>
          <w:tcPr>
            <w:tcW w:w="2070" w:type="dxa"/>
            <w:tcBorders>
              <w:top w:val="single" w:sz="4" w:space="0" w:color="auto"/>
              <w:left w:val="nil"/>
              <w:bottom w:val="single" w:sz="4" w:space="0" w:color="auto"/>
              <w:right w:val="nil"/>
            </w:tcBorders>
            <w:shd w:val="clear" w:color="auto" w:fill="auto"/>
          </w:tcPr>
          <w:p w14:paraId="14C7A61D" w14:textId="3B185D3F" w:rsidR="00604608" w:rsidRPr="009C4146" w:rsidRDefault="005963D8" w:rsidP="00FC290B">
            <w:pPr>
              <w:spacing w:line="276" w:lineRule="auto"/>
              <w:rPr>
                <w:rFonts w:cs="Helvetica"/>
                <w:sz w:val="15"/>
                <w:szCs w:val="18"/>
              </w:rPr>
            </w:pPr>
            <w:proofErr w:type="spellStart"/>
            <w:r>
              <w:rPr>
                <w:rFonts w:cs="Helvetica"/>
                <w:sz w:val="15"/>
                <w:szCs w:val="18"/>
              </w:rPr>
              <w:t>t_</w:t>
            </w:r>
            <w:r w:rsidR="00BC41C8">
              <w:rPr>
                <w:rFonts w:cs="Helvetica"/>
                <w:sz w:val="15"/>
                <w:szCs w:val="18"/>
              </w:rPr>
              <w:t>uart_</w:t>
            </w:r>
            <w:r w:rsidR="00A540EF">
              <w:rPr>
                <w:rFonts w:cs="Helvetica"/>
                <w:sz w:val="15"/>
                <w:szCs w:val="18"/>
              </w:rPr>
              <w:t>interface</w:t>
            </w:r>
            <w:r>
              <w:rPr>
                <w:rFonts w:cs="Helvetica"/>
                <w:sz w:val="15"/>
                <w:szCs w:val="18"/>
              </w:rPr>
              <w:t>_config</w:t>
            </w:r>
            <w:proofErr w:type="spellEnd"/>
          </w:p>
        </w:tc>
        <w:tc>
          <w:tcPr>
            <w:tcW w:w="4590" w:type="dxa"/>
            <w:tcBorders>
              <w:top w:val="single" w:sz="4" w:space="0" w:color="auto"/>
              <w:left w:val="nil"/>
              <w:bottom w:val="single" w:sz="4" w:space="0" w:color="auto"/>
              <w:right w:val="nil"/>
            </w:tcBorders>
            <w:shd w:val="clear" w:color="auto" w:fill="auto"/>
          </w:tcPr>
          <w:p w14:paraId="4A3C61CE" w14:textId="12165B24" w:rsidR="00604608" w:rsidRPr="009C4146" w:rsidRDefault="008634B6" w:rsidP="002B7E27">
            <w:pPr>
              <w:spacing w:line="276" w:lineRule="auto"/>
              <w:rPr>
                <w:rFonts w:cs="Helvetica"/>
                <w:sz w:val="15"/>
                <w:szCs w:val="18"/>
              </w:rPr>
            </w:pPr>
            <w:r>
              <w:rPr>
                <w:rFonts w:cs="Helvetica"/>
                <w:sz w:val="15"/>
                <w:szCs w:val="18"/>
              </w:rPr>
              <w:t>C_UART_</w:t>
            </w:r>
            <w:r w:rsidR="00C905C0">
              <w:rPr>
                <w:rFonts w:cs="Helvetica"/>
                <w:sz w:val="15"/>
                <w:szCs w:val="18"/>
              </w:rPr>
              <w:t>MONITOR_</w:t>
            </w:r>
            <w:r w:rsidR="00A540EF">
              <w:rPr>
                <w:rFonts w:cs="Helvetica"/>
                <w:sz w:val="15"/>
                <w:szCs w:val="18"/>
              </w:rPr>
              <w:t>INTERFACE</w:t>
            </w:r>
            <w:r>
              <w:rPr>
                <w:rFonts w:cs="Helvetica"/>
                <w:sz w:val="15"/>
                <w:szCs w:val="18"/>
              </w:rPr>
              <w:t>_CONFIG_DEFAULT</w:t>
            </w:r>
          </w:p>
        </w:tc>
        <w:tc>
          <w:tcPr>
            <w:tcW w:w="5931" w:type="dxa"/>
            <w:tcBorders>
              <w:top w:val="single" w:sz="4" w:space="0" w:color="auto"/>
              <w:left w:val="nil"/>
              <w:bottom w:val="single" w:sz="4" w:space="0" w:color="auto"/>
              <w:right w:val="nil"/>
            </w:tcBorders>
            <w:shd w:val="clear" w:color="auto" w:fill="auto"/>
          </w:tcPr>
          <w:p w14:paraId="0980E951" w14:textId="5E89385D" w:rsidR="00604608" w:rsidRPr="009C4146" w:rsidRDefault="008634B6" w:rsidP="002B7E27">
            <w:pPr>
              <w:tabs>
                <w:tab w:val="left" w:pos="4820"/>
              </w:tabs>
              <w:spacing w:line="276" w:lineRule="auto"/>
              <w:rPr>
                <w:rFonts w:cs="Helvetica"/>
                <w:sz w:val="15"/>
                <w:szCs w:val="18"/>
              </w:rPr>
            </w:pPr>
            <w:r>
              <w:rPr>
                <w:rFonts w:cs="Helvetica"/>
                <w:sz w:val="15"/>
                <w:szCs w:val="18"/>
              </w:rPr>
              <w:t xml:space="preserve">The configuration for the </w:t>
            </w:r>
            <w:r w:rsidR="00A540EF">
              <w:rPr>
                <w:rFonts w:cs="Helvetica"/>
                <w:sz w:val="15"/>
                <w:szCs w:val="18"/>
              </w:rPr>
              <w:t>interface</w:t>
            </w:r>
            <w:r>
              <w:rPr>
                <w:rFonts w:cs="Helvetica"/>
                <w:sz w:val="15"/>
                <w:szCs w:val="18"/>
              </w:rPr>
              <w:t>.</w:t>
            </w:r>
          </w:p>
        </w:tc>
      </w:tr>
      <w:tr w:rsidR="00A540EF" w:rsidRPr="00A96D85" w14:paraId="1C502092" w14:textId="77777777" w:rsidTr="008634B6">
        <w:tc>
          <w:tcPr>
            <w:tcW w:w="2538" w:type="dxa"/>
            <w:tcBorders>
              <w:top w:val="single" w:sz="4" w:space="0" w:color="auto"/>
              <w:left w:val="nil"/>
              <w:bottom w:val="nil"/>
              <w:right w:val="nil"/>
            </w:tcBorders>
            <w:shd w:val="clear" w:color="auto" w:fill="auto"/>
          </w:tcPr>
          <w:p w14:paraId="5BBA42F9" w14:textId="04046B1E" w:rsidR="00A540EF" w:rsidRDefault="00A540EF" w:rsidP="002B7E27">
            <w:pPr>
              <w:spacing w:line="276" w:lineRule="auto"/>
              <w:rPr>
                <w:rFonts w:cs="Helvetica"/>
                <w:sz w:val="15"/>
                <w:szCs w:val="18"/>
              </w:rPr>
            </w:pPr>
            <w:proofErr w:type="spellStart"/>
            <w:r>
              <w:rPr>
                <w:rFonts w:cs="Helvetica"/>
                <w:sz w:val="15"/>
                <w:szCs w:val="18"/>
              </w:rPr>
              <w:t>transaction_display_time</w:t>
            </w:r>
            <w:proofErr w:type="spellEnd"/>
          </w:p>
        </w:tc>
        <w:tc>
          <w:tcPr>
            <w:tcW w:w="2070" w:type="dxa"/>
            <w:tcBorders>
              <w:top w:val="single" w:sz="4" w:space="0" w:color="auto"/>
              <w:left w:val="nil"/>
              <w:bottom w:val="nil"/>
              <w:right w:val="nil"/>
            </w:tcBorders>
            <w:shd w:val="clear" w:color="auto" w:fill="auto"/>
          </w:tcPr>
          <w:p w14:paraId="13A841AC" w14:textId="3761D9C7" w:rsidR="00A540EF" w:rsidRDefault="00A540EF" w:rsidP="00FC290B">
            <w:pPr>
              <w:spacing w:line="276" w:lineRule="auto"/>
              <w:rPr>
                <w:rFonts w:cs="Helvetica"/>
                <w:sz w:val="15"/>
                <w:szCs w:val="18"/>
              </w:rPr>
            </w:pPr>
            <w:r>
              <w:rPr>
                <w:rFonts w:cs="Helvetica"/>
                <w:sz w:val="15"/>
                <w:szCs w:val="18"/>
              </w:rPr>
              <w:t>time</w:t>
            </w:r>
          </w:p>
        </w:tc>
        <w:tc>
          <w:tcPr>
            <w:tcW w:w="4590" w:type="dxa"/>
            <w:tcBorders>
              <w:top w:val="single" w:sz="4" w:space="0" w:color="auto"/>
              <w:left w:val="nil"/>
              <w:bottom w:val="nil"/>
              <w:right w:val="nil"/>
            </w:tcBorders>
            <w:shd w:val="clear" w:color="auto" w:fill="auto"/>
          </w:tcPr>
          <w:p w14:paraId="38EC1696" w14:textId="73288B96" w:rsidR="00A540EF" w:rsidRDefault="00A540EF" w:rsidP="002B7E27">
            <w:pPr>
              <w:spacing w:line="276" w:lineRule="auto"/>
              <w:rPr>
                <w:rFonts w:cs="Helvetica"/>
                <w:sz w:val="15"/>
                <w:szCs w:val="18"/>
              </w:rPr>
            </w:pPr>
            <w:r>
              <w:rPr>
                <w:rFonts w:cs="Helvetica"/>
                <w:sz w:val="15"/>
                <w:szCs w:val="18"/>
              </w:rPr>
              <w:t>0 ns</w:t>
            </w:r>
          </w:p>
        </w:tc>
        <w:tc>
          <w:tcPr>
            <w:tcW w:w="5931" w:type="dxa"/>
            <w:tcBorders>
              <w:top w:val="single" w:sz="4" w:space="0" w:color="auto"/>
              <w:left w:val="nil"/>
              <w:bottom w:val="nil"/>
              <w:right w:val="nil"/>
            </w:tcBorders>
            <w:shd w:val="clear" w:color="auto" w:fill="auto"/>
          </w:tcPr>
          <w:p w14:paraId="542B4DAF" w14:textId="395B870C" w:rsidR="00A540EF" w:rsidRDefault="00A540EF" w:rsidP="002B7E27">
            <w:pPr>
              <w:tabs>
                <w:tab w:val="left" w:pos="4820"/>
              </w:tabs>
              <w:spacing w:line="276" w:lineRule="auto"/>
              <w:rPr>
                <w:rFonts w:cs="Helvetica"/>
                <w:sz w:val="15"/>
                <w:szCs w:val="18"/>
              </w:rPr>
            </w:pPr>
            <w:r>
              <w:rPr>
                <w:rFonts w:cs="Helvetica"/>
                <w:sz w:val="15"/>
                <w:szCs w:val="18"/>
              </w:rPr>
              <w:t xml:space="preserve">After this amount of time operation is set to NO_OPERATION and </w:t>
            </w:r>
            <w:proofErr w:type="spellStart"/>
            <w:r>
              <w:rPr>
                <w:rFonts w:cs="Helvetica"/>
                <w:sz w:val="15"/>
                <w:szCs w:val="18"/>
              </w:rPr>
              <w:t>transaction_status</w:t>
            </w:r>
            <w:proofErr w:type="spellEnd"/>
            <w:r>
              <w:rPr>
                <w:rFonts w:cs="Helvetica"/>
                <w:sz w:val="15"/>
                <w:szCs w:val="18"/>
              </w:rPr>
              <w:t xml:space="preserve"> is set to INACTIVE if not a new transaction is received. If set to 0 ns </w:t>
            </w:r>
            <w:r w:rsidR="00F53530">
              <w:rPr>
                <w:rFonts w:cs="Helvetica"/>
                <w:sz w:val="15"/>
                <w:szCs w:val="18"/>
              </w:rPr>
              <w:t xml:space="preserve">operation and </w:t>
            </w:r>
            <w:proofErr w:type="spellStart"/>
            <w:r w:rsidR="00F53530">
              <w:rPr>
                <w:rFonts w:cs="Helvetica"/>
                <w:sz w:val="15"/>
                <w:szCs w:val="18"/>
              </w:rPr>
              <w:t>transaction_status</w:t>
            </w:r>
            <w:proofErr w:type="spellEnd"/>
            <w:r w:rsidR="00F53530">
              <w:rPr>
                <w:rFonts w:cs="Helvetica"/>
                <w:sz w:val="15"/>
                <w:szCs w:val="18"/>
              </w:rPr>
              <w:t xml:space="preserve"> will be unchanged </w:t>
            </w:r>
            <w:r>
              <w:rPr>
                <w:rFonts w:cs="Helvetica"/>
                <w:sz w:val="15"/>
                <w:szCs w:val="18"/>
              </w:rPr>
              <w:t xml:space="preserve">until the next transfer is </w:t>
            </w:r>
            <w:r w:rsidR="00C804E9">
              <w:rPr>
                <w:rFonts w:cs="Helvetica"/>
                <w:sz w:val="15"/>
                <w:szCs w:val="18"/>
              </w:rPr>
              <w:t>started.</w:t>
            </w:r>
          </w:p>
        </w:tc>
      </w:tr>
    </w:tbl>
    <w:p w14:paraId="0B6B17C8" w14:textId="77777777" w:rsidR="001F5859" w:rsidRDefault="001F5859" w:rsidP="001F5859"/>
    <w:p w14:paraId="78196246" w14:textId="0B59F083" w:rsidR="00604608" w:rsidRPr="00F95064" w:rsidRDefault="00B3773C" w:rsidP="001F5859">
      <w:pPr>
        <w:rPr>
          <w:b/>
        </w:rPr>
      </w:pPr>
      <w:r w:rsidRPr="00F95064">
        <w:t>The configuration record can be accessed from the Central Testbench Sequencer through the shared variable array, e.g.:</w:t>
      </w:r>
    </w:p>
    <w:p w14:paraId="0A4CAB70" w14:textId="6A118291" w:rsidR="00B3773C" w:rsidRPr="00F95064"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w:t>
      </w:r>
      <w:bookmarkStart w:id="5" w:name="_Hlk19475716"/>
      <w:r w:rsidR="00B3773C" w:rsidRPr="00F95064">
        <w:rPr>
          <w:rFonts w:ascii="Courier New" w:hAnsi="Courier New" w:cs="Courier New"/>
          <w:szCs w:val="18"/>
        </w:rPr>
        <w:t>hared_uart_</w:t>
      </w:r>
      <w:r w:rsidR="00373DE9">
        <w:rPr>
          <w:rFonts w:ascii="Courier New" w:hAnsi="Courier New" w:cs="Courier New"/>
          <w:szCs w:val="18"/>
        </w:rPr>
        <w:t>monitor</w:t>
      </w:r>
      <w:r w:rsidR="00B3773C" w:rsidRPr="00F95064">
        <w:rPr>
          <w:rFonts w:ascii="Courier New" w:hAnsi="Courier New" w:cs="Courier New"/>
          <w:szCs w:val="18"/>
        </w:rPr>
        <w:t>_config</w:t>
      </w:r>
      <w:proofErr w:type="spellEnd"/>
      <w:r w:rsidR="00B3773C" w:rsidRPr="00F95064">
        <w:rPr>
          <w:rFonts w:ascii="Courier New" w:hAnsi="Courier New" w:cs="Courier New"/>
          <w:szCs w:val="18"/>
        </w:rPr>
        <w:t>(</w:t>
      </w:r>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1E58CE">
        <w:rPr>
          <w:rFonts w:ascii="Courier New" w:hAnsi="Courier New" w:cs="Courier New"/>
          <w:szCs w:val="18"/>
        </w:rPr>
        <w:t>msg_id_panel</w:t>
      </w:r>
      <w:proofErr w:type="spellEnd"/>
      <w:r w:rsidR="00B3773C" w:rsidRPr="00F95064">
        <w:rPr>
          <w:rFonts w:ascii="Courier New" w:hAnsi="Courier New" w:cs="Courier New"/>
          <w:szCs w:val="18"/>
        </w:rPr>
        <w:t xml:space="preserve"> </w:t>
      </w:r>
      <w:bookmarkStart w:id="6" w:name="_GoBack"/>
      <w:bookmarkEnd w:id="6"/>
      <w:r w:rsidR="001E58CE">
        <w:rPr>
          <w:rFonts w:ascii="Courier New" w:hAnsi="Courier New" w:cs="Courier New"/>
          <w:szCs w:val="18"/>
        </w:rPr>
        <w:tab/>
      </w:r>
      <w:r w:rsidR="001E58CE">
        <w:rPr>
          <w:rFonts w:ascii="Courier New" w:hAnsi="Courier New" w:cs="Courier New"/>
          <w:szCs w:val="18"/>
        </w:rPr>
        <w:tab/>
      </w:r>
      <w:r w:rsidR="001E58CE">
        <w:rPr>
          <w:rFonts w:ascii="Courier New" w:hAnsi="Courier New" w:cs="Courier New"/>
          <w:szCs w:val="18"/>
        </w:rPr>
        <w:tab/>
      </w:r>
      <w:r w:rsidR="00B3773C" w:rsidRPr="00F95064">
        <w:rPr>
          <w:rFonts w:ascii="Courier New" w:hAnsi="Courier New" w:cs="Courier New"/>
          <w:szCs w:val="18"/>
        </w:rPr>
        <w:t xml:space="preserve">:= </w:t>
      </w:r>
      <w:proofErr w:type="spellStart"/>
      <w:r w:rsidR="001E58CE">
        <w:rPr>
          <w:rFonts w:ascii="Courier New" w:hAnsi="Courier New" w:cs="Courier New"/>
          <w:szCs w:val="18"/>
        </w:rPr>
        <w:t>new_msg_id_panel</w:t>
      </w:r>
      <w:proofErr w:type="spellEnd"/>
      <w:r w:rsidR="00B3773C" w:rsidRPr="00F95064">
        <w:rPr>
          <w:rFonts w:ascii="Courier New" w:hAnsi="Courier New" w:cs="Courier New"/>
          <w:szCs w:val="18"/>
        </w:rPr>
        <w:t>;</w:t>
      </w:r>
      <w:bookmarkEnd w:id="5"/>
    </w:p>
    <w:p w14:paraId="47B0A07E" w14:textId="647DE82E"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B3773C" w:rsidRPr="00F95064">
        <w:rPr>
          <w:rFonts w:ascii="Courier New" w:hAnsi="Courier New" w:cs="Courier New"/>
          <w:szCs w:val="18"/>
        </w:rPr>
        <w:t>shared_uart_</w:t>
      </w:r>
      <w:r w:rsidR="00373DE9">
        <w:rPr>
          <w:rFonts w:ascii="Courier New" w:hAnsi="Courier New" w:cs="Courier New"/>
          <w:szCs w:val="18"/>
        </w:rPr>
        <w:t>monitor</w:t>
      </w:r>
      <w:r w:rsidR="00B3773C" w:rsidRPr="00F95064">
        <w:rPr>
          <w:rFonts w:ascii="Courier New" w:hAnsi="Courier New" w:cs="Courier New"/>
          <w:szCs w:val="18"/>
        </w:rPr>
        <w:t>_config</w:t>
      </w:r>
      <w:proofErr w:type="spellEnd"/>
      <w:r w:rsidR="00B3773C" w:rsidRPr="00F95064">
        <w:rPr>
          <w:rFonts w:ascii="Courier New" w:hAnsi="Courier New" w:cs="Courier New"/>
          <w:szCs w:val="18"/>
        </w:rPr>
        <w:t>(</w:t>
      </w:r>
      <w:r w:rsidR="001A6CA8">
        <w:rPr>
          <w:rFonts w:ascii="Courier New" w:hAnsi="Courier New" w:cs="Courier New"/>
          <w:szCs w:val="18"/>
        </w:rPr>
        <w:t xml:space="preserve">TX, </w:t>
      </w:r>
      <w:r w:rsidR="00373DE9">
        <w:rPr>
          <w:rFonts w:ascii="Courier New" w:hAnsi="Courier New" w:cs="Courier New"/>
          <w:szCs w:val="18"/>
        </w:rPr>
        <w:t>1</w:t>
      </w:r>
      <w:r w:rsidR="00B3773C" w:rsidRPr="00F95064">
        <w:rPr>
          <w:rFonts w:ascii="Courier New" w:hAnsi="Courier New" w:cs="Courier New"/>
          <w:szCs w:val="18"/>
        </w:rPr>
        <w:t>).</w:t>
      </w:r>
      <w:proofErr w:type="spellStart"/>
      <w:r w:rsidR="00BB09B7">
        <w:rPr>
          <w:rFonts w:ascii="Courier New" w:hAnsi="Courier New" w:cs="Courier New"/>
          <w:szCs w:val="18"/>
        </w:rPr>
        <w:t>interface</w:t>
      </w:r>
      <w:r w:rsidR="00B3773C" w:rsidRPr="00F95064">
        <w:rPr>
          <w:rFonts w:ascii="Courier New" w:hAnsi="Courier New" w:cs="Courier New"/>
          <w:szCs w:val="18"/>
        </w:rPr>
        <w:t>_config.num_data_bits</w:t>
      </w:r>
      <w:proofErr w:type="spellEnd"/>
      <w:r w:rsidR="001E58CE">
        <w:rPr>
          <w:rFonts w:ascii="Courier New" w:hAnsi="Courier New" w:cs="Courier New"/>
          <w:szCs w:val="18"/>
        </w:rPr>
        <w:tab/>
      </w:r>
      <w:r w:rsidR="00B3773C" w:rsidRPr="00F95064">
        <w:rPr>
          <w:rFonts w:ascii="Courier New" w:hAnsi="Courier New" w:cs="Courier New"/>
          <w:szCs w:val="18"/>
        </w:rPr>
        <w:t>:= 8;</w:t>
      </w:r>
    </w:p>
    <w:p w14:paraId="4C8F17DF" w14:textId="2396802F" w:rsidR="008E7216" w:rsidRDefault="008E7216" w:rsidP="00A96D85">
      <w:pPr>
        <w:rPr>
          <w:rFonts w:ascii="Verdana" w:hAnsi="Verdana"/>
        </w:rPr>
      </w:pPr>
    </w:p>
    <w:p w14:paraId="5FC03EFF" w14:textId="789FAE26" w:rsidR="007F33A3" w:rsidRDefault="007F33A3" w:rsidP="00A96D85">
      <w:pPr>
        <w:rPr>
          <w:rFonts w:ascii="Verdana" w:hAnsi="Verdana"/>
        </w:rPr>
      </w:pPr>
    </w:p>
    <w:p w14:paraId="20E8DC3F" w14:textId="20561ADB" w:rsidR="00453DAB" w:rsidRDefault="00453DAB" w:rsidP="00A96D85">
      <w:pPr>
        <w:rPr>
          <w:rFonts w:ascii="Verdana" w:hAnsi="Verdana"/>
        </w:rPr>
      </w:pPr>
    </w:p>
    <w:p w14:paraId="2250FF5A" w14:textId="1860F797" w:rsidR="00453DAB" w:rsidRDefault="00453DAB" w:rsidP="00A96D85">
      <w:pPr>
        <w:rPr>
          <w:rFonts w:ascii="Verdana" w:hAnsi="Verdana"/>
        </w:rPr>
      </w:pPr>
    </w:p>
    <w:p w14:paraId="5B0711CD" w14:textId="3942DD49" w:rsidR="00453DAB" w:rsidRDefault="00453DAB" w:rsidP="00A96D85">
      <w:pPr>
        <w:rPr>
          <w:rFonts w:ascii="Verdana" w:hAnsi="Verdana"/>
        </w:rPr>
      </w:pPr>
    </w:p>
    <w:p w14:paraId="552FFE01" w14:textId="2D3046F4" w:rsidR="00453DAB" w:rsidRDefault="00453DAB" w:rsidP="00A96D85">
      <w:pPr>
        <w:rPr>
          <w:rFonts w:ascii="Verdana" w:hAnsi="Verdana"/>
        </w:rPr>
      </w:pPr>
    </w:p>
    <w:p w14:paraId="301EC945" w14:textId="281C329C" w:rsidR="00453DAB" w:rsidRDefault="00453DAB" w:rsidP="00A96D85">
      <w:pPr>
        <w:rPr>
          <w:rFonts w:ascii="Verdana" w:hAnsi="Verdana"/>
        </w:rPr>
      </w:pPr>
    </w:p>
    <w:p w14:paraId="5CCE5CA4" w14:textId="73C4F4D7" w:rsidR="00453DAB" w:rsidRDefault="00453DAB" w:rsidP="00A96D85">
      <w:pPr>
        <w:rPr>
          <w:rFonts w:ascii="Verdana" w:hAnsi="Verdana"/>
        </w:rPr>
      </w:pPr>
    </w:p>
    <w:p w14:paraId="65F1C035" w14:textId="0667A4DF" w:rsidR="00453DAB" w:rsidRDefault="00453DAB" w:rsidP="00A96D85">
      <w:pPr>
        <w:rPr>
          <w:rFonts w:ascii="Verdana" w:hAnsi="Verdana"/>
        </w:rPr>
      </w:pPr>
    </w:p>
    <w:p w14:paraId="512CBCE7" w14:textId="3C57C51B" w:rsidR="00453DAB" w:rsidRDefault="00453DAB" w:rsidP="00A96D85">
      <w:pPr>
        <w:rPr>
          <w:rFonts w:ascii="Verdana" w:hAnsi="Verdana"/>
        </w:rPr>
      </w:pPr>
    </w:p>
    <w:p w14:paraId="0E3178D3" w14:textId="1AF4EC3B" w:rsidR="00453DAB" w:rsidRDefault="00453DAB" w:rsidP="00A96D85">
      <w:pPr>
        <w:rPr>
          <w:rFonts w:ascii="Verdana" w:hAnsi="Verdana"/>
        </w:rPr>
      </w:pPr>
    </w:p>
    <w:p w14:paraId="4117420A" w14:textId="344D52B9" w:rsidR="00453DAB" w:rsidRDefault="00453DAB" w:rsidP="00A96D85">
      <w:pPr>
        <w:rPr>
          <w:rFonts w:ascii="Verdana" w:hAnsi="Verdana"/>
        </w:rPr>
      </w:pPr>
    </w:p>
    <w:p w14:paraId="156B5BED" w14:textId="52B248F8" w:rsidR="00453DAB" w:rsidRDefault="00453DAB" w:rsidP="00A96D85">
      <w:pPr>
        <w:rPr>
          <w:rFonts w:ascii="Verdana" w:hAnsi="Verdana"/>
        </w:rPr>
      </w:pPr>
    </w:p>
    <w:p w14:paraId="1CA642F0" w14:textId="34F84955" w:rsidR="00453DAB" w:rsidRDefault="00453DAB" w:rsidP="00A96D85">
      <w:pPr>
        <w:rPr>
          <w:rFonts w:ascii="Verdana" w:hAnsi="Verdana"/>
        </w:rPr>
      </w:pPr>
    </w:p>
    <w:p w14:paraId="34220611" w14:textId="77777777" w:rsidR="00652BD1" w:rsidRDefault="00652BD1" w:rsidP="00A96D85">
      <w:pPr>
        <w:rPr>
          <w:rFonts w:ascii="Verdana" w:hAnsi="Verdana"/>
        </w:rPr>
      </w:pPr>
    </w:p>
    <w:p w14:paraId="337E7AF6" w14:textId="163FFD85" w:rsidR="00453DAB" w:rsidRDefault="00453DAB" w:rsidP="00A96D85">
      <w:pPr>
        <w:rPr>
          <w:rFonts w:ascii="Verdana" w:hAnsi="Verdana"/>
        </w:rPr>
      </w:pPr>
    </w:p>
    <w:p w14:paraId="2FED9C1A" w14:textId="498A618B" w:rsidR="00453DAB" w:rsidRDefault="00453DAB" w:rsidP="00A96D85">
      <w:pPr>
        <w:rPr>
          <w:rFonts w:ascii="Verdana" w:hAnsi="Verdana"/>
        </w:rPr>
      </w:pPr>
    </w:p>
    <w:p w14:paraId="5CCCF201" w14:textId="3D6CE868" w:rsidR="00453DAB" w:rsidRDefault="00453DAB" w:rsidP="00A96D85">
      <w:pPr>
        <w:rPr>
          <w:rFonts w:ascii="Verdana" w:hAnsi="Verdana"/>
        </w:rPr>
      </w:pPr>
    </w:p>
    <w:p w14:paraId="161CA1AB" w14:textId="6372E653" w:rsidR="00453DAB" w:rsidRDefault="00453DAB" w:rsidP="00A96D85">
      <w:pPr>
        <w:rPr>
          <w:rFonts w:ascii="Verdana" w:hAnsi="Verdana"/>
        </w:rPr>
      </w:pPr>
    </w:p>
    <w:p w14:paraId="49FAE9C0" w14:textId="39E63E4C" w:rsidR="00453DAB" w:rsidRDefault="00453DAB" w:rsidP="00A96D85">
      <w:pPr>
        <w:rPr>
          <w:rFonts w:ascii="Verdana" w:hAnsi="Verdana"/>
        </w:rPr>
      </w:pPr>
    </w:p>
    <w:p w14:paraId="50F0B164" w14:textId="3CD2239E" w:rsidR="00453DAB" w:rsidRDefault="00453DAB" w:rsidP="00A96D85">
      <w:pPr>
        <w:rPr>
          <w:rFonts w:ascii="Verdana" w:hAnsi="Verdana"/>
        </w:rPr>
      </w:pPr>
    </w:p>
    <w:p w14:paraId="64AD3984" w14:textId="648463FA" w:rsidR="00453DAB" w:rsidRDefault="00453DAB" w:rsidP="00A96D85">
      <w:pPr>
        <w:rPr>
          <w:rFonts w:ascii="Verdana" w:hAnsi="Verdana"/>
        </w:rPr>
      </w:pPr>
    </w:p>
    <w:p w14:paraId="45FC64A8" w14:textId="7EAE5E04" w:rsidR="00453DAB" w:rsidRDefault="00453DAB" w:rsidP="00A96D85">
      <w:pPr>
        <w:rPr>
          <w:rFonts w:ascii="Verdana" w:hAnsi="Verdana"/>
        </w:rPr>
      </w:pPr>
    </w:p>
    <w:p w14:paraId="0259A942" w14:textId="44BEE85F" w:rsidR="00453DAB" w:rsidRDefault="00453DAB" w:rsidP="00A96D85">
      <w:pPr>
        <w:rPr>
          <w:rFonts w:ascii="Verdana" w:hAnsi="Verdana"/>
        </w:rPr>
      </w:pPr>
    </w:p>
    <w:p w14:paraId="6AE56279" w14:textId="7CFFA441" w:rsidR="00453DAB" w:rsidRDefault="00453DAB" w:rsidP="00A96D85">
      <w:pPr>
        <w:rPr>
          <w:rFonts w:ascii="Verdana" w:hAnsi="Verdana"/>
        </w:rPr>
      </w:pPr>
    </w:p>
    <w:p w14:paraId="764D4BD1" w14:textId="0E629B06" w:rsidR="00453DAB" w:rsidRDefault="00453DAB" w:rsidP="00A96D85">
      <w:pPr>
        <w:rPr>
          <w:rFonts w:ascii="Verdana" w:hAnsi="Verdana"/>
        </w:rPr>
      </w:pPr>
    </w:p>
    <w:p w14:paraId="4E86B781" w14:textId="213ABBE9" w:rsidR="00453DAB" w:rsidRDefault="00453DAB"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31B75E2E" w:rsidR="00604608" w:rsidRPr="00532952" w:rsidRDefault="00604608" w:rsidP="00291A6E">
      <w:r>
        <w:t xml:space="preserve">For additional documentation on the </w:t>
      </w:r>
      <w:r w:rsidR="00291A6E">
        <w:t>UART protocol, please see the UART specification.</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56241127" w:rsidR="00604608" w:rsidRDefault="001F64A7" w:rsidP="00604608">
      <w:r>
        <w:t>The UART</w:t>
      </w:r>
      <w:r w:rsidR="00604608" w:rsidRPr="00ED00DF">
        <w:t xml:space="preserve"> </w:t>
      </w:r>
      <w:r w:rsidR="008C3926">
        <w:t xml:space="preserve">Monitor </w:t>
      </w:r>
      <w:r w:rsidR="00604608" w:rsidRPr="00532952">
        <w:t>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1A4CB8C"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93AB8">
        <w:rPr>
          <w:b/>
          <w:i/>
        </w:rPr>
        <w:t>, version 2</w:t>
      </w:r>
      <w:r w:rsidR="007B1B2E">
        <w:rPr>
          <w:b/>
          <w:i/>
        </w:rPr>
        <w:t>.</w:t>
      </w:r>
      <w:r w:rsidR="003230C4">
        <w:rPr>
          <w:b/>
          <w:i/>
        </w:rPr>
        <w:t>2</w:t>
      </w:r>
      <w:r w:rsidR="007B1B2E">
        <w:rPr>
          <w:b/>
          <w:i/>
        </w:rPr>
        <w:t>.0 and up</w:t>
      </w:r>
    </w:p>
    <w:p w14:paraId="24A74256" w14:textId="560BFCC7"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3230C4">
        <w:rPr>
          <w:b/>
          <w:i/>
        </w:rPr>
        <w:t>2</w:t>
      </w:r>
      <w:r w:rsidR="007B1B2E">
        <w:rPr>
          <w:b/>
          <w:i/>
        </w:rPr>
        <w:t>.</w:t>
      </w:r>
      <w:r w:rsidR="003230C4">
        <w:rPr>
          <w:b/>
          <w:i/>
        </w:rPr>
        <w:t>1</w:t>
      </w:r>
      <w:r w:rsidR="007B1B2E">
        <w:rPr>
          <w:b/>
          <w:i/>
        </w:rPr>
        <w:t>.0 and up</w:t>
      </w:r>
    </w:p>
    <w:p w14:paraId="3FA89909" w14:textId="5167D5E5" w:rsidR="00604608" w:rsidRPr="009902B2" w:rsidRDefault="001F64A7" w:rsidP="009902B2">
      <w:pPr>
        <w:pStyle w:val="ListParagraph"/>
        <w:numPr>
          <w:ilvl w:val="0"/>
          <w:numId w:val="40"/>
        </w:numPr>
        <w:rPr>
          <w:b/>
          <w:i/>
        </w:rPr>
      </w:pPr>
      <w:r>
        <w:rPr>
          <w:b/>
          <w:i/>
        </w:rPr>
        <w:t>UART</w:t>
      </w:r>
      <w:r w:rsidR="00604608" w:rsidRPr="009902B2">
        <w:rPr>
          <w:b/>
          <w:i/>
        </w:rPr>
        <w:t xml:space="preserve"> BFM</w:t>
      </w:r>
    </w:p>
    <w:p w14:paraId="4203C629" w14:textId="77777777" w:rsidR="00604608" w:rsidRDefault="00604608" w:rsidP="00604608"/>
    <w:p w14:paraId="25D5EF35" w14:textId="096CC0DD" w:rsidR="00604608" w:rsidRDefault="00604608" w:rsidP="00604608">
      <w:r>
        <w:t xml:space="preserve">Before compiling the </w:t>
      </w:r>
      <w:r w:rsidR="001F64A7">
        <w:t>UART</w:t>
      </w:r>
      <w:r w:rsidRPr="00ED00DF">
        <w:t xml:space="preserve"> </w:t>
      </w:r>
      <w:r w:rsidR="008C3926">
        <w:t>Monitor</w:t>
      </w:r>
      <w:r>
        <w:t xml:space="preserve">,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03847982" w14:textId="0C3611B9" w:rsidR="004F65D6" w:rsidRDefault="004F65D6" w:rsidP="00604608"/>
    <w:p w14:paraId="1152A11B" w14:textId="0CBF2515" w:rsidR="004F65D6" w:rsidRDefault="004F65D6" w:rsidP="00604608">
      <w:r w:rsidRPr="004F65D6">
        <w:t xml:space="preserve">See UVVM Essential Mechanisms located in </w:t>
      </w:r>
      <w:proofErr w:type="spellStart"/>
      <w:r w:rsidRPr="004F65D6">
        <w:t>uvvm_vvc_framework</w:t>
      </w:r>
      <w:proofErr w:type="spellEnd"/>
      <w:r w:rsidRPr="004F65D6">
        <w:t>/doc for information about compile scripts.</w:t>
      </w:r>
    </w:p>
    <w:p w14:paraId="680114DB" w14:textId="77777777" w:rsidR="00BE02A7" w:rsidRPr="00532952" w:rsidRDefault="00BE02A7" w:rsidP="00CC37DA">
      <w:pPr>
        <w:rPr>
          <w:rFonts w:ascii="Verdana" w:hAnsi="Verdana"/>
          <w:sz w:val="20"/>
        </w:rPr>
      </w:pPr>
    </w:p>
    <w:p w14:paraId="0C89FE63" w14:textId="755EC7F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UART</w:t>
      </w:r>
      <w:r w:rsidR="00326B19">
        <w:rPr>
          <w:b/>
        </w:rPr>
        <w:t xml:space="preserve"> </w:t>
      </w:r>
      <w:r w:rsidR="00E43B51">
        <w:rPr>
          <w:b/>
        </w:rPr>
        <w:t>Monitor</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110"/>
        <w:gridCol w:w="6067"/>
      </w:tblGrid>
      <w:tr w:rsidR="00304956" w:rsidRPr="009C4146" w14:paraId="39AB0CC5" w14:textId="77777777" w:rsidTr="00642E2A">
        <w:tc>
          <w:tcPr>
            <w:tcW w:w="2178"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711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06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642E2A">
        <w:tc>
          <w:tcPr>
            <w:tcW w:w="2178" w:type="dxa"/>
            <w:tcBorders>
              <w:left w:val="nil"/>
              <w:right w:val="nil"/>
            </w:tcBorders>
            <w:shd w:val="clear" w:color="auto" w:fill="auto"/>
          </w:tcPr>
          <w:p w14:paraId="47AF1598" w14:textId="059F0CF4" w:rsidR="00604608" w:rsidRPr="009C4146" w:rsidRDefault="00E65BF2" w:rsidP="0051078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22DC3792" w14:textId="5959730F" w:rsidR="00604608" w:rsidRPr="009C4146" w:rsidRDefault="00E65BF2" w:rsidP="00FC290B">
            <w:pPr>
              <w:spacing w:line="276" w:lineRule="auto"/>
              <w:rPr>
                <w:rFonts w:cs="Helvetica"/>
                <w:sz w:val="15"/>
              </w:rPr>
            </w:pPr>
            <w:proofErr w:type="spellStart"/>
            <w:r>
              <w:rPr>
                <w:rFonts w:cs="Helvetica"/>
                <w:sz w:val="15"/>
              </w:rPr>
              <w:t>transaction_pkg.vhd</w:t>
            </w:r>
            <w:proofErr w:type="spellEnd"/>
          </w:p>
        </w:tc>
        <w:tc>
          <w:tcPr>
            <w:tcW w:w="6067" w:type="dxa"/>
            <w:tcBorders>
              <w:left w:val="nil"/>
              <w:right w:val="nil"/>
            </w:tcBorders>
          </w:tcPr>
          <w:p w14:paraId="754C9D39" w14:textId="3DBE8116" w:rsidR="00604608" w:rsidRPr="009C4146" w:rsidRDefault="00C804E9" w:rsidP="007F1172">
            <w:pPr>
              <w:spacing w:line="276" w:lineRule="auto"/>
              <w:rPr>
                <w:rFonts w:cs="Helvetica"/>
                <w:sz w:val="15"/>
              </w:rPr>
            </w:pPr>
            <w:r>
              <w:rPr>
                <w:rFonts w:cs="Helvetica"/>
                <w:sz w:val="15"/>
              </w:rPr>
              <w:t>UART transaction types</w:t>
            </w:r>
          </w:p>
        </w:tc>
      </w:tr>
      <w:tr w:rsidR="00542604" w:rsidRPr="00542604" w14:paraId="016DD647" w14:textId="77777777" w:rsidTr="00642E2A">
        <w:tc>
          <w:tcPr>
            <w:tcW w:w="2178" w:type="dxa"/>
            <w:tcBorders>
              <w:left w:val="nil"/>
              <w:right w:val="nil"/>
            </w:tcBorders>
            <w:shd w:val="clear" w:color="auto" w:fill="auto"/>
          </w:tcPr>
          <w:p w14:paraId="200268C2" w14:textId="608D57B7" w:rsidR="00542604"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7799DD7" w14:textId="0D1CCC6C" w:rsidR="00542604" w:rsidRPr="00542604" w:rsidRDefault="00542604" w:rsidP="00542604">
            <w:pPr>
              <w:spacing w:line="276" w:lineRule="auto"/>
              <w:rPr>
                <w:rFonts w:cs="Helvetica"/>
                <w:sz w:val="15"/>
                <w:lang w:val="nb-NO"/>
              </w:rPr>
            </w:pPr>
            <w:r>
              <w:rPr>
                <w:rFonts w:cs="Helvetica"/>
                <w:sz w:val="15"/>
                <w:lang w:val="nb-NO"/>
              </w:rPr>
              <w:t>uart_bfm_pkg.vhd</w:t>
            </w:r>
          </w:p>
        </w:tc>
        <w:tc>
          <w:tcPr>
            <w:tcW w:w="6067" w:type="dxa"/>
            <w:tcBorders>
              <w:left w:val="nil"/>
              <w:right w:val="nil"/>
            </w:tcBorders>
          </w:tcPr>
          <w:p w14:paraId="2FA8FFE6" w14:textId="5BC7C85D" w:rsidR="00542604" w:rsidRPr="00542604" w:rsidRDefault="00C804E9" w:rsidP="00542604">
            <w:pPr>
              <w:spacing w:line="276" w:lineRule="auto"/>
              <w:rPr>
                <w:rFonts w:cs="Helvetica"/>
                <w:sz w:val="15"/>
                <w:lang w:val="nb-NO"/>
              </w:rPr>
            </w:pPr>
            <w:r>
              <w:rPr>
                <w:rFonts w:cs="Helvetica"/>
                <w:sz w:val="15"/>
                <w:lang w:val="nb-NO"/>
              </w:rPr>
              <w:t>UART BFM</w:t>
            </w:r>
          </w:p>
        </w:tc>
      </w:tr>
      <w:tr w:rsidR="00542604" w:rsidRPr="009C4146" w14:paraId="580AAD80" w14:textId="77777777" w:rsidTr="00642E2A">
        <w:tc>
          <w:tcPr>
            <w:tcW w:w="2178" w:type="dxa"/>
            <w:tcBorders>
              <w:left w:val="nil"/>
              <w:right w:val="nil"/>
            </w:tcBorders>
            <w:shd w:val="clear" w:color="auto" w:fill="auto"/>
          </w:tcPr>
          <w:p w14:paraId="6101AEEE" w14:textId="3FBAEF74" w:rsidR="00542604" w:rsidRPr="009C4146" w:rsidRDefault="00542604" w:rsidP="00542604">
            <w:pPr>
              <w:spacing w:line="276" w:lineRule="auto"/>
              <w:rPr>
                <w:rFonts w:cs="Helvetica"/>
                <w:sz w:val="15"/>
              </w:rPr>
            </w:pPr>
            <w:proofErr w:type="spellStart"/>
            <w:r>
              <w:rPr>
                <w:rFonts w:cs="Helvetica"/>
                <w:sz w:val="15"/>
              </w:rPr>
              <w:t>bitvis_vip_uart</w:t>
            </w:r>
            <w:proofErr w:type="spellEnd"/>
          </w:p>
        </w:tc>
        <w:tc>
          <w:tcPr>
            <w:tcW w:w="7110" w:type="dxa"/>
            <w:tcBorders>
              <w:left w:val="nil"/>
              <w:right w:val="nil"/>
            </w:tcBorders>
            <w:shd w:val="clear" w:color="auto" w:fill="auto"/>
          </w:tcPr>
          <w:p w14:paraId="18A0B821" w14:textId="10061A8C" w:rsidR="00542604" w:rsidRDefault="00542604" w:rsidP="00542604">
            <w:pPr>
              <w:spacing w:line="276" w:lineRule="auto"/>
              <w:rPr>
                <w:rFonts w:cs="Helvetica"/>
                <w:sz w:val="15"/>
              </w:rPr>
            </w:pPr>
            <w:proofErr w:type="spellStart"/>
            <w:r>
              <w:rPr>
                <w:rFonts w:cs="Helvetica"/>
                <w:sz w:val="15"/>
              </w:rPr>
              <w:t>vvc_cmd_pkg.vhd</w:t>
            </w:r>
            <w:proofErr w:type="spellEnd"/>
          </w:p>
        </w:tc>
        <w:tc>
          <w:tcPr>
            <w:tcW w:w="6067" w:type="dxa"/>
            <w:tcBorders>
              <w:left w:val="nil"/>
              <w:right w:val="nil"/>
            </w:tcBorders>
          </w:tcPr>
          <w:p w14:paraId="68C49165" w14:textId="04B28130" w:rsidR="00542604" w:rsidRDefault="00C804E9" w:rsidP="00542604">
            <w:pPr>
              <w:spacing w:line="276" w:lineRule="auto"/>
              <w:rPr>
                <w:rFonts w:cs="Helvetica"/>
                <w:sz w:val="15"/>
              </w:rPr>
            </w:pPr>
            <w:r w:rsidRPr="00C804E9">
              <w:rPr>
                <w:rFonts w:cs="Helvetica"/>
                <w:sz w:val="15"/>
              </w:rPr>
              <w:t>UART VVC command types and operations</w:t>
            </w:r>
            <w:r>
              <w:rPr>
                <w:rFonts w:cs="Helvetica"/>
                <w:sz w:val="15"/>
              </w:rPr>
              <w:tab/>
            </w:r>
          </w:p>
        </w:tc>
      </w:tr>
      <w:tr w:rsidR="00542604" w:rsidRPr="009C4146" w14:paraId="522D3074" w14:textId="77777777" w:rsidTr="00642E2A">
        <w:tc>
          <w:tcPr>
            <w:tcW w:w="2178" w:type="dxa"/>
            <w:tcBorders>
              <w:left w:val="nil"/>
              <w:right w:val="nil"/>
            </w:tcBorders>
            <w:shd w:val="clear" w:color="auto" w:fill="auto"/>
          </w:tcPr>
          <w:p w14:paraId="4EBB6DDD" w14:textId="41C0A0A4"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07729181" w14:textId="2E8A4CED" w:rsidR="00542604" w:rsidRDefault="00542604" w:rsidP="00542604">
            <w:pPr>
              <w:spacing w:line="276" w:lineRule="auto"/>
              <w:rPr>
                <w:rFonts w:cs="Helvetica"/>
                <w:sz w:val="15"/>
              </w:rPr>
            </w:pPr>
            <w:bookmarkStart w:id="7" w:name="_Hlk530064775"/>
            <w:proofErr w:type="spellStart"/>
            <w:r>
              <w:rPr>
                <w:rFonts w:cs="Helvetica"/>
                <w:sz w:val="15"/>
              </w:rPr>
              <w:t>monitor</w:t>
            </w:r>
            <w:r w:rsidRPr="009C4146">
              <w:rPr>
                <w:rFonts w:cs="Helvetica"/>
                <w:sz w:val="15"/>
              </w:rPr>
              <w:t>_cmd_pkg</w:t>
            </w:r>
            <w:bookmarkEnd w:id="7"/>
            <w:r w:rsidRPr="009C4146">
              <w:rPr>
                <w:rFonts w:cs="Helvetica"/>
                <w:sz w:val="15"/>
              </w:rPr>
              <w:t>.vhd</w:t>
            </w:r>
            <w:proofErr w:type="spellEnd"/>
          </w:p>
        </w:tc>
        <w:tc>
          <w:tcPr>
            <w:tcW w:w="6067" w:type="dxa"/>
            <w:tcBorders>
              <w:left w:val="nil"/>
              <w:right w:val="nil"/>
            </w:tcBorders>
          </w:tcPr>
          <w:p w14:paraId="5144A9A6" w14:textId="0AB5ED21" w:rsidR="00542604" w:rsidRDefault="00542604" w:rsidP="00542604">
            <w:pPr>
              <w:spacing w:line="276" w:lineRule="auto"/>
              <w:rPr>
                <w:rFonts w:cs="Helvetica"/>
                <w:sz w:val="15"/>
              </w:rPr>
            </w:pPr>
            <w:r>
              <w:rPr>
                <w:rFonts w:cs="Helvetica"/>
                <w:sz w:val="15"/>
              </w:rPr>
              <w:t>UART Monitor</w:t>
            </w:r>
            <w:r w:rsidRPr="009C4146">
              <w:rPr>
                <w:rFonts w:cs="Helvetica"/>
                <w:sz w:val="15"/>
              </w:rPr>
              <w:t xml:space="preserve"> command types and operations</w:t>
            </w:r>
          </w:p>
        </w:tc>
      </w:tr>
      <w:tr w:rsidR="00542604" w:rsidRPr="009C4146" w14:paraId="16ECC3E8" w14:textId="77777777" w:rsidTr="00642E2A">
        <w:tc>
          <w:tcPr>
            <w:tcW w:w="2178" w:type="dxa"/>
            <w:tcBorders>
              <w:left w:val="nil"/>
              <w:right w:val="nil"/>
            </w:tcBorders>
            <w:shd w:val="clear" w:color="auto" w:fill="auto"/>
          </w:tcPr>
          <w:p w14:paraId="155904D6" w14:textId="15DF8FAB" w:rsidR="00542604" w:rsidRPr="009C4146" w:rsidRDefault="00542604" w:rsidP="00542604">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131B3254" w14:textId="64B97A14" w:rsidR="00542604" w:rsidRPr="009C4146" w:rsidRDefault="00542604" w:rsidP="00542604">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00C804E9">
              <w:rPr>
                <w:rFonts w:cs="Helvetica"/>
                <w:sz w:val="15"/>
              </w:rPr>
              <w:t>td_target_support</w:t>
            </w:r>
            <w:r w:rsidRPr="00CB3FA8">
              <w:rPr>
                <w:rFonts w:cs="Helvetica"/>
                <w:sz w:val="15"/>
              </w:rPr>
              <w:t>_pkg</w:t>
            </w:r>
            <w:r w:rsidRPr="009C4146">
              <w:rPr>
                <w:rFonts w:cs="Helvetica"/>
                <w:sz w:val="15"/>
              </w:rPr>
              <w:t>.vhd</w:t>
            </w:r>
          </w:p>
        </w:tc>
        <w:tc>
          <w:tcPr>
            <w:tcW w:w="6067" w:type="dxa"/>
            <w:tcBorders>
              <w:left w:val="nil"/>
              <w:right w:val="nil"/>
            </w:tcBorders>
          </w:tcPr>
          <w:p w14:paraId="156676EB" w14:textId="51E8F734" w:rsidR="00542604" w:rsidRPr="009C4146" w:rsidRDefault="00C804E9" w:rsidP="00542604">
            <w:pPr>
              <w:spacing w:line="276" w:lineRule="auto"/>
              <w:rPr>
                <w:rFonts w:cs="Helvetica"/>
                <w:sz w:val="15"/>
              </w:rPr>
            </w:pPr>
            <w:r w:rsidRPr="00C804E9">
              <w:rPr>
                <w:rFonts w:cs="Helvetica"/>
                <w:sz w:val="15"/>
              </w:rPr>
              <w:t xml:space="preserve">UVVM VVC target support package, compiled into the UART </w:t>
            </w:r>
            <w:r>
              <w:rPr>
                <w:rFonts w:cs="Helvetica"/>
                <w:sz w:val="15"/>
              </w:rPr>
              <w:t>VIP</w:t>
            </w:r>
            <w:r>
              <w:rPr>
                <w:rFonts w:cs="Helvetica"/>
                <w:sz w:val="15"/>
              </w:rPr>
              <w:tab/>
            </w:r>
            <w:r w:rsidRPr="00C804E9">
              <w:rPr>
                <w:rFonts w:cs="Helvetica"/>
                <w:sz w:val="15"/>
              </w:rPr>
              <w:t xml:space="preserve"> library.</w:t>
            </w:r>
          </w:p>
        </w:tc>
      </w:tr>
      <w:tr w:rsidR="00C804E9" w:rsidRPr="009C4146" w14:paraId="366DC6A5" w14:textId="77777777" w:rsidTr="00642E2A">
        <w:tc>
          <w:tcPr>
            <w:tcW w:w="2178" w:type="dxa"/>
            <w:tcBorders>
              <w:left w:val="nil"/>
              <w:right w:val="nil"/>
            </w:tcBorders>
            <w:shd w:val="clear" w:color="auto" w:fill="auto"/>
          </w:tcPr>
          <w:p w14:paraId="4AF031B9" w14:textId="6606955E"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right w:val="nil"/>
            </w:tcBorders>
            <w:shd w:val="clear" w:color="auto" w:fill="auto"/>
          </w:tcPr>
          <w:p w14:paraId="7BB0654A" w14:textId="008A4ED8" w:rsidR="00C804E9" w:rsidRDefault="00C804E9" w:rsidP="00C804E9">
            <w:pPr>
              <w:spacing w:line="276" w:lineRule="auto"/>
              <w:rPr>
                <w:rFonts w:cs="Helvetica"/>
                <w:sz w:val="15"/>
              </w:rPr>
            </w:pPr>
            <w:proofErr w:type="spellStart"/>
            <w:r>
              <w:rPr>
                <w:rFonts w:cs="Helvetica"/>
                <w:sz w:val="15"/>
              </w:rPr>
              <w:t>vvc_methods_pkg.vhd</w:t>
            </w:r>
            <w:proofErr w:type="spellEnd"/>
          </w:p>
        </w:tc>
        <w:tc>
          <w:tcPr>
            <w:tcW w:w="6067" w:type="dxa"/>
            <w:tcBorders>
              <w:left w:val="nil"/>
              <w:right w:val="nil"/>
            </w:tcBorders>
          </w:tcPr>
          <w:p w14:paraId="392AB4FB" w14:textId="6315D9AD" w:rsidR="00C804E9" w:rsidRPr="00C804E9" w:rsidRDefault="00C804E9" w:rsidP="00C804E9">
            <w:pPr>
              <w:spacing w:line="276" w:lineRule="auto"/>
              <w:rPr>
                <w:rFonts w:cs="Helvetica"/>
                <w:sz w:val="15"/>
              </w:rPr>
            </w:pPr>
            <w:r w:rsidRPr="00C804E9">
              <w:rPr>
                <w:rFonts w:cs="Helvetica"/>
                <w:sz w:val="15"/>
              </w:rPr>
              <w:t>UART VVC methods</w:t>
            </w:r>
          </w:p>
        </w:tc>
      </w:tr>
      <w:tr w:rsidR="00C804E9" w:rsidRPr="009C4146" w14:paraId="15935E1B" w14:textId="77777777" w:rsidTr="00642E2A">
        <w:tc>
          <w:tcPr>
            <w:tcW w:w="2178" w:type="dxa"/>
            <w:tcBorders>
              <w:left w:val="nil"/>
              <w:bottom w:val="nil"/>
              <w:right w:val="nil"/>
            </w:tcBorders>
            <w:shd w:val="clear" w:color="auto" w:fill="auto"/>
          </w:tcPr>
          <w:p w14:paraId="266AB620" w14:textId="3C974FAA" w:rsidR="00C804E9" w:rsidRPr="009C4146" w:rsidRDefault="00C804E9" w:rsidP="00C804E9">
            <w:pPr>
              <w:spacing w:line="276" w:lineRule="auto"/>
              <w:rPr>
                <w:rFonts w:cs="Helvetica"/>
                <w:sz w:val="15"/>
              </w:rPr>
            </w:pPr>
            <w:proofErr w:type="spellStart"/>
            <w:r w:rsidRPr="009C4146">
              <w:rPr>
                <w:rFonts w:cs="Helvetica"/>
                <w:sz w:val="15"/>
              </w:rPr>
              <w:t>bitvis_vip_</w:t>
            </w:r>
            <w:r>
              <w:rPr>
                <w:rFonts w:cs="Helvetica"/>
                <w:sz w:val="15"/>
              </w:rPr>
              <w:t>uart</w:t>
            </w:r>
            <w:proofErr w:type="spellEnd"/>
          </w:p>
        </w:tc>
        <w:tc>
          <w:tcPr>
            <w:tcW w:w="7110" w:type="dxa"/>
            <w:tcBorders>
              <w:left w:val="nil"/>
              <w:bottom w:val="nil"/>
              <w:right w:val="nil"/>
            </w:tcBorders>
            <w:shd w:val="clear" w:color="auto" w:fill="auto"/>
          </w:tcPr>
          <w:p w14:paraId="66D99E99" w14:textId="3A0FA683" w:rsidR="00C804E9" w:rsidRPr="009C4146" w:rsidRDefault="00C804E9" w:rsidP="00C804E9">
            <w:pPr>
              <w:spacing w:line="276" w:lineRule="auto"/>
              <w:rPr>
                <w:rFonts w:cs="Helvetica"/>
                <w:sz w:val="15"/>
              </w:rPr>
            </w:pPr>
            <w:proofErr w:type="spellStart"/>
            <w:r>
              <w:rPr>
                <w:rFonts w:cs="Helvetica"/>
                <w:sz w:val="15"/>
              </w:rPr>
              <w:t>uart_monitor</w:t>
            </w:r>
            <w:r w:rsidRPr="009C4146">
              <w:rPr>
                <w:rFonts w:cs="Helvetica"/>
                <w:sz w:val="15"/>
              </w:rPr>
              <w:t>.vhd</w:t>
            </w:r>
            <w:proofErr w:type="spellEnd"/>
          </w:p>
        </w:tc>
        <w:tc>
          <w:tcPr>
            <w:tcW w:w="6067" w:type="dxa"/>
            <w:tcBorders>
              <w:left w:val="nil"/>
              <w:bottom w:val="nil"/>
              <w:right w:val="nil"/>
            </w:tcBorders>
          </w:tcPr>
          <w:p w14:paraId="45A63D88" w14:textId="38B1AA07" w:rsidR="00C804E9" w:rsidRPr="009C4146" w:rsidRDefault="00C804E9" w:rsidP="00C804E9">
            <w:pPr>
              <w:spacing w:line="276" w:lineRule="auto"/>
              <w:rPr>
                <w:rFonts w:cs="Helvetica"/>
                <w:sz w:val="15"/>
              </w:rPr>
            </w:pPr>
            <w:r>
              <w:rPr>
                <w:rFonts w:cs="Helvetica"/>
                <w:sz w:val="15"/>
              </w:rPr>
              <w:t>UART Monitor</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1650063" w:rsidR="00604608" w:rsidRPr="00532952" w:rsidRDefault="00604608" w:rsidP="009902B2">
      <w:r w:rsidRPr="00532952">
        <w:t xml:space="preserve">This </w:t>
      </w:r>
      <w:r w:rsidR="00E43B51">
        <w:t>Monitor</w:t>
      </w:r>
      <w:r w:rsidRPr="00532952">
        <w:t xml:space="preserve"> has been compiled and tested with </w:t>
      </w:r>
      <w:proofErr w:type="spellStart"/>
      <w:r w:rsidRPr="00532952">
        <w:t>Modelsim</w:t>
      </w:r>
      <w:proofErr w:type="spellEnd"/>
      <w:r w:rsidRPr="00532952">
        <w:t xml:space="preserve"> </w:t>
      </w:r>
      <w:r w:rsidR="007B1B2E">
        <w:t>version 10.</w:t>
      </w:r>
      <w:r w:rsidR="00333C7B">
        <w:t>5b</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89390F1" w:rsidR="00615DBA" w:rsidRDefault="00615DBA" w:rsidP="00532952"/>
    <w:p w14:paraId="08C09934" w14:textId="12D496ED" w:rsidR="004F65D6" w:rsidRDefault="004F65D6" w:rsidP="002F3699"/>
    <w:p w14:paraId="00AEC769" w14:textId="4C24BB4B" w:rsidR="00642E2A" w:rsidRDefault="00642E2A" w:rsidP="002F3699">
      <w:pPr>
        <w:rPr>
          <w:rFonts w:ascii="Helvetica Neue Thin" w:hAnsi="Helvetica Neue Thin"/>
          <w:i/>
          <w:iCs/>
          <w:sz w:val="14"/>
          <w:szCs w:val="16"/>
        </w:rPr>
      </w:pPr>
    </w:p>
    <w:p w14:paraId="38321646" w14:textId="748D3B31" w:rsidR="00642E2A" w:rsidRDefault="00642E2A" w:rsidP="002F3699">
      <w:pPr>
        <w:rPr>
          <w:rFonts w:ascii="Helvetica Neue Thin" w:hAnsi="Helvetica Neue Thin"/>
          <w:i/>
          <w:iCs/>
          <w:sz w:val="14"/>
          <w:szCs w:val="16"/>
        </w:rPr>
      </w:pPr>
    </w:p>
    <w:p w14:paraId="6924B6BE" w14:textId="40837F40" w:rsidR="00642E2A" w:rsidRDefault="00642E2A" w:rsidP="002F3699">
      <w:pPr>
        <w:rPr>
          <w:rFonts w:ascii="Helvetica Neue Thin" w:hAnsi="Helvetica Neue Thin"/>
          <w:i/>
          <w:iCs/>
          <w:sz w:val="14"/>
          <w:szCs w:val="16"/>
        </w:rPr>
      </w:pPr>
    </w:p>
    <w:p w14:paraId="4A8F66C6" w14:textId="0A5032A3" w:rsidR="00F747B8" w:rsidRDefault="00F747B8" w:rsidP="002F3699">
      <w:pPr>
        <w:rPr>
          <w:rFonts w:ascii="Helvetica Neue Thin" w:hAnsi="Helvetica Neue Thin"/>
          <w:i/>
          <w:iCs/>
          <w:sz w:val="14"/>
          <w:szCs w:val="16"/>
        </w:rPr>
      </w:pPr>
    </w:p>
    <w:p w14:paraId="41B34D63" w14:textId="77777777" w:rsidR="00453DAB" w:rsidRDefault="00453DAB" w:rsidP="002F3699">
      <w:pPr>
        <w:rPr>
          <w:rFonts w:ascii="Helvetica Neue Thin" w:hAnsi="Helvetica Neue Thin"/>
          <w:i/>
          <w:iCs/>
          <w:sz w:val="14"/>
          <w:szCs w:val="16"/>
        </w:rPr>
      </w:pPr>
    </w:p>
    <w:p w14:paraId="4F535ACD" w14:textId="4BCF5997" w:rsidR="00F747B8" w:rsidRDefault="00F747B8" w:rsidP="002F3699">
      <w:pPr>
        <w:rPr>
          <w:rFonts w:ascii="Helvetica Neue Thin" w:hAnsi="Helvetica Neue Thin"/>
          <w:i/>
          <w:iCs/>
          <w:sz w:val="14"/>
          <w:szCs w:val="16"/>
        </w:rPr>
      </w:pPr>
    </w:p>
    <w:p w14:paraId="6CACDE01" w14:textId="3ECDB8A3" w:rsidR="00F747B8" w:rsidRDefault="00F747B8" w:rsidP="002F3699">
      <w:pPr>
        <w:rPr>
          <w:rFonts w:ascii="Helvetica Neue Thin" w:hAnsi="Helvetica Neue Thin"/>
          <w:i/>
          <w:iCs/>
          <w:sz w:val="14"/>
          <w:szCs w:val="16"/>
        </w:rPr>
      </w:pPr>
    </w:p>
    <w:p w14:paraId="75310AD2" w14:textId="757910AC" w:rsidR="00F747B8" w:rsidRDefault="00F747B8" w:rsidP="002F3699">
      <w:pPr>
        <w:rPr>
          <w:rFonts w:ascii="Helvetica Neue Thin" w:hAnsi="Helvetica Neue Thin"/>
          <w:i/>
          <w:iCs/>
          <w:sz w:val="14"/>
          <w:szCs w:val="16"/>
        </w:rPr>
      </w:pPr>
    </w:p>
    <w:p w14:paraId="40819663" w14:textId="77777777" w:rsidR="00F747B8" w:rsidRDefault="00F747B8" w:rsidP="002F3699">
      <w:pPr>
        <w:rPr>
          <w:rFonts w:ascii="Helvetica Neue Thin" w:hAnsi="Helvetica Neue Thin"/>
          <w:i/>
          <w:iCs/>
          <w:sz w:val="14"/>
          <w:szCs w:val="16"/>
        </w:rPr>
      </w:pPr>
    </w:p>
    <w:p w14:paraId="526803DD" w14:textId="7B691DA8" w:rsidR="00642E2A" w:rsidRDefault="00642E2A" w:rsidP="002F3699">
      <w:pPr>
        <w:rPr>
          <w:rFonts w:ascii="Helvetica Neue Thin" w:hAnsi="Helvetica Neue Thin"/>
          <w:i/>
          <w:iCs/>
          <w:sz w:val="14"/>
          <w:szCs w:val="16"/>
        </w:rPr>
      </w:pPr>
    </w:p>
    <w:p w14:paraId="0AA3B736" w14:textId="77777777" w:rsidR="00642E2A" w:rsidRDefault="00642E2A" w:rsidP="002F3699">
      <w:pPr>
        <w:rPr>
          <w:rFonts w:ascii="Helvetica Neue Thin" w:hAnsi="Helvetica Neue Thin"/>
          <w:i/>
          <w:iCs/>
          <w:sz w:val="14"/>
          <w:szCs w:val="16"/>
        </w:rPr>
      </w:pPr>
    </w:p>
    <w:p w14:paraId="3D7D74CB" w14:textId="77777777" w:rsidR="008E7216" w:rsidRDefault="008E7216" w:rsidP="002F3699">
      <w:pPr>
        <w:rPr>
          <w:rFonts w:ascii="Helvetica Neue Thin" w:hAnsi="Helvetica Neue Thin"/>
          <w:i/>
          <w:iCs/>
          <w:sz w:val="14"/>
          <w:szCs w:val="16"/>
        </w:rPr>
      </w:pPr>
    </w:p>
    <w:p w14:paraId="7B79EFB5" w14:textId="1985CFB1"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4E72AFB9">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20CC3628">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FE75D8">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79D5C" w14:textId="77777777" w:rsidR="00822F2A" w:rsidRPr="009F58C4" w:rsidRDefault="00822F2A">
      <w:pPr>
        <w:rPr>
          <w:rFonts w:ascii="Arial" w:hAnsi="Arial" w:cs="Arial"/>
          <w:lang w:val="sq-AL"/>
        </w:rPr>
      </w:pPr>
      <w:r w:rsidRPr="009F58C4">
        <w:rPr>
          <w:rFonts w:ascii="Arial" w:hAnsi="Arial" w:cs="Arial"/>
          <w:lang w:val="sq-AL"/>
        </w:rPr>
        <w:separator/>
      </w:r>
    </w:p>
  </w:endnote>
  <w:endnote w:type="continuationSeparator" w:id="0">
    <w:p w14:paraId="0219C5BE" w14:textId="77777777" w:rsidR="00822F2A" w:rsidRPr="009F58C4" w:rsidRDefault="00822F2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2D8F17ED" w:rsidR="00510784" w:rsidRPr="004D74A3" w:rsidRDefault="00510784"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sidR="003230C4">
      <w:rPr>
        <w:rStyle w:val="PageNumber"/>
        <w:noProof/>
        <w:color w:val="1381C4"/>
      </w:rPr>
      <w:t>3</w:t>
    </w:r>
    <w:r w:rsidRPr="004D74A3">
      <w:rPr>
        <w:rStyle w:val="PageNumber"/>
        <w:color w:val="1381C4"/>
      </w:rPr>
      <w:fldChar w:fldCharType="end"/>
    </w:r>
    <w:r>
      <w:rPr>
        <w:rStyle w:val="PageNumber"/>
        <w:color w:val="1381C4"/>
      </w:rPr>
      <w:t xml:space="preserve"> (</w:t>
    </w:r>
    <w:r w:rsidR="00F747B8">
      <w:rPr>
        <w:rStyle w:val="PageNumber"/>
        <w:color w:val="1381C4"/>
      </w:rPr>
      <w:t>4</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BC41C8" w14:paraId="35168E3E" w14:textId="77777777" w:rsidTr="004D74A3">
      <w:trPr>
        <w:trHeight w:val="214"/>
        <w:jc w:val="center"/>
      </w:trPr>
      <w:tc>
        <w:tcPr>
          <w:tcW w:w="3918" w:type="dxa"/>
          <w:vAlign w:val="center"/>
        </w:tcPr>
        <w:p w14:paraId="78424532" w14:textId="0ECE77FC" w:rsidR="00510784" w:rsidRPr="00493329" w:rsidRDefault="00510784"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Pr="00493329">
            <w:rPr>
              <w:rFonts w:ascii="Helvetica" w:hAnsi="Helvetica" w:cs="Arial"/>
              <w:b/>
              <w:color w:val="1381C4"/>
              <w:sz w:val="14"/>
              <w:lang w:val="sq-AL"/>
            </w:rPr>
            <w:t xml:space="preserve"> </w:t>
          </w:r>
          <w:r w:rsidR="00F747B8">
            <w:rPr>
              <w:rFonts w:ascii="Helvetica" w:hAnsi="Helvetica" w:cs="Arial"/>
              <w:b/>
              <w:color w:val="1381C4"/>
              <w:sz w:val="14"/>
              <w:lang w:val="sq-AL"/>
            </w:rPr>
            <w:t>Monitor</w:t>
          </w:r>
          <w:r w:rsidRPr="00493329">
            <w:rPr>
              <w:rFonts w:ascii="Helvetica" w:hAnsi="Helvetica" w:cs="Arial"/>
              <w:color w:val="1381C4"/>
              <w:sz w:val="14"/>
              <w:lang w:val="sq-AL"/>
            </w:rPr>
            <w:t xml:space="preserve"> - Quick Reference</w:t>
          </w:r>
        </w:p>
      </w:tc>
      <w:tc>
        <w:tcPr>
          <w:tcW w:w="3919" w:type="dxa"/>
          <w:vAlign w:val="center"/>
        </w:tcPr>
        <w:p w14:paraId="216579DD" w14:textId="113E4DDC" w:rsidR="00510784" w:rsidRPr="00493329" w:rsidRDefault="0094185F" w:rsidP="00CC0BBC">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F747B8">
            <w:rPr>
              <w:rFonts w:ascii="Helvetica" w:hAnsi="Helvetica" w:cs="Arial"/>
              <w:b/>
              <w:color w:val="1381C4"/>
              <w:sz w:val="14"/>
              <w:lang w:val="sq-AL"/>
            </w:rPr>
            <w:t>1</w:t>
          </w:r>
          <w:r w:rsidR="003230C4">
            <w:rPr>
              <w:rFonts w:ascii="Helvetica" w:hAnsi="Helvetica" w:cs="Arial"/>
              <w:b/>
              <w:color w:val="1381C4"/>
              <w:sz w:val="14"/>
              <w:lang w:val="sq-AL"/>
            </w:rPr>
            <w:t>.</w:t>
          </w:r>
          <w:r w:rsidR="00F747B8">
            <w:rPr>
              <w:rFonts w:ascii="Helvetica" w:hAnsi="Helvetica" w:cs="Arial"/>
              <w:b/>
              <w:color w:val="1381C4"/>
              <w:sz w:val="14"/>
              <w:lang w:val="sq-AL"/>
            </w:rPr>
            <w:t>0</w:t>
          </w:r>
          <w:r w:rsidR="001018E6">
            <w:rPr>
              <w:rFonts w:ascii="Helvetica" w:hAnsi="Helvetica" w:cs="Arial"/>
              <w:b/>
              <w:color w:val="1381C4"/>
              <w:sz w:val="14"/>
              <w:lang w:val="sq-AL"/>
            </w:rPr>
            <w:t>.</w:t>
          </w:r>
          <w:r w:rsidR="00682908">
            <w:rPr>
              <w:rFonts w:ascii="Helvetica" w:hAnsi="Helvetica" w:cs="Arial"/>
              <w:b/>
              <w:color w:val="1381C4"/>
              <w:sz w:val="14"/>
              <w:lang w:val="sq-AL"/>
            </w:rPr>
            <w:t>x</w:t>
          </w:r>
          <w:r w:rsidR="00510784" w:rsidRPr="00493329">
            <w:rPr>
              <w:rFonts w:ascii="Helvetica" w:hAnsi="Helvetica" w:cs="Arial"/>
              <w:color w:val="1381C4"/>
              <w:sz w:val="14"/>
              <w:lang w:val="sq-AL"/>
            </w:rPr>
            <w:t xml:space="preserve"> - Last update: </w:t>
          </w:r>
          <w:r w:rsidR="00510784">
            <w:rPr>
              <w:rFonts w:ascii="Helvetica" w:hAnsi="Helvetica" w:cs="Arial"/>
              <w:color w:val="1381C4"/>
              <w:sz w:val="14"/>
              <w:lang w:val="sq-AL"/>
            </w:rPr>
            <w:fldChar w:fldCharType="begin"/>
          </w:r>
          <w:r w:rsidR="00510784">
            <w:rPr>
              <w:rFonts w:ascii="Helvetica" w:hAnsi="Helvetica" w:cs="Arial"/>
              <w:color w:val="1381C4"/>
              <w:sz w:val="14"/>
              <w:lang w:val="en-US"/>
            </w:rPr>
            <w:instrText xml:space="preserve"> DATE  \@ "yyyy-MM-dd" </w:instrText>
          </w:r>
          <w:r w:rsidR="00510784">
            <w:rPr>
              <w:rFonts w:ascii="Helvetica" w:hAnsi="Helvetica" w:cs="Arial"/>
              <w:color w:val="1381C4"/>
              <w:sz w:val="14"/>
              <w:lang w:val="sq-AL"/>
            </w:rPr>
            <w:fldChar w:fldCharType="separate"/>
          </w:r>
          <w:r w:rsidR="00214727">
            <w:rPr>
              <w:rFonts w:ascii="Helvetica" w:hAnsi="Helvetica" w:cs="Arial"/>
              <w:noProof/>
              <w:color w:val="1381C4"/>
              <w:sz w:val="14"/>
              <w:lang w:val="en-US"/>
            </w:rPr>
            <w:t>2019-09-17</w:t>
          </w:r>
          <w:r w:rsidR="00510784">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822F2A" w:rsidP="00615DBA">
          <w:pPr>
            <w:pStyle w:val="Footer"/>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link"/>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2D1B00DB" w:rsidR="00510784" w:rsidRPr="003354AD" w:rsidRDefault="00510784"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8240"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10784" w:rsidRPr="003354AD" w:rsidRDefault="00510784"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1018E6">
      <w:rPr>
        <w:iCs/>
        <w:color w:val="000000" w:themeColor="text1"/>
        <w:sz w:val="14"/>
        <w:szCs w:val="16"/>
      </w:rPr>
      <w:t>201</w:t>
    </w:r>
    <w:r w:rsidR="00EA688A">
      <w:rPr>
        <w:iCs/>
        <w:color w:val="000000" w:themeColor="text1"/>
        <w:sz w:val="14"/>
        <w:szCs w:val="16"/>
      </w:rPr>
      <w:t>9</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B47F" w14:textId="77777777" w:rsidR="00822F2A" w:rsidRPr="009F58C4" w:rsidRDefault="00822F2A">
      <w:pPr>
        <w:rPr>
          <w:rFonts w:ascii="Arial" w:hAnsi="Arial" w:cs="Arial"/>
          <w:lang w:val="sq-AL"/>
        </w:rPr>
      </w:pPr>
      <w:r w:rsidRPr="009F58C4">
        <w:rPr>
          <w:rFonts w:ascii="Arial" w:hAnsi="Arial" w:cs="Arial"/>
          <w:lang w:val="sq-AL"/>
        </w:rPr>
        <w:separator/>
      </w:r>
    </w:p>
  </w:footnote>
  <w:footnote w:type="continuationSeparator" w:id="0">
    <w:p w14:paraId="7E52B5AF" w14:textId="77777777" w:rsidR="00822F2A" w:rsidRPr="009F58C4" w:rsidRDefault="00822F2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7"/>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4"/>
  </w:num>
  <w:num w:numId="20">
    <w:abstractNumId w:val="4"/>
  </w:num>
  <w:num w:numId="21">
    <w:abstractNumId w:val="35"/>
  </w:num>
  <w:num w:numId="22">
    <w:abstractNumId w:val="13"/>
  </w:num>
  <w:num w:numId="23">
    <w:abstractNumId w:val="40"/>
  </w:num>
  <w:num w:numId="24">
    <w:abstractNumId w:val="36"/>
  </w:num>
  <w:num w:numId="25">
    <w:abstractNumId w:val="17"/>
  </w:num>
  <w:num w:numId="26">
    <w:abstractNumId w:val="39"/>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1"/>
  </w:num>
  <w:num w:numId="34">
    <w:abstractNumId w:val="42"/>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3"/>
  </w:num>
  <w:num w:numId="4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6F4"/>
    <w:rsid w:val="00001849"/>
    <w:rsid w:val="0000188B"/>
    <w:rsid w:val="00001D43"/>
    <w:rsid w:val="0000297D"/>
    <w:rsid w:val="0000376A"/>
    <w:rsid w:val="00004B02"/>
    <w:rsid w:val="00005A27"/>
    <w:rsid w:val="00007144"/>
    <w:rsid w:val="00012DCE"/>
    <w:rsid w:val="00012E31"/>
    <w:rsid w:val="00013750"/>
    <w:rsid w:val="00013ED7"/>
    <w:rsid w:val="00014FB9"/>
    <w:rsid w:val="00015BD2"/>
    <w:rsid w:val="00016CD0"/>
    <w:rsid w:val="000172D3"/>
    <w:rsid w:val="00017510"/>
    <w:rsid w:val="000207DB"/>
    <w:rsid w:val="00020948"/>
    <w:rsid w:val="00023B2F"/>
    <w:rsid w:val="00025C10"/>
    <w:rsid w:val="00025C7E"/>
    <w:rsid w:val="00027694"/>
    <w:rsid w:val="000308F1"/>
    <w:rsid w:val="00030A26"/>
    <w:rsid w:val="00032387"/>
    <w:rsid w:val="00032DBE"/>
    <w:rsid w:val="00034F1C"/>
    <w:rsid w:val="000350AF"/>
    <w:rsid w:val="00035603"/>
    <w:rsid w:val="0003573B"/>
    <w:rsid w:val="00035CE7"/>
    <w:rsid w:val="000371E1"/>
    <w:rsid w:val="0004090F"/>
    <w:rsid w:val="000411CC"/>
    <w:rsid w:val="00042D2F"/>
    <w:rsid w:val="000431E3"/>
    <w:rsid w:val="00044064"/>
    <w:rsid w:val="000442B3"/>
    <w:rsid w:val="00045D37"/>
    <w:rsid w:val="000470C7"/>
    <w:rsid w:val="000510F9"/>
    <w:rsid w:val="00051B77"/>
    <w:rsid w:val="00054459"/>
    <w:rsid w:val="00056E44"/>
    <w:rsid w:val="000604DF"/>
    <w:rsid w:val="00061B56"/>
    <w:rsid w:val="00063F1B"/>
    <w:rsid w:val="000659A2"/>
    <w:rsid w:val="000675B2"/>
    <w:rsid w:val="0007033A"/>
    <w:rsid w:val="00070692"/>
    <w:rsid w:val="00071788"/>
    <w:rsid w:val="00072068"/>
    <w:rsid w:val="00075DB4"/>
    <w:rsid w:val="0008046A"/>
    <w:rsid w:val="000810E2"/>
    <w:rsid w:val="00082620"/>
    <w:rsid w:val="00083259"/>
    <w:rsid w:val="00084148"/>
    <w:rsid w:val="00087C22"/>
    <w:rsid w:val="0009082C"/>
    <w:rsid w:val="00090ADF"/>
    <w:rsid w:val="00097549"/>
    <w:rsid w:val="00097BE5"/>
    <w:rsid w:val="000A288C"/>
    <w:rsid w:val="000A2A20"/>
    <w:rsid w:val="000A3B4E"/>
    <w:rsid w:val="000A5C20"/>
    <w:rsid w:val="000A6A9A"/>
    <w:rsid w:val="000B0FF0"/>
    <w:rsid w:val="000B1007"/>
    <w:rsid w:val="000B2268"/>
    <w:rsid w:val="000B2B19"/>
    <w:rsid w:val="000B3A3B"/>
    <w:rsid w:val="000B3CD5"/>
    <w:rsid w:val="000B7345"/>
    <w:rsid w:val="000B735E"/>
    <w:rsid w:val="000C0876"/>
    <w:rsid w:val="000C35D0"/>
    <w:rsid w:val="000C4A2D"/>
    <w:rsid w:val="000C71D0"/>
    <w:rsid w:val="000D1351"/>
    <w:rsid w:val="000D415F"/>
    <w:rsid w:val="000D4711"/>
    <w:rsid w:val="000D607E"/>
    <w:rsid w:val="000D72F1"/>
    <w:rsid w:val="000D7486"/>
    <w:rsid w:val="000E2A5F"/>
    <w:rsid w:val="000E6E0F"/>
    <w:rsid w:val="000F1D70"/>
    <w:rsid w:val="000F5759"/>
    <w:rsid w:val="0010010D"/>
    <w:rsid w:val="0010142D"/>
    <w:rsid w:val="001018E6"/>
    <w:rsid w:val="00103A8C"/>
    <w:rsid w:val="00104DB7"/>
    <w:rsid w:val="00107D69"/>
    <w:rsid w:val="00107F2E"/>
    <w:rsid w:val="00112CAA"/>
    <w:rsid w:val="001137BF"/>
    <w:rsid w:val="00113C2F"/>
    <w:rsid w:val="0011495C"/>
    <w:rsid w:val="00120C03"/>
    <w:rsid w:val="001223FB"/>
    <w:rsid w:val="00122BE8"/>
    <w:rsid w:val="001239E0"/>
    <w:rsid w:val="00123B3A"/>
    <w:rsid w:val="00125AB4"/>
    <w:rsid w:val="00125DE6"/>
    <w:rsid w:val="001302EC"/>
    <w:rsid w:val="00130FAC"/>
    <w:rsid w:val="00132EDC"/>
    <w:rsid w:val="0013505C"/>
    <w:rsid w:val="00135C8E"/>
    <w:rsid w:val="00135E17"/>
    <w:rsid w:val="00137078"/>
    <w:rsid w:val="001377A8"/>
    <w:rsid w:val="00142426"/>
    <w:rsid w:val="001451F6"/>
    <w:rsid w:val="001468E3"/>
    <w:rsid w:val="00147965"/>
    <w:rsid w:val="00147AEF"/>
    <w:rsid w:val="00150883"/>
    <w:rsid w:val="00151427"/>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0917"/>
    <w:rsid w:val="00181FCA"/>
    <w:rsid w:val="00186277"/>
    <w:rsid w:val="001901DE"/>
    <w:rsid w:val="00191318"/>
    <w:rsid w:val="00192258"/>
    <w:rsid w:val="0019226F"/>
    <w:rsid w:val="0019740A"/>
    <w:rsid w:val="001A0E53"/>
    <w:rsid w:val="001A135A"/>
    <w:rsid w:val="001A6539"/>
    <w:rsid w:val="001A66AD"/>
    <w:rsid w:val="001A6CA8"/>
    <w:rsid w:val="001A6E3A"/>
    <w:rsid w:val="001A7F85"/>
    <w:rsid w:val="001B1459"/>
    <w:rsid w:val="001B1E37"/>
    <w:rsid w:val="001B2FF8"/>
    <w:rsid w:val="001B3132"/>
    <w:rsid w:val="001B33AA"/>
    <w:rsid w:val="001B3CF4"/>
    <w:rsid w:val="001B4D1F"/>
    <w:rsid w:val="001B5628"/>
    <w:rsid w:val="001C4B92"/>
    <w:rsid w:val="001C71FA"/>
    <w:rsid w:val="001D006A"/>
    <w:rsid w:val="001D0AD1"/>
    <w:rsid w:val="001D0DBA"/>
    <w:rsid w:val="001D0E4B"/>
    <w:rsid w:val="001D10FE"/>
    <w:rsid w:val="001D1A5E"/>
    <w:rsid w:val="001D4288"/>
    <w:rsid w:val="001D498E"/>
    <w:rsid w:val="001D58DD"/>
    <w:rsid w:val="001D7AC6"/>
    <w:rsid w:val="001E017B"/>
    <w:rsid w:val="001E200F"/>
    <w:rsid w:val="001E202C"/>
    <w:rsid w:val="001E42EA"/>
    <w:rsid w:val="001E58CE"/>
    <w:rsid w:val="001E655E"/>
    <w:rsid w:val="001E6A07"/>
    <w:rsid w:val="001E75CD"/>
    <w:rsid w:val="001F0C55"/>
    <w:rsid w:val="001F0C98"/>
    <w:rsid w:val="001F0CC0"/>
    <w:rsid w:val="001F3B5D"/>
    <w:rsid w:val="001F3E9F"/>
    <w:rsid w:val="001F5859"/>
    <w:rsid w:val="001F64A7"/>
    <w:rsid w:val="001F69A7"/>
    <w:rsid w:val="00200A93"/>
    <w:rsid w:val="002023E1"/>
    <w:rsid w:val="002050A7"/>
    <w:rsid w:val="002057A4"/>
    <w:rsid w:val="00205D5A"/>
    <w:rsid w:val="00205ECB"/>
    <w:rsid w:val="00210D7B"/>
    <w:rsid w:val="00214727"/>
    <w:rsid w:val="00214C47"/>
    <w:rsid w:val="0021608D"/>
    <w:rsid w:val="0021717D"/>
    <w:rsid w:val="002174BA"/>
    <w:rsid w:val="00217C50"/>
    <w:rsid w:val="00220780"/>
    <w:rsid w:val="00221A53"/>
    <w:rsid w:val="00221B24"/>
    <w:rsid w:val="0022238D"/>
    <w:rsid w:val="002229D8"/>
    <w:rsid w:val="002241C2"/>
    <w:rsid w:val="00225234"/>
    <w:rsid w:val="00225726"/>
    <w:rsid w:val="002277CE"/>
    <w:rsid w:val="0023064A"/>
    <w:rsid w:val="002349D7"/>
    <w:rsid w:val="00235DBF"/>
    <w:rsid w:val="00236890"/>
    <w:rsid w:val="00241AC1"/>
    <w:rsid w:val="002424BD"/>
    <w:rsid w:val="0024301E"/>
    <w:rsid w:val="00243418"/>
    <w:rsid w:val="0024346C"/>
    <w:rsid w:val="002454C7"/>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7157B"/>
    <w:rsid w:val="00272A5B"/>
    <w:rsid w:val="00272DE8"/>
    <w:rsid w:val="002731D5"/>
    <w:rsid w:val="002736F0"/>
    <w:rsid w:val="00274E73"/>
    <w:rsid w:val="002779A7"/>
    <w:rsid w:val="00280ECD"/>
    <w:rsid w:val="00282B44"/>
    <w:rsid w:val="00283B29"/>
    <w:rsid w:val="002860FD"/>
    <w:rsid w:val="002912EA"/>
    <w:rsid w:val="00291496"/>
    <w:rsid w:val="00291594"/>
    <w:rsid w:val="00291A6E"/>
    <w:rsid w:val="00291EB8"/>
    <w:rsid w:val="00291F22"/>
    <w:rsid w:val="00292350"/>
    <w:rsid w:val="0029397A"/>
    <w:rsid w:val="0029451D"/>
    <w:rsid w:val="00294756"/>
    <w:rsid w:val="0029503F"/>
    <w:rsid w:val="0029514A"/>
    <w:rsid w:val="002A119C"/>
    <w:rsid w:val="002A2F57"/>
    <w:rsid w:val="002A532C"/>
    <w:rsid w:val="002B06DB"/>
    <w:rsid w:val="002B3A18"/>
    <w:rsid w:val="002B5B3D"/>
    <w:rsid w:val="002B7E27"/>
    <w:rsid w:val="002C27A7"/>
    <w:rsid w:val="002C5C03"/>
    <w:rsid w:val="002C6713"/>
    <w:rsid w:val="002D1C1F"/>
    <w:rsid w:val="002D3479"/>
    <w:rsid w:val="002D670F"/>
    <w:rsid w:val="002D7DCB"/>
    <w:rsid w:val="002E023F"/>
    <w:rsid w:val="002E1D01"/>
    <w:rsid w:val="002E5DED"/>
    <w:rsid w:val="002E7E50"/>
    <w:rsid w:val="002F0591"/>
    <w:rsid w:val="002F3699"/>
    <w:rsid w:val="002F46B9"/>
    <w:rsid w:val="002F53C1"/>
    <w:rsid w:val="002F5BAF"/>
    <w:rsid w:val="00301931"/>
    <w:rsid w:val="00301F9A"/>
    <w:rsid w:val="00304956"/>
    <w:rsid w:val="00307AD9"/>
    <w:rsid w:val="003118EF"/>
    <w:rsid w:val="003160D7"/>
    <w:rsid w:val="00316F8B"/>
    <w:rsid w:val="003205ED"/>
    <w:rsid w:val="003230C4"/>
    <w:rsid w:val="00323B4D"/>
    <w:rsid w:val="0032558B"/>
    <w:rsid w:val="00325BB7"/>
    <w:rsid w:val="00326B19"/>
    <w:rsid w:val="0032791D"/>
    <w:rsid w:val="00327CAE"/>
    <w:rsid w:val="00327E31"/>
    <w:rsid w:val="00330C63"/>
    <w:rsid w:val="003320EF"/>
    <w:rsid w:val="003336F0"/>
    <w:rsid w:val="00333C7B"/>
    <w:rsid w:val="003354AD"/>
    <w:rsid w:val="0033623A"/>
    <w:rsid w:val="0033671E"/>
    <w:rsid w:val="00337457"/>
    <w:rsid w:val="00342CF4"/>
    <w:rsid w:val="003437D0"/>
    <w:rsid w:val="00343F86"/>
    <w:rsid w:val="00345052"/>
    <w:rsid w:val="0034590A"/>
    <w:rsid w:val="0034630B"/>
    <w:rsid w:val="00347A7B"/>
    <w:rsid w:val="0035002B"/>
    <w:rsid w:val="00351043"/>
    <w:rsid w:val="0035190D"/>
    <w:rsid w:val="00356047"/>
    <w:rsid w:val="00356678"/>
    <w:rsid w:val="00360D8E"/>
    <w:rsid w:val="003626CE"/>
    <w:rsid w:val="00364507"/>
    <w:rsid w:val="0036525A"/>
    <w:rsid w:val="00366834"/>
    <w:rsid w:val="003676F3"/>
    <w:rsid w:val="003724FC"/>
    <w:rsid w:val="00373DE9"/>
    <w:rsid w:val="00374E6A"/>
    <w:rsid w:val="00375B5D"/>
    <w:rsid w:val="00376949"/>
    <w:rsid w:val="003805A2"/>
    <w:rsid w:val="0038117B"/>
    <w:rsid w:val="003851F7"/>
    <w:rsid w:val="00386AB3"/>
    <w:rsid w:val="0038731A"/>
    <w:rsid w:val="00392003"/>
    <w:rsid w:val="003A310F"/>
    <w:rsid w:val="003A3A67"/>
    <w:rsid w:val="003A3C33"/>
    <w:rsid w:val="003A40B5"/>
    <w:rsid w:val="003A5543"/>
    <w:rsid w:val="003A58AF"/>
    <w:rsid w:val="003A5942"/>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2ED6"/>
    <w:rsid w:val="003C548A"/>
    <w:rsid w:val="003C728A"/>
    <w:rsid w:val="003D1878"/>
    <w:rsid w:val="003D2F27"/>
    <w:rsid w:val="003D461F"/>
    <w:rsid w:val="003E1493"/>
    <w:rsid w:val="003E16E5"/>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4870"/>
    <w:rsid w:val="0041624B"/>
    <w:rsid w:val="00421FC8"/>
    <w:rsid w:val="00426275"/>
    <w:rsid w:val="00426B90"/>
    <w:rsid w:val="004304EA"/>
    <w:rsid w:val="00431700"/>
    <w:rsid w:val="00431C13"/>
    <w:rsid w:val="004330E4"/>
    <w:rsid w:val="00433727"/>
    <w:rsid w:val="00433D7A"/>
    <w:rsid w:val="004374AB"/>
    <w:rsid w:val="00437625"/>
    <w:rsid w:val="00440CF8"/>
    <w:rsid w:val="00442050"/>
    <w:rsid w:val="00442EB6"/>
    <w:rsid w:val="004437D9"/>
    <w:rsid w:val="004457EC"/>
    <w:rsid w:val="004475B1"/>
    <w:rsid w:val="00447669"/>
    <w:rsid w:val="00451652"/>
    <w:rsid w:val="00451AD8"/>
    <w:rsid w:val="00453DAB"/>
    <w:rsid w:val="00455D51"/>
    <w:rsid w:val="004560DD"/>
    <w:rsid w:val="0045751F"/>
    <w:rsid w:val="00457941"/>
    <w:rsid w:val="00457A1E"/>
    <w:rsid w:val="004611D4"/>
    <w:rsid w:val="0046163D"/>
    <w:rsid w:val="00467944"/>
    <w:rsid w:val="004703A4"/>
    <w:rsid w:val="00472524"/>
    <w:rsid w:val="00473A4E"/>
    <w:rsid w:val="00474AD1"/>
    <w:rsid w:val="00474B57"/>
    <w:rsid w:val="00474D12"/>
    <w:rsid w:val="00475351"/>
    <w:rsid w:val="0047572F"/>
    <w:rsid w:val="00476231"/>
    <w:rsid w:val="004800D2"/>
    <w:rsid w:val="00480B4D"/>
    <w:rsid w:val="00482556"/>
    <w:rsid w:val="004830FD"/>
    <w:rsid w:val="00483C58"/>
    <w:rsid w:val="00483FC1"/>
    <w:rsid w:val="004849BA"/>
    <w:rsid w:val="00484BE9"/>
    <w:rsid w:val="004876CE"/>
    <w:rsid w:val="00487CF4"/>
    <w:rsid w:val="004907E6"/>
    <w:rsid w:val="00493329"/>
    <w:rsid w:val="0049509F"/>
    <w:rsid w:val="00496A1F"/>
    <w:rsid w:val="004A2121"/>
    <w:rsid w:val="004A230F"/>
    <w:rsid w:val="004A2635"/>
    <w:rsid w:val="004A2C1A"/>
    <w:rsid w:val="004A6673"/>
    <w:rsid w:val="004A7A99"/>
    <w:rsid w:val="004B22F1"/>
    <w:rsid w:val="004B38E3"/>
    <w:rsid w:val="004B40AC"/>
    <w:rsid w:val="004B41B8"/>
    <w:rsid w:val="004B566C"/>
    <w:rsid w:val="004C1056"/>
    <w:rsid w:val="004C1A60"/>
    <w:rsid w:val="004C1FA9"/>
    <w:rsid w:val="004C2688"/>
    <w:rsid w:val="004C61D2"/>
    <w:rsid w:val="004C7201"/>
    <w:rsid w:val="004D0367"/>
    <w:rsid w:val="004D03E8"/>
    <w:rsid w:val="004D0668"/>
    <w:rsid w:val="004D0F0C"/>
    <w:rsid w:val="004D20C5"/>
    <w:rsid w:val="004D2DD8"/>
    <w:rsid w:val="004D6992"/>
    <w:rsid w:val="004D6BE8"/>
    <w:rsid w:val="004D73E5"/>
    <w:rsid w:val="004D74A3"/>
    <w:rsid w:val="004D7CCB"/>
    <w:rsid w:val="004E016F"/>
    <w:rsid w:val="004E713F"/>
    <w:rsid w:val="004E76A6"/>
    <w:rsid w:val="004F12FD"/>
    <w:rsid w:val="004F3DC0"/>
    <w:rsid w:val="004F44C2"/>
    <w:rsid w:val="004F65D6"/>
    <w:rsid w:val="004F7B7A"/>
    <w:rsid w:val="0050221A"/>
    <w:rsid w:val="0050389F"/>
    <w:rsid w:val="0050412F"/>
    <w:rsid w:val="00505826"/>
    <w:rsid w:val="005060BC"/>
    <w:rsid w:val="00506EF6"/>
    <w:rsid w:val="00510784"/>
    <w:rsid w:val="00511130"/>
    <w:rsid w:val="00511A3E"/>
    <w:rsid w:val="00511F1E"/>
    <w:rsid w:val="00513CB7"/>
    <w:rsid w:val="0051597F"/>
    <w:rsid w:val="00517455"/>
    <w:rsid w:val="00521A98"/>
    <w:rsid w:val="00521DEE"/>
    <w:rsid w:val="00522052"/>
    <w:rsid w:val="0052263F"/>
    <w:rsid w:val="00522927"/>
    <w:rsid w:val="00523DBE"/>
    <w:rsid w:val="0052495C"/>
    <w:rsid w:val="005251DB"/>
    <w:rsid w:val="00525C8F"/>
    <w:rsid w:val="0052639F"/>
    <w:rsid w:val="00526635"/>
    <w:rsid w:val="00527E28"/>
    <w:rsid w:val="00530861"/>
    <w:rsid w:val="00530E8C"/>
    <w:rsid w:val="00532952"/>
    <w:rsid w:val="00532A6C"/>
    <w:rsid w:val="00542604"/>
    <w:rsid w:val="00544EFE"/>
    <w:rsid w:val="00544F24"/>
    <w:rsid w:val="005517B1"/>
    <w:rsid w:val="00552429"/>
    <w:rsid w:val="00552463"/>
    <w:rsid w:val="00552F6D"/>
    <w:rsid w:val="00554450"/>
    <w:rsid w:val="00556893"/>
    <w:rsid w:val="0055749B"/>
    <w:rsid w:val="00557A5E"/>
    <w:rsid w:val="005656D7"/>
    <w:rsid w:val="00565B94"/>
    <w:rsid w:val="00570129"/>
    <w:rsid w:val="005715C5"/>
    <w:rsid w:val="00571C97"/>
    <w:rsid w:val="0057247C"/>
    <w:rsid w:val="00573252"/>
    <w:rsid w:val="00575487"/>
    <w:rsid w:val="00577B5D"/>
    <w:rsid w:val="00577BB5"/>
    <w:rsid w:val="00577C0E"/>
    <w:rsid w:val="00580409"/>
    <w:rsid w:val="005805FC"/>
    <w:rsid w:val="00584F63"/>
    <w:rsid w:val="0058685D"/>
    <w:rsid w:val="00590186"/>
    <w:rsid w:val="005944DE"/>
    <w:rsid w:val="005950DA"/>
    <w:rsid w:val="005963D8"/>
    <w:rsid w:val="0059755A"/>
    <w:rsid w:val="00597618"/>
    <w:rsid w:val="005A20CE"/>
    <w:rsid w:val="005A2CB9"/>
    <w:rsid w:val="005A37B4"/>
    <w:rsid w:val="005A3D4B"/>
    <w:rsid w:val="005A3EB4"/>
    <w:rsid w:val="005A73DC"/>
    <w:rsid w:val="005B02FB"/>
    <w:rsid w:val="005B0F30"/>
    <w:rsid w:val="005B17FF"/>
    <w:rsid w:val="005B23A4"/>
    <w:rsid w:val="005B3274"/>
    <w:rsid w:val="005B4692"/>
    <w:rsid w:val="005B4725"/>
    <w:rsid w:val="005B4EC2"/>
    <w:rsid w:val="005B6AF7"/>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28E"/>
    <w:rsid w:val="005F167A"/>
    <w:rsid w:val="005F2137"/>
    <w:rsid w:val="005F2674"/>
    <w:rsid w:val="005F2CDB"/>
    <w:rsid w:val="005F391C"/>
    <w:rsid w:val="005F4377"/>
    <w:rsid w:val="005F5943"/>
    <w:rsid w:val="005F7ADF"/>
    <w:rsid w:val="00600CAB"/>
    <w:rsid w:val="00601D72"/>
    <w:rsid w:val="006038EB"/>
    <w:rsid w:val="00603BB0"/>
    <w:rsid w:val="00604608"/>
    <w:rsid w:val="0060537D"/>
    <w:rsid w:val="00606855"/>
    <w:rsid w:val="00607246"/>
    <w:rsid w:val="006079DE"/>
    <w:rsid w:val="00607C06"/>
    <w:rsid w:val="0061020A"/>
    <w:rsid w:val="006106B1"/>
    <w:rsid w:val="00613A0D"/>
    <w:rsid w:val="00615DBA"/>
    <w:rsid w:val="00616D97"/>
    <w:rsid w:val="00617A11"/>
    <w:rsid w:val="00617ABB"/>
    <w:rsid w:val="00622F87"/>
    <w:rsid w:val="00623A91"/>
    <w:rsid w:val="00631EF1"/>
    <w:rsid w:val="00632A0E"/>
    <w:rsid w:val="0063374A"/>
    <w:rsid w:val="00634CDC"/>
    <w:rsid w:val="006354F8"/>
    <w:rsid w:val="006376CE"/>
    <w:rsid w:val="00641DCE"/>
    <w:rsid w:val="006421DE"/>
    <w:rsid w:val="00642E2A"/>
    <w:rsid w:val="006455A7"/>
    <w:rsid w:val="00647093"/>
    <w:rsid w:val="00652BD1"/>
    <w:rsid w:val="00654778"/>
    <w:rsid w:val="006549DD"/>
    <w:rsid w:val="00654F94"/>
    <w:rsid w:val="00655952"/>
    <w:rsid w:val="00656592"/>
    <w:rsid w:val="006604DF"/>
    <w:rsid w:val="00662D0D"/>
    <w:rsid w:val="00662DF1"/>
    <w:rsid w:val="006654A6"/>
    <w:rsid w:val="00666072"/>
    <w:rsid w:val="006665E1"/>
    <w:rsid w:val="00666C39"/>
    <w:rsid w:val="006751F3"/>
    <w:rsid w:val="00676A80"/>
    <w:rsid w:val="006772F2"/>
    <w:rsid w:val="00680673"/>
    <w:rsid w:val="00680AFE"/>
    <w:rsid w:val="00682908"/>
    <w:rsid w:val="00684570"/>
    <w:rsid w:val="006874B8"/>
    <w:rsid w:val="00691330"/>
    <w:rsid w:val="006913B0"/>
    <w:rsid w:val="00691B6A"/>
    <w:rsid w:val="006924CA"/>
    <w:rsid w:val="0069282F"/>
    <w:rsid w:val="00694E91"/>
    <w:rsid w:val="00695BA6"/>
    <w:rsid w:val="00695EC0"/>
    <w:rsid w:val="006A1515"/>
    <w:rsid w:val="006A2239"/>
    <w:rsid w:val="006A23F5"/>
    <w:rsid w:val="006A32BC"/>
    <w:rsid w:val="006A3E2E"/>
    <w:rsid w:val="006A578F"/>
    <w:rsid w:val="006A7AEC"/>
    <w:rsid w:val="006B4C0B"/>
    <w:rsid w:val="006B66AB"/>
    <w:rsid w:val="006B684B"/>
    <w:rsid w:val="006B6DF1"/>
    <w:rsid w:val="006C01C3"/>
    <w:rsid w:val="006C241A"/>
    <w:rsid w:val="006C31E0"/>
    <w:rsid w:val="006C3E42"/>
    <w:rsid w:val="006C4AEC"/>
    <w:rsid w:val="006C5FB6"/>
    <w:rsid w:val="006C6B0B"/>
    <w:rsid w:val="006D13BD"/>
    <w:rsid w:val="006D221A"/>
    <w:rsid w:val="006D4CBE"/>
    <w:rsid w:val="006D5D65"/>
    <w:rsid w:val="006D6B9D"/>
    <w:rsid w:val="006E10D1"/>
    <w:rsid w:val="006E20A2"/>
    <w:rsid w:val="006E4C9A"/>
    <w:rsid w:val="006E7277"/>
    <w:rsid w:val="006F39BB"/>
    <w:rsid w:val="006F4D13"/>
    <w:rsid w:val="006F505A"/>
    <w:rsid w:val="006F57DA"/>
    <w:rsid w:val="006F72E7"/>
    <w:rsid w:val="0070069C"/>
    <w:rsid w:val="00702DA3"/>
    <w:rsid w:val="00703993"/>
    <w:rsid w:val="00704F58"/>
    <w:rsid w:val="00707DE3"/>
    <w:rsid w:val="00707E80"/>
    <w:rsid w:val="00713114"/>
    <w:rsid w:val="0071569B"/>
    <w:rsid w:val="007169AC"/>
    <w:rsid w:val="00717014"/>
    <w:rsid w:val="00720543"/>
    <w:rsid w:val="00722468"/>
    <w:rsid w:val="00723667"/>
    <w:rsid w:val="007240D8"/>
    <w:rsid w:val="00724202"/>
    <w:rsid w:val="00724BBF"/>
    <w:rsid w:val="00726989"/>
    <w:rsid w:val="00727CD9"/>
    <w:rsid w:val="00730CE3"/>
    <w:rsid w:val="00731C4A"/>
    <w:rsid w:val="00732ACE"/>
    <w:rsid w:val="007333A6"/>
    <w:rsid w:val="00733C21"/>
    <w:rsid w:val="00736678"/>
    <w:rsid w:val="00736A2C"/>
    <w:rsid w:val="007374B7"/>
    <w:rsid w:val="00740D28"/>
    <w:rsid w:val="00741AE0"/>
    <w:rsid w:val="00744039"/>
    <w:rsid w:val="0075079D"/>
    <w:rsid w:val="00750FF7"/>
    <w:rsid w:val="007510CD"/>
    <w:rsid w:val="00755814"/>
    <w:rsid w:val="00755865"/>
    <w:rsid w:val="007563C1"/>
    <w:rsid w:val="007644F4"/>
    <w:rsid w:val="00764DFC"/>
    <w:rsid w:val="00765E95"/>
    <w:rsid w:val="00766C66"/>
    <w:rsid w:val="00770ABD"/>
    <w:rsid w:val="00770DE0"/>
    <w:rsid w:val="007714B8"/>
    <w:rsid w:val="00776ED7"/>
    <w:rsid w:val="00784284"/>
    <w:rsid w:val="00784DC0"/>
    <w:rsid w:val="0078565F"/>
    <w:rsid w:val="007907CF"/>
    <w:rsid w:val="007918B5"/>
    <w:rsid w:val="00794670"/>
    <w:rsid w:val="0079511B"/>
    <w:rsid w:val="007A0050"/>
    <w:rsid w:val="007A1002"/>
    <w:rsid w:val="007A1086"/>
    <w:rsid w:val="007A1C7D"/>
    <w:rsid w:val="007A7D84"/>
    <w:rsid w:val="007B054A"/>
    <w:rsid w:val="007B1097"/>
    <w:rsid w:val="007B1B1E"/>
    <w:rsid w:val="007B1B2E"/>
    <w:rsid w:val="007B5C72"/>
    <w:rsid w:val="007B6A50"/>
    <w:rsid w:val="007B6B6C"/>
    <w:rsid w:val="007C28B2"/>
    <w:rsid w:val="007C3BE5"/>
    <w:rsid w:val="007C6EA5"/>
    <w:rsid w:val="007C74C4"/>
    <w:rsid w:val="007D009A"/>
    <w:rsid w:val="007D3EED"/>
    <w:rsid w:val="007D424F"/>
    <w:rsid w:val="007D5B19"/>
    <w:rsid w:val="007D792D"/>
    <w:rsid w:val="007E107C"/>
    <w:rsid w:val="007E19AE"/>
    <w:rsid w:val="007E334C"/>
    <w:rsid w:val="007E42D5"/>
    <w:rsid w:val="007E5EAD"/>
    <w:rsid w:val="007E7DE2"/>
    <w:rsid w:val="007F0F35"/>
    <w:rsid w:val="007F1130"/>
    <w:rsid w:val="007F1172"/>
    <w:rsid w:val="007F277F"/>
    <w:rsid w:val="007F2CA3"/>
    <w:rsid w:val="007F33A3"/>
    <w:rsid w:val="007F33D7"/>
    <w:rsid w:val="007F36FE"/>
    <w:rsid w:val="007F6FBB"/>
    <w:rsid w:val="007F7CE7"/>
    <w:rsid w:val="008000C8"/>
    <w:rsid w:val="00800BA8"/>
    <w:rsid w:val="008016F4"/>
    <w:rsid w:val="008019DE"/>
    <w:rsid w:val="00802BFB"/>
    <w:rsid w:val="0080369C"/>
    <w:rsid w:val="00803845"/>
    <w:rsid w:val="00806147"/>
    <w:rsid w:val="0080652D"/>
    <w:rsid w:val="008077F8"/>
    <w:rsid w:val="00807FF2"/>
    <w:rsid w:val="00811B20"/>
    <w:rsid w:val="00811B27"/>
    <w:rsid w:val="00812161"/>
    <w:rsid w:val="00812286"/>
    <w:rsid w:val="00817362"/>
    <w:rsid w:val="008214CC"/>
    <w:rsid w:val="00822F2A"/>
    <w:rsid w:val="00826E82"/>
    <w:rsid w:val="00827C64"/>
    <w:rsid w:val="00830F1B"/>
    <w:rsid w:val="00832E99"/>
    <w:rsid w:val="00833643"/>
    <w:rsid w:val="00834E97"/>
    <w:rsid w:val="00836B80"/>
    <w:rsid w:val="0083740A"/>
    <w:rsid w:val="00837878"/>
    <w:rsid w:val="008401D8"/>
    <w:rsid w:val="00840805"/>
    <w:rsid w:val="008412A2"/>
    <w:rsid w:val="008428B6"/>
    <w:rsid w:val="0084544D"/>
    <w:rsid w:val="008467A0"/>
    <w:rsid w:val="0085036D"/>
    <w:rsid w:val="00854471"/>
    <w:rsid w:val="00854D9F"/>
    <w:rsid w:val="008576E9"/>
    <w:rsid w:val="00857BCE"/>
    <w:rsid w:val="00861083"/>
    <w:rsid w:val="008625FF"/>
    <w:rsid w:val="00862879"/>
    <w:rsid w:val="0086307A"/>
    <w:rsid w:val="008634B6"/>
    <w:rsid w:val="00870491"/>
    <w:rsid w:val="00871A34"/>
    <w:rsid w:val="008722EE"/>
    <w:rsid w:val="00872C9B"/>
    <w:rsid w:val="008755B0"/>
    <w:rsid w:val="00876494"/>
    <w:rsid w:val="00877E2F"/>
    <w:rsid w:val="00884CA8"/>
    <w:rsid w:val="008852FF"/>
    <w:rsid w:val="00885624"/>
    <w:rsid w:val="00887B48"/>
    <w:rsid w:val="00887D65"/>
    <w:rsid w:val="00890531"/>
    <w:rsid w:val="00892F0E"/>
    <w:rsid w:val="00894BEE"/>
    <w:rsid w:val="00895F70"/>
    <w:rsid w:val="00896F99"/>
    <w:rsid w:val="008A3179"/>
    <w:rsid w:val="008A615C"/>
    <w:rsid w:val="008A6320"/>
    <w:rsid w:val="008A7EF4"/>
    <w:rsid w:val="008B0903"/>
    <w:rsid w:val="008B1042"/>
    <w:rsid w:val="008B1716"/>
    <w:rsid w:val="008B380F"/>
    <w:rsid w:val="008B7316"/>
    <w:rsid w:val="008B7AA4"/>
    <w:rsid w:val="008C03ED"/>
    <w:rsid w:val="008C3326"/>
    <w:rsid w:val="008C3646"/>
    <w:rsid w:val="008C3926"/>
    <w:rsid w:val="008D18F2"/>
    <w:rsid w:val="008D1B50"/>
    <w:rsid w:val="008D38A5"/>
    <w:rsid w:val="008D7983"/>
    <w:rsid w:val="008D7F99"/>
    <w:rsid w:val="008E154A"/>
    <w:rsid w:val="008E5F8D"/>
    <w:rsid w:val="008E6880"/>
    <w:rsid w:val="008E7216"/>
    <w:rsid w:val="008F0DDF"/>
    <w:rsid w:val="008F1C8A"/>
    <w:rsid w:val="008F6D1C"/>
    <w:rsid w:val="008F7B97"/>
    <w:rsid w:val="00900328"/>
    <w:rsid w:val="00902625"/>
    <w:rsid w:val="00906DA0"/>
    <w:rsid w:val="00907790"/>
    <w:rsid w:val="00907C62"/>
    <w:rsid w:val="0091029E"/>
    <w:rsid w:val="009114F0"/>
    <w:rsid w:val="00912B49"/>
    <w:rsid w:val="0091377D"/>
    <w:rsid w:val="009153CF"/>
    <w:rsid w:val="00915B4A"/>
    <w:rsid w:val="0092213F"/>
    <w:rsid w:val="0092274C"/>
    <w:rsid w:val="0092522D"/>
    <w:rsid w:val="00930265"/>
    <w:rsid w:val="00933A5B"/>
    <w:rsid w:val="009348A7"/>
    <w:rsid w:val="00934A9C"/>
    <w:rsid w:val="00936B3E"/>
    <w:rsid w:val="0093720D"/>
    <w:rsid w:val="00937914"/>
    <w:rsid w:val="009408BE"/>
    <w:rsid w:val="00940B29"/>
    <w:rsid w:val="00940D47"/>
    <w:rsid w:val="0094153A"/>
    <w:rsid w:val="0094185F"/>
    <w:rsid w:val="00942303"/>
    <w:rsid w:val="00945442"/>
    <w:rsid w:val="00945B2E"/>
    <w:rsid w:val="00945E4B"/>
    <w:rsid w:val="00951810"/>
    <w:rsid w:val="00952A1E"/>
    <w:rsid w:val="009533A3"/>
    <w:rsid w:val="00953572"/>
    <w:rsid w:val="00954457"/>
    <w:rsid w:val="00954F44"/>
    <w:rsid w:val="00954F8F"/>
    <w:rsid w:val="00956398"/>
    <w:rsid w:val="009572B4"/>
    <w:rsid w:val="00960950"/>
    <w:rsid w:val="00960F47"/>
    <w:rsid w:val="00962149"/>
    <w:rsid w:val="00962600"/>
    <w:rsid w:val="00966C89"/>
    <w:rsid w:val="00967848"/>
    <w:rsid w:val="00970359"/>
    <w:rsid w:val="00970D80"/>
    <w:rsid w:val="00971126"/>
    <w:rsid w:val="009727B9"/>
    <w:rsid w:val="00973D67"/>
    <w:rsid w:val="009742C3"/>
    <w:rsid w:val="00975A24"/>
    <w:rsid w:val="009761D1"/>
    <w:rsid w:val="00977F3E"/>
    <w:rsid w:val="00980953"/>
    <w:rsid w:val="009828B9"/>
    <w:rsid w:val="0098341C"/>
    <w:rsid w:val="00983634"/>
    <w:rsid w:val="00984625"/>
    <w:rsid w:val="00984D47"/>
    <w:rsid w:val="0098549E"/>
    <w:rsid w:val="00986AA1"/>
    <w:rsid w:val="00986E88"/>
    <w:rsid w:val="009902B2"/>
    <w:rsid w:val="00990462"/>
    <w:rsid w:val="00990C08"/>
    <w:rsid w:val="00990F9A"/>
    <w:rsid w:val="009921EA"/>
    <w:rsid w:val="009943DE"/>
    <w:rsid w:val="00994D4F"/>
    <w:rsid w:val="009A002D"/>
    <w:rsid w:val="009A0FC3"/>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6F99"/>
    <w:rsid w:val="009E0FF7"/>
    <w:rsid w:val="009E3DE2"/>
    <w:rsid w:val="009E619E"/>
    <w:rsid w:val="009F05F0"/>
    <w:rsid w:val="009F0C1B"/>
    <w:rsid w:val="009F0CAE"/>
    <w:rsid w:val="009F1400"/>
    <w:rsid w:val="009F16B3"/>
    <w:rsid w:val="009F30AA"/>
    <w:rsid w:val="009F4CA8"/>
    <w:rsid w:val="009F5372"/>
    <w:rsid w:val="009F5881"/>
    <w:rsid w:val="009F58C4"/>
    <w:rsid w:val="009F5D79"/>
    <w:rsid w:val="009F6468"/>
    <w:rsid w:val="00A0125B"/>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25FDA"/>
    <w:rsid w:val="00A332A9"/>
    <w:rsid w:val="00A3706A"/>
    <w:rsid w:val="00A40FF8"/>
    <w:rsid w:val="00A42964"/>
    <w:rsid w:val="00A4330E"/>
    <w:rsid w:val="00A441BA"/>
    <w:rsid w:val="00A45381"/>
    <w:rsid w:val="00A4685E"/>
    <w:rsid w:val="00A46E23"/>
    <w:rsid w:val="00A46F41"/>
    <w:rsid w:val="00A50977"/>
    <w:rsid w:val="00A5248E"/>
    <w:rsid w:val="00A540EF"/>
    <w:rsid w:val="00A5449A"/>
    <w:rsid w:val="00A563C4"/>
    <w:rsid w:val="00A579BD"/>
    <w:rsid w:val="00A6009C"/>
    <w:rsid w:val="00A62411"/>
    <w:rsid w:val="00A62CB3"/>
    <w:rsid w:val="00A63792"/>
    <w:rsid w:val="00A638AD"/>
    <w:rsid w:val="00A638E6"/>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87CB5"/>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5E7D"/>
    <w:rsid w:val="00AB63B1"/>
    <w:rsid w:val="00AB7E96"/>
    <w:rsid w:val="00AC1780"/>
    <w:rsid w:val="00AC21CC"/>
    <w:rsid w:val="00AD3264"/>
    <w:rsid w:val="00AD353E"/>
    <w:rsid w:val="00AD36AB"/>
    <w:rsid w:val="00AD573B"/>
    <w:rsid w:val="00AD60BA"/>
    <w:rsid w:val="00AE2E1D"/>
    <w:rsid w:val="00AE4D1E"/>
    <w:rsid w:val="00AE60F3"/>
    <w:rsid w:val="00AF2A08"/>
    <w:rsid w:val="00AF330F"/>
    <w:rsid w:val="00AF3789"/>
    <w:rsid w:val="00AF5E6C"/>
    <w:rsid w:val="00B00EF1"/>
    <w:rsid w:val="00B01AF0"/>
    <w:rsid w:val="00B03BB3"/>
    <w:rsid w:val="00B04218"/>
    <w:rsid w:val="00B0483E"/>
    <w:rsid w:val="00B10373"/>
    <w:rsid w:val="00B13995"/>
    <w:rsid w:val="00B13ABD"/>
    <w:rsid w:val="00B15500"/>
    <w:rsid w:val="00B15CB4"/>
    <w:rsid w:val="00B15D75"/>
    <w:rsid w:val="00B16A66"/>
    <w:rsid w:val="00B2576D"/>
    <w:rsid w:val="00B26CF6"/>
    <w:rsid w:val="00B2708F"/>
    <w:rsid w:val="00B3041C"/>
    <w:rsid w:val="00B32453"/>
    <w:rsid w:val="00B3773C"/>
    <w:rsid w:val="00B378B5"/>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701AB"/>
    <w:rsid w:val="00B711F4"/>
    <w:rsid w:val="00B72194"/>
    <w:rsid w:val="00B729A8"/>
    <w:rsid w:val="00B74E9E"/>
    <w:rsid w:val="00B82065"/>
    <w:rsid w:val="00B83FAE"/>
    <w:rsid w:val="00B841E0"/>
    <w:rsid w:val="00B84D53"/>
    <w:rsid w:val="00B84DDA"/>
    <w:rsid w:val="00B912B4"/>
    <w:rsid w:val="00B91664"/>
    <w:rsid w:val="00B92C71"/>
    <w:rsid w:val="00B9371E"/>
    <w:rsid w:val="00B93AB8"/>
    <w:rsid w:val="00B97327"/>
    <w:rsid w:val="00BA0D99"/>
    <w:rsid w:val="00BA2110"/>
    <w:rsid w:val="00BA2BAD"/>
    <w:rsid w:val="00BA443B"/>
    <w:rsid w:val="00BA6153"/>
    <w:rsid w:val="00BA6213"/>
    <w:rsid w:val="00BA7593"/>
    <w:rsid w:val="00BB082A"/>
    <w:rsid w:val="00BB09B7"/>
    <w:rsid w:val="00BB142D"/>
    <w:rsid w:val="00BB28B5"/>
    <w:rsid w:val="00BB70D2"/>
    <w:rsid w:val="00BB7B24"/>
    <w:rsid w:val="00BC0D7A"/>
    <w:rsid w:val="00BC0ED7"/>
    <w:rsid w:val="00BC1032"/>
    <w:rsid w:val="00BC41C8"/>
    <w:rsid w:val="00BC50DA"/>
    <w:rsid w:val="00BC67B9"/>
    <w:rsid w:val="00BC6998"/>
    <w:rsid w:val="00BD11AF"/>
    <w:rsid w:val="00BD2145"/>
    <w:rsid w:val="00BD28BB"/>
    <w:rsid w:val="00BD3388"/>
    <w:rsid w:val="00BD3472"/>
    <w:rsid w:val="00BD70D6"/>
    <w:rsid w:val="00BE02A7"/>
    <w:rsid w:val="00BE517C"/>
    <w:rsid w:val="00BF0825"/>
    <w:rsid w:val="00BF091C"/>
    <w:rsid w:val="00BF6005"/>
    <w:rsid w:val="00BF6C99"/>
    <w:rsid w:val="00C00B13"/>
    <w:rsid w:val="00C011A5"/>
    <w:rsid w:val="00C01A50"/>
    <w:rsid w:val="00C01C0D"/>
    <w:rsid w:val="00C0240E"/>
    <w:rsid w:val="00C02960"/>
    <w:rsid w:val="00C02A84"/>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0A0"/>
    <w:rsid w:val="00C33706"/>
    <w:rsid w:val="00C33E05"/>
    <w:rsid w:val="00C3531E"/>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0F"/>
    <w:rsid w:val="00C54AF2"/>
    <w:rsid w:val="00C55FFF"/>
    <w:rsid w:val="00C56864"/>
    <w:rsid w:val="00C613D5"/>
    <w:rsid w:val="00C616C8"/>
    <w:rsid w:val="00C61FF7"/>
    <w:rsid w:val="00C62ECF"/>
    <w:rsid w:val="00C63AA3"/>
    <w:rsid w:val="00C6479E"/>
    <w:rsid w:val="00C64E87"/>
    <w:rsid w:val="00C67A0C"/>
    <w:rsid w:val="00C67E8E"/>
    <w:rsid w:val="00C718D3"/>
    <w:rsid w:val="00C7551A"/>
    <w:rsid w:val="00C7799E"/>
    <w:rsid w:val="00C804E9"/>
    <w:rsid w:val="00C82F33"/>
    <w:rsid w:val="00C835F2"/>
    <w:rsid w:val="00C8492B"/>
    <w:rsid w:val="00C853A7"/>
    <w:rsid w:val="00C85B04"/>
    <w:rsid w:val="00C86AD9"/>
    <w:rsid w:val="00C8791B"/>
    <w:rsid w:val="00C87DCC"/>
    <w:rsid w:val="00C87E6C"/>
    <w:rsid w:val="00C905C0"/>
    <w:rsid w:val="00C90622"/>
    <w:rsid w:val="00C94E9D"/>
    <w:rsid w:val="00CA338C"/>
    <w:rsid w:val="00CA52C0"/>
    <w:rsid w:val="00CA7664"/>
    <w:rsid w:val="00CA7EBB"/>
    <w:rsid w:val="00CB010E"/>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2D0"/>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107"/>
    <w:rsid w:val="00CF1410"/>
    <w:rsid w:val="00CF23BE"/>
    <w:rsid w:val="00CF78CC"/>
    <w:rsid w:val="00D0106E"/>
    <w:rsid w:val="00D01C09"/>
    <w:rsid w:val="00D03198"/>
    <w:rsid w:val="00D0368E"/>
    <w:rsid w:val="00D03E93"/>
    <w:rsid w:val="00D07B04"/>
    <w:rsid w:val="00D12576"/>
    <w:rsid w:val="00D13236"/>
    <w:rsid w:val="00D138DF"/>
    <w:rsid w:val="00D13E16"/>
    <w:rsid w:val="00D143DF"/>
    <w:rsid w:val="00D17E89"/>
    <w:rsid w:val="00D21A31"/>
    <w:rsid w:val="00D27550"/>
    <w:rsid w:val="00D27711"/>
    <w:rsid w:val="00D3048C"/>
    <w:rsid w:val="00D30CEF"/>
    <w:rsid w:val="00D32DA1"/>
    <w:rsid w:val="00D34190"/>
    <w:rsid w:val="00D3450E"/>
    <w:rsid w:val="00D35666"/>
    <w:rsid w:val="00D42346"/>
    <w:rsid w:val="00D4612C"/>
    <w:rsid w:val="00D46F64"/>
    <w:rsid w:val="00D5340E"/>
    <w:rsid w:val="00D54BBF"/>
    <w:rsid w:val="00D6132E"/>
    <w:rsid w:val="00D646E4"/>
    <w:rsid w:val="00D64A4F"/>
    <w:rsid w:val="00D669D3"/>
    <w:rsid w:val="00D67E4D"/>
    <w:rsid w:val="00D74DC5"/>
    <w:rsid w:val="00D77EB9"/>
    <w:rsid w:val="00D811AB"/>
    <w:rsid w:val="00D845C3"/>
    <w:rsid w:val="00D87475"/>
    <w:rsid w:val="00D90159"/>
    <w:rsid w:val="00D93383"/>
    <w:rsid w:val="00D93BAF"/>
    <w:rsid w:val="00D9524C"/>
    <w:rsid w:val="00D967D3"/>
    <w:rsid w:val="00DA03A7"/>
    <w:rsid w:val="00DA24C8"/>
    <w:rsid w:val="00DA4EA3"/>
    <w:rsid w:val="00DA53A0"/>
    <w:rsid w:val="00DA5F6B"/>
    <w:rsid w:val="00DA6821"/>
    <w:rsid w:val="00DB050C"/>
    <w:rsid w:val="00DB083D"/>
    <w:rsid w:val="00DB0F24"/>
    <w:rsid w:val="00DB17F2"/>
    <w:rsid w:val="00DB33FB"/>
    <w:rsid w:val="00DB77B9"/>
    <w:rsid w:val="00DC1CB5"/>
    <w:rsid w:val="00DC238A"/>
    <w:rsid w:val="00DC307B"/>
    <w:rsid w:val="00DC39F8"/>
    <w:rsid w:val="00DC53EB"/>
    <w:rsid w:val="00DC588E"/>
    <w:rsid w:val="00DC7067"/>
    <w:rsid w:val="00DC7950"/>
    <w:rsid w:val="00DD0EBA"/>
    <w:rsid w:val="00DD38B1"/>
    <w:rsid w:val="00DD58C9"/>
    <w:rsid w:val="00DD7D3A"/>
    <w:rsid w:val="00DE0E94"/>
    <w:rsid w:val="00DE2D22"/>
    <w:rsid w:val="00DE3659"/>
    <w:rsid w:val="00DE773E"/>
    <w:rsid w:val="00DE7BA1"/>
    <w:rsid w:val="00DF0D22"/>
    <w:rsid w:val="00DF185F"/>
    <w:rsid w:val="00DF1CB1"/>
    <w:rsid w:val="00DF24CC"/>
    <w:rsid w:val="00DF2E3D"/>
    <w:rsid w:val="00DF4407"/>
    <w:rsid w:val="00DF4CA7"/>
    <w:rsid w:val="00DF50AC"/>
    <w:rsid w:val="00DF5B22"/>
    <w:rsid w:val="00DF787B"/>
    <w:rsid w:val="00DF78EE"/>
    <w:rsid w:val="00E00FA3"/>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279FC"/>
    <w:rsid w:val="00E30FB4"/>
    <w:rsid w:val="00E31A38"/>
    <w:rsid w:val="00E326C4"/>
    <w:rsid w:val="00E32F57"/>
    <w:rsid w:val="00E33119"/>
    <w:rsid w:val="00E342BE"/>
    <w:rsid w:val="00E357B4"/>
    <w:rsid w:val="00E357FB"/>
    <w:rsid w:val="00E36424"/>
    <w:rsid w:val="00E4063E"/>
    <w:rsid w:val="00E4149A"/>
    <w:rsid w:val="00E42068"/>
    <w:rsid w:val="00E4216E"/>
    <w:rsid w:val="00E43B51"/>
    <w:rsid w:val="00E448A2"/>
    <w:rsid w:val="00E47801"/>
    <w:rsid w:val="00E5040A"/>
    <w:rsid w:val="00E50E5B"/>
    <w:rsid w:val="00E51D02"/>
    <w:rsid w:val="00E5695F"/>
    <w:rsid w:val="00E57587"/>
    <w:rsid w:val="00E606DE"/>
    <w:rsid w:val="00E61652"/>
    <w:rsid w:val="00E6170C"/>
    <w:rsid w:val="00E645D1"/>
    <w:rsid w:val="00E65BF2"/>
    <w:rsid w:val="00E66B74"/>
    <w:rsid w:val="00E6715B"/>
    <w:rsid w:val="00E7014C"/>
    <w:rsid w:val="00E74494"/>
    <w:rsid w:val="00E74509"/>
    <w:rsid w:val="00E74929"/>
    <w:rsid w:val="00E74BA3"/>
    <w:rsid w:val="00E751A6"/>
    <w:rsid w:val="00E85186"/>
    <w:rsid w:val="00E85D84"/>
    <w:rsid w:val="00E86489"/>
    <w:rsid w:val="00E868D2"/>
    <w:rsid w:val="00E92D3B"/>
    <w:rsid w:val="00E92DA2"/>
    <w:rsid w:val="00E9348B"/>
    <w:rsid w:val="00E93623"/>
    <w:rsid w:val="00E94FB1"/>
    <w:rsid w:val="00E962CB"/>
    <w:rsid w:val="00EA02D8"/>
    <w:rsid w:val="00EA43D7"/>
    <w:rsid w:val="00EA4C9A"/>
    <w:rsid w:val="00EA688A"/>
    <w:rsid w:val="00EB0598"/>
    <w:rsid w:val="00EB2775"/>
    <w:rsid w:val="00EB5A04"/>
    <w:rsid w:val="00EB70C9"/>
    <w:rsid w:val="00EB785A"/>
    <w:rsid w:val="00EC11F2"/>
    <w:rsid w:val="00EC1C07"/>
    <w:rsid w:val="00EC1D48"/>
    <w:rsid w:val="00EC57A5"/>
    <w:rsid w:val="00EC65AA"/>
    <w:rsid w:val="00EC69F5"/>
    <w:rsid w:val="00ED0A53"/>
    <w:rsid w:val="00ED4624"/>
    <w:rsid w:val="00ED4C67"/>
    <w:rsid w:val="00ED565B"/>
    <w:rsid w:val="00EE4223"/>
    <w:rsid w:val="00EF5841"/>
    <w:rsid w:val="00EF6446"/>
    <w:rsid w:val="00EF6DA5"/>
    <w:rsid w:val="00F011A4"/>
    <w:rsid w:val="00F04638"/>
    <w:rsid w:val="00F04BEC"/>
    <w:rsid w:val="00F064A4"/>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36E1"/>
    <w:rsid w:val="00F35929"/>
    <w:rsid w:val="00F359E2"/>
    <w:rsid w:val="00F364F5"/>
    <w:rsid w:val="00F37E94"/>
    <w:rsid w:val="00F42F29"/>
    <w:rsid w:val="00F4399E"/>
    <w:rsid w:val="00F5065C"/>
    <w:rsid w:val="00F519C5"/>
    <w:rsid w:val="00F52029"/>
    <w:rsid w:val="00F520BC"/>
    <w:rsid w:val="00F520FF"/>
    <w:rsid w:val="00F5350E"/>
    <w:rsid w:val="00F53530"/>
    <w:rsid w:val="00F554BE"/>
    <w:rsid w:val="00F55771"/>
    <w:rsid w:val="00F56828"/>
    <w:rsid w:val="00F60043"/>
    <w:rsid w:val="00F606A2"/>
    <w:rsid w:val="00F630AA"/>
    <w:rsid w:val="00F63C7D"/>
    <w:rsid w:val="00F63F47"/>
    <w:rsid w:val="00F66C58"/>
    <w:rsid w:val="00F6704D"/>
    <w:rsid w:val="00F7078D"/>
    <w:rsid w:val="00F70FE9"/>
    <w:rsid w:val="00F7158C"/>
    <w:rsid w:val="00F715AB"/>
    <w:rsid w:val="00F73EFC"/>
    <w:rsid w:val="00F7416C"/>
    <w:rsid w:val="00F747B8"/>
    <w:rsid w:val="00F75738"/>
    <w:rsid w:val="00F763DF"/>
    <w:rsid w:val="00F80AD1"/>
    <w:rsid w:val="00F80DFD"/>
    <w:rsid w:val="00F81D9C"/>
    <w:rsid w:val="00F82E1B"/>
    <w:rsid w:val="00F8451A"/>
    <w:rsid w:val="00F853A5"/>
    <w:rsid w:val="00F85475"/>
    <w:rsid w:val="00F85B0A"/>
    <w:rsid w:val="00F878F9"/>
    <w:rsid w:val="00F904F0"/>
    <w:rsid w:val="00F91A6B"/>
    <w:rsid w:val="00F94A54"/>
    <w:rsid w:val="00F95064"/>
    <w:rsid w:val="00F95072"/>
    <w:rsid w:val="00F97818"/>
    <w:rsid w:val="00F9793E"/>
    <w:rsid w:val="00FA11B3"/>
    <w:rsid w:val="00FA1561"/>
    <w:rsid w:val="00FA265F"/>
    <w:rsid w:val="00FA55B9"/>
    <w:rsid w:val="00FA5C45"/>
    <w:rsid w:val="00FA74ED"/>
    <w:rsid w:val="00FA79E1"/>
    <w:rsid w:val="00FB1499"/>
    <w:rsid w:val="00FB38FA"/>
    <w:rsid w:val="00FB5221"/>
    <w:rsid w:val="00FB5D07"/>
    <w:rsid w:val="00FB61B6"/>
    <w:rsid w:val="00FB6312"/>
    <w:rsid w:val="00FC085D"/>
    <w:rsid w:val="00FC195B"/>
    <w:rsid w:val="00FC2549"/>
    <w:rsid w:val="00FC290B"/>
    <w:rsid w:val="00FC2F09"/>
    <w:rsid w:val="00FC743D"/>
    <w:rsid w:val="00FD0D1C"/>
    <w:rsid w:val="00FD28F2"/>
    <w:rsid w:val="00FD44B5"/>
    <w:rsid w:val="00FD4C59"/>
    <w:rsid w:val="00FE0EDE"/>
    <w:rsid w:val="00FE25EE"/>
    <w:rsid w:val="00FE26B7"/>
    <w:rsid w:val="00FE2ED0"/>
    <w:rsid w:val="00FE2FB7"/>
    <w:rsid w:val="00FE3E4B"/>
    <w:rsid w:val="00FE4027"/>
    <w:rsid w:val="00FE481F"/>
    <w:rsid w:val="00FE5818"/>
    <w:rsid w:val="00FE67C0"/>
    <w:rsid w:val="00FE75D8"/>
    <w:rsid w:val="00FE7E49"/>
    <w:rsid w:val="00FF21CC"/>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0B29"/>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54166">
      <w:bodyDiv w:val="1"/>
      <w:marLeft w:val="0"/>
      <w:marRight w:val="0"/>
      <w:marTop w:val="0"/>
      <w:marBottom w:val="0"/>
      <w:divBdr>
        <w:top w:val="none" w:sz="0" w:space="0" w:color="auto"/>
        <w:left w:val="none" w:sz="0" w:space="0" w:color="auto"/>
        <w:bottom w:val="none" w:sz="0" w:space="0" w:color="auto"/>
        <w:right w:val="none" w:sz="0" w:space="0" w:color="auto"/>
      </w:divBdr>
    </w:div>
    <w:div w:id="957567312">
      <w:bodyDiv w:val="1"/>
      <w:marLeft w:val="0"/>
      <w:marRight w:val="0"/>
      <w:marTop w:val="0"/>
      <w:marBottom w:val="0"/>
      <w:divBdr>
        <w:top w:val="none" w:sz="0" w:space="0" w:color="auto"/>
        <w:left w:val="none" w:sz="0" w:space="0" w:color="auto"/>
        <w:bottom w:val="none" w:sz="0" w:space="0" w:color="auto"/>
        <w:right w:val="none" w:sz="0" w:space="0" w:color="auto"/>
      </w:divBdr>
    </w:div>
    <w:div w:id="2036029425">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B4391-8CF2-49B7-9B47-A1AA64DA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838</Words>
  <Characters>4783</Characters>
  <Application>Microsoft Office Word</Application>
  <DocSecurity>0</DocSecurity>
  <Lines>39</Lines>
  <Paragraphs>11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5610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2019-09-17T21:21:00Z</dcterms:modified>
</cp:coreProperties>
</file>