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For general information see UVVM Essential Mechanisms located in uvvm_vvc_framework/doc.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B3274">
              <w:rPr>
                <w:rFonts w:cs="Helvetica"/>
                <w:b w:val="0"/>
                <w:bCs w:val="0"/>
                <w:sz w:val="15"/>
                <w:szCs w:val="28"/>
              </w:rPr>
              <w:t>uart_receive</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r>
              <w:rPr>
                <w:rFonts w:cs="Helvetica"/>
                <w:b/>
                <w:sz w:val="15"/>
                <w:szCs w:val="15"/>
              </w:rPr>
              <w:t>uart_transmit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w:t>
            </w:r>
            <w:r w:rsidRPr="009C4146">
              <w:rPr>
                <w:rFonts w:cs="Helvetica"/>
                <w:b/>
                <w:sz w:val="15"/>
                <w:szCs w:val="15"/>
              </w:rPr>
              <w:t>data, msg</w:t>
            </w:r>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3E42" w:rsidRPr="00B93AB8">
              <w:rPr>
                <w:rFonts w:ascii="Courier New" w:hAnsi="Courier New" w:cs="Courier New"/>
                <w:sz w:val="15"/>
                <w:szCs w:val="15"/>
              </w:rPr>
              <w:t xml:space="preserve">uart_receive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r>
              <w:rPr>
                <w:rFonts w:cs="Helvetica"/>
                <w:sz w:val="15"/>
              </w:rPr>
              <w:t>uart_r</w:t>
            </w:r>
            <w:r w:rsidR="00510784">
              <w:rPr>
                <w:rFonts w:cs="Helvetica"/>
                <w:sz w:val="15"/>
              </w:rPr>
              <w:t>x</w:t>
            </w:r>
            <w:r w:rsidR="00510784" w:rsidRPr="009C4146">
              <w:rPr>
                <w:rFonts w:cs="Helvetica"/>
                <w:sz w:val="15"/>
              </w:rPr>
              <w:t>_vvc.vhd</w:t>
            </w:r>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r>
              <w:rPr>
                <w:rFonts w:cs="Helvetica"/>
                <w:sz w:val="15"/>
              </w:rPr>
              <w:t>u</w:t>
            </w:r>
            <w:r w:rsidR="00510784">
              <w:rPr>
                <w:rFonts w:cs="Helvetica"/>
                <w:sz w:val="15"/>
              </w:rPr>
              <w:t>art_</w:t>
            </w:r>
            <w:r w:rsidR="00510784" w:rsidRPr="009C4146">
              <w:rPr>
                <w:rFonts w:cs="Helvetica"/>
                <w:sz w:val="15"/>
              </w:rPr>
              <w:t>vvc.vhd</w:t>
            </w:r>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bookmarkStart w:id="2" w:name="_GoBack"/>
      <w:bookmarkEnd w:id="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A78B4" w14:textId="77777777" w:rsidR="00401E0D" w:rsidRPr="009F58C4" w:rsidRDefault="00401E0D">
      <w:pPr>
        <w:rPr>
          <w:rFonts w:ascii="Arial" w:hAnsi="Arial" w:cs="Arial"/>
          <w:lang w:val="sq-AL"/>
        </w:rPr>
      </w:pPr>
      <w:r w:rsidRPr="009F58C4">
        <w:rPr>
          <w:rFonts w:ascii="Arial" w:hAnsi="Arial" w:cs="Arial"/>
          <w:lang w:val="sq-AL"/>
        </w:rPr>
        <w:separator/>
      </w:r>
    </w:p>
  </w:endnote>
  <w:endnote w:type="continuationSeparator" w:id="0">
    <w:p w14:paraId="7977E766" w14:textId="77777777" w:rsidR="00401E0D" w:rsidRPr="009F58C4" w:rsidRDefault="00401E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8585D"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2E1B2AF"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F8585D">
            <w:rPr>
              <w:rFonts w:ascii="Helvetica" w:hAnsi="Helvetica" w:cs="Arial"/>
              <w:noProof/>
              <w:color w:val="1381C4"/>
              <w:sz w:val="14"/>
              <w:lang w:val="en-US"/>
            </w:rPr>
            <w:t>2019-06-07</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401E0D"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76C37" w14:textId="77777777" w:rsidR="00401E0D" w:rsidRPr="009F58C4" w:rsidRDefault="00401E0D">
      <w:pPr>
        <w:rPr>
          <w:rFonts w:ascii="Arial" w:hAnsi="Arial" w:cs="Arial"/>
          <w:lang w:val="sq-AL"/>
        </w:rPr>
      </w:pPr>
      <w:r w:rsidRPr="009F58C4">
        <w:rPr>
          <w:rFonts w:ascii="Arial" w:hAnsi="Arial" w:cs="Arial"/>
          <w:lang w:val="sq-AL"/>
        </w:rPr>
        <w:separator/>
      </w:r>
    </w:p>
  </w:footnote>
  <w:footnote w:type="continuationSeparator" w:id="0">
    <w:p w14:paraId="4481DB8E" w14:textId="77777777" w:rsidR="00401E0D" w:rsidRPr="009F58C4" w:rsidRDefault="00401E0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2EF62-832F-4AB6-950A-F33FAB31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1933</Words>
  <Characters>10247</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2019-06-07T06:26:00Z</dcterms:modified>
</cp:coreProperties>
</file>