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For general information see UVVM 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783C8B" w:rsidRPr="00F75738" w:rsidRDefault="00783C8B"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783C8B" w:rsidRPr="00F75738" w:rsidRDefault="00783C8B"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 xml:space="preserve">[Coverage,] [TO_SB,]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If the Coverage option is applied the basic BFM uart_uart_receive()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r w:rsidR="001B4CE3" w:rsidRPr="004320A2">
              <w:rPr>
                <w:rFonts w:cs="Helvetica"/>
                <w:sz w:val="15"/>
                <w:szCs w:val="15"/>
                <w:highlight w:val="darkGray"/>
              </w:rPr>
              <w:t>COVERAGE_FULL</w:t>
            </w:r>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COVERAGE_FULL, “Receiving data until coverage reached”, ERROR, C_SCOPE);</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 xml:space="preserve">uart_receive (UART_VVCT, 1, RX, COVERAGE_FULL, TO_SB,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r w:rsidRPr="00D70143">
              <w:rPr>
                <w:rFonts w:ascii="Courier New" w:hAnsi="Courier New" w:cs="Courier New"/>
                <w:sz w:val="15"/>
                <w:szCs w:val="15"/>
                <w:highlight w:val="darkGray"/>
              </w:rPr>
              <w:t>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r w:rsidRPr="00D70143">
        <w:rPr>
          <w:szCs w:val="24"/>
          <w:highlight w:val="darkGray"/>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parity_bit_error_prob</w:t>
            </w:r>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parity_bit_error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r w:rsidRPr="00C2154A">
              <w:rPr>
                <w:rFonts w:ascii="Verdana" w:hAnsi="Verdana" w:cs="Helvetica"/>
                <w:sz w:val="14"/>
                <w:highlight w:val="darkGray"/>
              </w:rPr>
              <w:t>stop_bit_error_prob</w:t>
            </w:r>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The probability that the VVC will request a stop_bit_error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Note 2: The error_injection_config in the VVC config will override any error injection specified in the BFM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r w:rsidRPr="00D70143">
              <w:rPr>
                <w:szCs w:val="24"/>
                <w:highlight w:val="darkGray"/>
              </w:rPr>
              <w:t xml:space="preserve">VVC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r w:rsidRPr="00C2154A">
                    <w:rPr>
                      <w:rFonts w:cs="Helvetica"/>
                      <w:sz w:val="15"/>
                      <w:szCs w:val="18"/>
                      <w:highlight w:val="darkGray"/>
                    </w:rPr>
                    <w:t>boolean</w:t>
                  </w:r>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r w:rsidRPr="00C2154A">
                    <w:rPr>
                      <w:rFonts w:ascii="Verdana" w:hAnsi="Verdana" w:cs="Helvetica"/>
                      <w:sz w:val="14"/>
                      <w:highlight w:val="darkGray"/>
                    </w:rPr>
                    <w:t>min_period</w:t>
                  </w:r>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r w:rsidRPr="00C2154A">
                    <w:rPr>
                      <w:rFonts w:ascii="Verdana" w:hAnsi="Verdana" w:cs="Helvetica"/>
                      <w:sz w:val="14"/>
                      <w:highlight w:val="darkGray"/>
                    </w:rPr>
                    <w:t>alert_level</w:t>
                  </w:r>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t_alert_level</w:t>
                  </w:r>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UVVM Essential Mechanisms’ located in uvvm_vvc_framework/doc.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global_trigger_testcase_inactivity_watchdog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bookmarkStart w:id="4" w:name="_GoBack"/>
      <w:bookmarkEnd w:id="4"/>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C53659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9F5FDC">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r>
              <w:rPr>
                <w:rFonts w:cs="Helvetica"/>
                <w:sz w:val="15"/>
              </w:rPr>
              <w:t>uart_r</w:t>
            </w:r>
            <w:r w:rsidR="00510784">
              <w:rPr>
                <w:rFonts w:cs="Helvetica"/>
                <w:sz w:val="15"/>
              </w:rPr>
              <w:t>x</w:t>
            </w:r>
            <w:r w:rsidR="00510784" w:rsidRPr="009C4146">
              <w:rPr>
                <w:rFonts w:cs="Helvetica"/>
                <w:sz w:val="15"/>
              </w:rPr>
              <w:t>_vvc.vhd</w:t>
            </w:r>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r>
              <w:rPr>
                <w:rFonts w:cs="Helvetica"/>
                <w:sz w:val="15"/>
              </w:rPr>
              <w:t>u</w:t>
            </w:r>
            <w:r w:rsidR="00510784">
              <w:rPr>
                <w:rFonts w:cs="Helvetica"/>
                <w:sz w:val="15"/>
              </w:rPr>
              <w:t>art_</w:t>
            </w:r>
            <w:r w:rsidR="00510784" w:rsidRPr="009C4146">
              <w:rPr>
                <w:rFonts w:cs="Helvetica"/>
                <w:sz w:val="15"/>
              </w:rPr>
              <w:t>vvc.vhd</w:t>
            </w:r>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F4931" w14:textId="77777777" w:rsidR="00790B98" w:rsidRPr="009F58C4" w:rsidRDefault="00790B98">
      <w:pPr>
        <w:rPr>
          <w:rFonts w:ascii="Arial" w:hAnsi="Arial" w:cs="Arial"/>
          <w:lang w:val="sq-AL"/>
        </w:rPr>
      </w:pPr>
      <w:r w:rsidRPr="009F58C4">
        <w:rPr>
          <w:rFonts w:ascii="Arial" w:hAnsi="Arial" w:cs="Arial"/>
          <w:lang w:val="sq-AL"/>
        </w:rPr>
        <w:separator/>
      </w:r>
    </w:p>
  </w:endnote>
  <w:endnote w:type="continuationSeparator" w:id="0">
    <w:p w14:paraId="4B478BD2" w14:textId="77777777" w:rsidR="00790B98" w:rsidRPr="009F58C4" w:rsidRDefault="00790B9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4320A2"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FC487E0"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05712">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790B98" w:rsidP="00615DBA">
          <w:pPr>
            <w:pStyle w:val="Bunntekst"/>
            <w:tabs>
              <w:tab w:val="clear" w:pos="4153"/>
              <w:tab w:val="clear" w:pos="8306"/>
            </w:tabs>
            <w:spacing w:line="276" w:lineRule="auto"/>
            <w:rPr>
              <w:rFonts w:ascii="Helvetica" w:hAnsi="Helvetica"/>
              <w:color w:val="0000FF"/>
              <w:u w:val="single"/>
              <w:lang w:val="sq-AL"/>
            </w:rPr>
          </w:pPr>
          <w:hyperlink r:id="rId1" w:history="1">
            <w:r w:rsidR="00783C8B" w:rsidRPr="00493329">
              <w:rPr>
                <w:rStyle w:val="Hyperkobling"/>
                <w:rFonts w:ascii="Helvetica" w:hAnsi="Helvetica" w:cs="Arial"/>
                <w:color w:val="1381C4"/>
                <w:sz w:val="14"/>
                <w:lang w:val="sq-AL"/>
              </w:rPr>
              <w:t>support@bitvis.no</w:t>
            </w:r>
          </w:hyperlink>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36564" w14:textId="77777777" w:rsidR="00790B98" w:rsidRPr="009F58C4" w:rsidRDefault="00790B98">
      <w:pPr>
        <w:rPr>
          <w:rFonts w:ascii="Arial" w:hAnsi="Arial" w:cs="Arial"/>
          <w:lang w:val="sq-AL"/>
        </w:rPr>
      </w:pPr>
      <w:r w:rsidRPr="009F58C4">
        <w:rPr>
          <w:rFonts w:ascii="Arial" w:hAnsi="Arial" w:cs="Arial"/>
          <w:lang w:val="sq-AL"/>
        </w:rPr>
        <w:separator/>
      </w:r>
    </w:p>
  </w:footnote>
  <w:footnote w:type="continuationSeparator" w:id="0">
    <w:p w14:paraId="022CD600" w14:textId="77777777" w:rsidR="00790B98" w:rsidRPr="009F58C4" w:rsidRDefault="00790B9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7C42"/>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1FF81-64F6-7A48-99F4-97F1D2C8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14030</Characters>
  <Application>Microsoft Office Word</Application>
  <DocSecurity>0</DocSecurity>
  <Lines>116</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16643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2019-11-20T07:31:00Z</dcterms:created>
  <dcterms:modified xsi:type="dcterms:W3CDTF">2019-11-20T07:31:00Z</dcterms:modified>
</cp:coreProperties>
</file>