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83C8B" w:rsidRPr="00CA2244" w:rsidRDefault="00783C8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83C8B" w:rsidRPr="00CA2244" w:rsidRDefault="00783C8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783C8B" w:rsidRDefault="00783C8B"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783C8B" w:rsidRPr="00F75738" w:rsidRDefault="00783C8B"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783C8B" w:rsidRPr="00F75738" w:rsidRDefault="00783C8B"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4320A2">
              <w:rPr>
                <w:rFonts w:cs="Helvetica"/>
                <w:color w:val="7F7F7F" w:themeColor="text1" w:themeTint="80"/>
                <w:szCs w:val="30"/>
              </w:rPr>
              <w:t>[Coverage,] [</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74B7FEED"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bookmarkStart w:id="1" w:name="_GoBack"/>
        <w:bookmarkEnd w:id="1"/>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783C8B" w:rsidRPr="007B1B2E" w:rsidRDefault="00783C8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783C8B" w:rsidRPr="00A12B35" w:rsidRDefault="00783C8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783C8B" w:rsidRPr="00A12B35" w:rsidRDefault="00783C8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783C8B" w:rsidRDefault="00783C8B"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783C8B" w:rsidRDefault="00783C8B"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83C8B" w:rsidRPr="007B1B2E" w:rsidRDefault="00783C8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2"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w:t>
            </w:r>
            <w:r w:rsidR="005C5274" w:rsidRPr="004320A2">
              <w:rPr>
                <w:rFonts w:cs="Helvetica"/>
                <w:b/>
                <w:sz w:val="15"/>
                <w:szCs w:val="15"/>
                <w:highlight w:val="darkGray"/>
              </w:rPr>
              <w:t xml:space="preserve">Coverage,]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sidRPr="004320A2">
              <w:rPr>
                <w:rFonts w:cs="Helvetica"/>
                <w:sz w:val="15"/>
                <w:szCs w:val="15"/>
                <w:highlight w:val="darkGray"/>
              </w:rPr>
              <w:t xml:space="preserve">If the Coverage option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uart_uart_</w:t>
            </w:r>
            <w:proofErr w:type="gramStart"/>
            <w:r w:rsidRPr="004320A2">
              <w:rPr>
                <w:rFonts w:cs="Helvetica"/>
                <w:sz w:val="15"/>
                <w:szCs w:val="15"/>
                <w:highlight w:val="darkGray"/>
              </w:rPr>
              <w:t>receive</w:t>
            </w:r>
            <w:proofErr w:type="spellEnd"/>
            <w:r w:rsidRPr="004320A2">
              <w:rPr>
                <w:rFonts w:cs="Helvetica"/>
                <w:sz w:val="15"/>
                <w:szCs w:val="15"/>
                <w:highlight w:val="darkGray"/>
              </w:rPr>
              <w:t>(</w:t>
            </w:r>
            <w:proofErr w:type="gramEnd"/>
            <w:r w:rsidRPr="004320A2">
              <w:rPr>
                <w:rFonts w:cs="Helvetica"/>
                <w:sz w:val="15"/>
                <w:szCs w:val="15"/>
                <w:highlight w:val="darkGray"/>
              </w:rPr>
              <w:t>) is executed continuously</w:t>
            </w:r>
            <w:r w:rsidR="001B4CE3" w:rsidRPr="004320A2">
              <w:rPr>
                <w:rFonts w:cs="Helvetica"/>
                <w:sz w:val="15"/>
                <w:szCs w:val="15"/>
                <w:highlight w:val="darkGray"/>
              </w:rPr>
              <w:t xml:space="preserve"> until the predefined coverage requirement is met.</w:t>
            </w:r>
            <w:r w:rsidRPr="004320A2">
              <w:rPr>
                <w:rFonts w:cs="Helvetica"/>
                <w:sz w:val="15"/>
                <w:szCs w:val="15"/>
                <w:highlight w:val="darkGray"/>
              </w:rPr>
              <w:t xml:space="preserve">. </w:t>
            </w:r>
            <w:r w:rsidRPr="004320A2">
              <w:rPr>
                <w:rFonts w:cs="Helvetica"/>
                <w:sz w:val="15"/>
                <w:szCs w:val="15"/>
                <w:highlight w:val="darkGray"/>
              </w:rPr>
              <w:br/>
              <w:t xml:space="preserve">Current defined </w:t>
            </w:r>
            <w:r w:rsidR="001B4CE3" w:rsidRPr="004320A2">
              <w:rPr>
                <w:rFonts w:cs="Helvetica"/>
                <w:sz w:val="15"/>
                <w:szCs w:val="15"/>
                <w:highlight w:val="darkGray"/>
              </w:rPr>
              <w:t xml:space="preserve">Coverage </w:t>
            </w:r>
            <w:r w:rsidRPr="004320A2">
              <w:rPr>
                <w:rFonts w:cs="Helvetica"/>
                <w:sz w:val="15"/>
                <w:szCs w:val="15"/>
                <w:highlight w:val="darkGray"/>
              </w:rPr>
              <w:t xml:space="preserve">profiles are: </w:t>
            </w:r>
            <w:r w:rsidR="001B4CE3" w:rsidRPr="004320A2">
              <w:rPr>
                <w:rFonts w:cs="Helvetica"/>
                <w:sz w:val="15"/>
                <w:szCs w:val="15"/>
                <w:highlight w:val="darkGray"/>
              </w:rPr>
              <w:t>COVERAGE_FULL</w:t>
            </w:r>
            <w:r w:rsidRPr="004320A2">
              <w:rPr>
                <w:rFonts w:cs="Helvetica"/>
                <w:sz w:val="15"/>
                <w:szCs w:val="15"/>
                <w:highlight w:val="darkGray"/>
              </w:rPr>
              <w:t xml:space="preserve">: </w:t>
            </w:r>
            <w:r w:rsidR="001B4CE3" w:rsidRPr="004320A2">
              <w:rPr>
                <w:rFonts w:cs="Helvetica"/>
                <w:sz w:val="15"/>
                <w:szCs w:val="15"/>
                <w:highlight w:val="darkGray"/>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020616B9"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 and passing on to Scoreboard”, ERROR, C_SCOPE);</w:t>
            </w:r>
            <w:r w:rsidRPr="00B93AB8">
              <w:rPr>
                <w:rFonts w:ascii="Courier New" w:hAnsi="Courier New" w:cs="Courier New"/>
                <w:sz w:val="15"/>
                <w:szCs w:val="15"/>
              </w:rPr>
              <w:t xml:space="preserve"> </w:t>
            </w:r>
          </w:p>
          <w:p w14:paraId="70D8081E" w14:textId="3EA26118"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COVERAGE_FULL, “Receiving data until coverage reached”, ERROR, C_SCOPE);</w:t>
            </w:r>
            <w:r w:rsidRPr="00B93AB8">
              <w:rPr>
                <w:rFonts w:ascii="Courier New" w:hAnsi="Courier New" w:cs="Courier New"/>
                <w:sz w:val="15"/>
                <w:szCs w:val="15"/>
              </w:rPr>
              <w:t xml:space="preserve"> </w:t>
            </w:r>
          </w:p>
          <w:p w14:paraId="2ABC68D3" w14:textId="0B553B7F"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COVERAGE_FULL, TO_SB, “Receiving data until coverage reached. Passing on to </w:t>
            </w:r>
            <w:r w:rsidRPr="00D70143">
              <w:rPr>
                <w:rFonts w:ascii="Courier New" w:hAnsi="Courier New" w:cs="Courier New"/>
                <w:sz w:val="15"/>
                <w:szCs w:val="15"/>
                <w:highlight w:val="darkGray"/>
              </w:rPr>
              <w:t>SB”,</w:t>
            </w:r>
            <w:r w:rsidR="00E8140C" w:rsidRPr="00D70143">
              <w:rPr>
                <w:rFonts w:ascii="Courier New" w:hAnsi="Courier New" w:cs="Courier New"/>
                <w:sz w:val="15"/>
                <w:szCs w:val="15"/>
                <w:highlight w:val="darkGray"/>
              </w:rPr>
              <w:t xml:space="preserve"> E</w:t>
            </w:r>
            <w:r w:rsidRPr="00D70143">
              <w:rPr>
                <w:rFonts w:ascii="Courier New" w:hAnsi="Courier New" w:cs="Courier New"/>
                <w:sz w:val="15"/>
                <w:szCs w:val="15"/>
                <w:highlight w:val="darkGray"/>
              </w:rPr>
              <w:t>RROR,</w:t>
            </w:r>
            <w:r w:rsidR="00E8140C" w:rsidRPr="00D70143">
              <w:rPr>
                <w:rFonts w:ascii="Courier New" w:hAnsi="Courier New" w:cs="Courier New"/>
                <w:sz w:val="15"/>
                <w:szCs w:val="15"/>
                <w:highlight w:val="darkGray"/>
              </w:rPr>
              <w:t xml:space="preserve"> </w:t>
            </w:r>
            <w:proofErr w:type="spellStart"/>
            <w:r w:rsidRPr="00D70143">
              <w:rPr>
                <w:rFonts w:ascii="Courier New" w:hAnsi="Courier New" w:cs="Courier New"/>
                <w:sz w:val="15"/>
                <w:szCs w:val="15"/>
                <w:highlight w:val="darkGray"/>
              </w:rPr>
              <w:t>C_SCOPE</w:t>
            </w:r>
            <w:proofErr w:type="spellEnd"/>
            <w:r w:rsidRPr="00D70143">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4AA50792" w:rsidR="009517AC" w:rsidRDefault="009517AC" w:rsidP="009517AC">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VVC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4"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BFM config.</w:t>
                  </w:r>
                  <w:bookmarkEnd w:id="4"/>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r w:rsidRPr="00C2154A">
        <w:rPr>
          <w:highlight w:val="darkGray"/>
        </w:rPr>
        <w:t xml:space="preserve">UVVM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w:t>
            </w:r>
            <w:r w:rsidR="00DE1404" w:rsidRPr="00D70143">
              <w:rPr>
                <w:szCs w:val="24"/>
                <w:highlight w:val="darkGray"/>
              </w:rPr>
              <w:t>P</w:t>
            </w:r>
            <w:r w:rsidRPr="00D70143">
              <w:rPr>
                <w:szCs w:val="24"/>
                <w:highlight w:val="darkGray"/>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r w:rsidR="00D97E0B" w:rsidRPr="00C2154A">
              <w:rPr>
                <w:highlight w:val="darkGray"/>
              </w:rPr>
              <w:t xml:space="preserve">UVVM Essential Mechanisms’ located in </w:t>
            </w:r>
            <w:proofErr w:type="spellStart"/>
            <w:r w:rsidR="00D97E0B" w:rsidRPr="00C2154A">
              <w:rPr>
                <w:highlight w:val="darkGray"/>
              </w:rPr>
              <w:t>uvvm_vvc_framework</w:t>
            </w:r>
            <w:proofErr w:type="spellEnd"/>
            <w:r w:rsidR="00D97E0B" w:rsidRPr="00C2154A">
              <w:rPr>
                <w:highlight w:val="darkGray"/>
              </w:rPr>
              <w:t>/doc.</w:t>
            </w:r>
          </w:p>
          <w:p w14:paraId="0BB1F924" w14:textId="77777777" w:rsidR="009517AC" w:rsidRDefault="009517AC" w:rsidP="00327602">
            <w:pPr>
              <w:shd w:val="clear" w:color="auto" w:fill="FFFFFF" w:themeFill="background1"/>
              <w:tabs>
                <w:tab w:val="left" w:pos="4820"/>
              </w:tabs>
              <w:spacing w:before="20" w:after="20" w:line="20" w:lineRule="atLeast"/>
              <w:rPr>
                <w:rFonts w:ascii="Verdana" w:hAnsi="Verdana" w:cs="Helvetica"/>
                <w:sz w:val="14"/>
              </w:rPr>
            </w:pP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D7CABB0" w14:textId="77777777" w:rsidR="00C2154A" w:rsidRDefault="00C2154A" w:rsidP="00C2154A">
      <w:pPr>
        <w:pStyle w:val="Overskrift1"/>
        <w:numPr>
          <w:ilvl w:val="0"/>
          <w:numId w:val="0"/>
        </w:numPr>
        <w:ind w:left="432"/>
        <w:rPr>
          <w:rFonts w:ascii="Helvetica" w:hAnsi="Helvetica" w:cs="Helvetica"/>
        </w:rPr>
      </w:pPr>
    </w:p>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7777777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global_trigger_testcase_inactivity_watchdog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7777777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sidR="00C2154A">
        <w:rPr>
          <w:rFonts w:ascii="Consolas" w:hAnsi="Consolas"/>
        </w:rPr>
        <w:t>num_exp_vvc</w:t>
      </w:r>
      <w:proofErr w:type="spellEnd"/>
      <w:r w:rsidR="00C2154A">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More information can be found in UVVM Essential Mechanisms PDF in the UVVM VVC Framework doc folder.</w:t>
      </w:r>
    </w:p>
    <w:p w14:paraId="330F65FC" w14:textId="70C8434B" w:rsidR="008E7216" w:rsidRDefault="008E7216" w:rsidP="00A96D85">
      <w:pPr>
        <w:rPr>
          <w:rFonts w:ascii="Verdana" w:hAnsi="Verdana"/>
        </w:rPr>
      </w:pPr>
    </w:p>
    <w:p w14:paraId="60549770" w14:textId="77777777" w:rsidR="00C2154A" w:rsidRDefault="00C2154A">
      <w:pPr>
        <w:rPr>
          <w:rFonts w:cs="Helvetica"/>
          <w:b/>
          <w:kern w:val="28"/>
          <w:sz w:val="24"/>
        </w:rPr>
      </w:pPr>
      <w:r>
        <w:rPr>
          <w:rFonts w:cs="Helvetica"/>
        </w:rPr>
        <w:br w:type="page"/>
      </w: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1E6715C7" w14:textId="1FD701F0" w:rsidR="00A160FB" w:rsidRDefault="00A160FB" w:rsidP="009902B2">
      <w:pPr>
        <w:pStyle w:val="Listeavsnitt"/>
        <w:numPr>
          <w:ilvl w:val="0"/>
          <w:numId w:val="40"/>
        </w:numPr>
        <w:rPr>
          <w:b/>
          <w:i/>
        </w:rPr>
      </w:pPr>
      <w:proofErr w:type="spellStart"/>
      <w:r>
        <w:rPr>
          <w:b/>
          <w:i/>
        </w:rPr>
        <w:t>Bitvis</w:t>
      </w:r>
      <w:proofErr w:type="spellEnd"/>
      <w:r>
        <w:rPr>
          <w:b/>
          <w:i/>
        </w:rPr>
        <w:t xml:space="preserve"> VIP Scoreboard</w:t>
      </w:r>
    </w:p>
    <w:p w14:paraId="16721CA5" w14:textId="07AF2746" w:rsidR="00A160FB" w:rsidRPr="009902B2" w:rsidRDefault="00080A1F" w:rsidP="009902B2">
      <w:pPr>
        <w:pStyle w:val="Listeavsnitt"/>
        <w:numPr>
          <w:ilvl w:val="0"/>
          <w:numId w:val="40"/>
        </w:numPr>
        <w:rPr>
          <w:b/>
          <w:i/>
        </w:rPr>
      </w:pPr>
      <w:proofErr w:type="spellStart"/>
      <w:r>
        <w:rPr>
          <w:b/>
          <w:i/>
        </w:rPr>
        <w:t>CrFc</w:t>
      </w:r>
      <w:proofErr w:type="spellEnd"/>
      <w:r>
        <w:rPr>
          <w:b/>
          <w:i/>
        </w:rPr>
        <w:t xml:space="preserve"> (</w:t>
      </w:r>
      <w:proofErr w:type="spellStart"/>
      <w:r w:rsidR="00A160FB">
        <w:rPr>
          <w:b/>
          <w:i/>
        </w:rPr>
        <w:t>xConstrRandFuncCov</w:t>
      </w:r>
      <w:proofErr w:type="spellEnd"/>
      <w:r>
        <w:rPr>
          <w:b/>
          <w:i/>
        </w:rPr>
        <w:t>)</w:t>
      </w:r>
    </w:p>
    <w:p w14:paraId="4203C629" w14:textId="77777777" w:rsidR="00604608" w:rsidRDefault="00604608" w:rsidP="00604608"/>
    <w:p w14:paraId="25D5EF35" w14:textId="329CCCDA"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104854">
        <w:t xml:space="preserve">, </w:t>
      </w:r>
      <w:proofErr w:type="spellStart"/>
      <w:r w:rsidR="00104854">
        <w:t>bitvis_vip_scoreboard</w:t>
      </w:r>
      <w:proofErr w:type="spellEnd"/>
      <w:r w:rsidR="00104854">
        <w:t xml:space="preserve"> and xConstrRandFuncCov</w:t>
      </w:r>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783C8B" w:rsidRPr="009902B2" w:rsidRDefault="00783C8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783C8B" w:rsidRPr="000B3A3B" w:rsidRDefault="00783C8B" w:rsidP="0058685D">
                      <w:pPr>
                        <w:rPr>
                          <w:rFonts w:eastAsia="MS Mincho" w:cs="MS Mincho"/>
                          <w:b/>
                          <w:sz w:val="16"/>
                        </w:rPr>
                      </w:pPr>
                      <w:r w:rsidRPr="000B3A3B">
                        <w:rPr>
                          <w:b/>
                          <w:sz w:val="16"/>
                        </w:rPr>
                        <w:t>INTELLECTUAL</w:t>
                      </w:r>
                    </w:p>
                    <w:p w14:paraId="27EC7A63" w14:textId="23C6B24A" w:rsidR="00783C8B" w:rsidRPr="000B3A3B" w:rsidRDefault="00783C8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E6E6" w14:textId="77777777" w:rsidR="00703A97" w:rsidRPr="009F58C4" w:rsidRDefault="00703A97">
      <w:pPr>
        <w:rPr>
          <w:rFonts w:ascii="Arial" w:hAnsi="Arial" w:cs="Arial"/>
          <w:lang w:val="sq-AL"/>
        </w:rPr>
      </w:pPr>
      <w:r w:rsidRPr="009F58C4">
        <w:rPr>
          <w:rFonts w:ascii="Arial" w:hAnsi="Arial" w:cs="Arial"/>
          <w:lang w:val="sq-AL"/>
        </w:rPr>
        <w:separator/>
      </w:r>
    </w:p>
  </w:endnote>
  <w:endnote w:type="continuationSeparator" w:id="0">
    <w:p w14:paraId="6AC5B1DF" w14:textId="77777777" w:rsidR="00703A97" w:rsidRPr="009F58C4" w:rsidRDefault="00703A9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83C8B" w:rsidRDefault="00783C8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83C8B" w:rsidRDefault="00783C8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783C8B" w:rsidRPr="00FA2638" w:rsidRDefault="00783C8B"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83C8B" w:rsidRPr="004320A2" w14:paraId="35168E3E" w14:textId="77777777" w:rsidTr="004D74A3">
      <w:trPr>
        <w:trHeight w:val="214"/>
        <w:jc w:val="center"/>
      </w:trPr>
      <w:tc>
        <w:tcPr>
          <w:tcW w:w="3918" w:type="dxa"/>
          <w:vAlign w:val="center"/>
        </w:tcPr>
        <w:p w14:paraId="78424532" w14:textId="28E6EDD8" w:rsidR="00783C8B" w:rsidRPr="00493329" w:rsidRDefault="00783C8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B603C81" w:rsidR="00783C8B" w:rsidRPr="00493329" w:rsidRDefault="00783C8B"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320A2">
            <w:rPr>
              <w:rFonts w:ascii="Helvetica" w:hAnsi="Helvetica" w:cs="Arial"/>
              <w:noProof/>
              <w:color w:val="1381C4"/>
              <w:sz w:val="14"/>
              <w:lang w:val="en-US"/>
            </w:rPr>
            <w:t>2019-11-11</w:t>
          </w:r>
          <w:r>
            <w:rPr>
              <w:rFonts w:ascii="Helvetica" w:hAnsi="Helvetica" w:cs="Arial"/>
              <w:color w:val="1381C4"/>
              <w:sz w:val="14"/>
              <w:lang w:val="sq-AL"/>
            </w:rPr>
            <w:fldChar w:fldCharType="end"/>
          </w:r>
        </w:p>
      </w:tc>
      <w:tc>
        <w:tcPr>
          <w:tcW w:w="3929" w:type="dxa"/>
          <w:vAlign w:val="center"/>
        </w:tcPr>
        <w:p w14:paraId="4D00DFF0" w14:textId="5E63FBF4" w:rsidR="00783C8B" w:rsidRPr="00493329" w:rsidRDefault="00ED5859" w:rsidP="00615DBA">
          <w:pPr>
            <w:pStyle w:val="Bunntekst"/>
            <w:tabs>
              <w:tab w:val="clear" w:pos="4153"/>
              <w:tab w:val="clear" w:pos="8306"/>
            </w:tabs>
            <w:spacing w:line="276" w:lineRule="auto"/>
            <w:rPr>
              <w:rFonts w:ascii="Helvetica" w:hAnsi="Helvetica"/>
              <w:color w:val="0000FF"/>
              <w:u w:val="single"/>
              <w:lang w:val="sq-AL"/>
            </w:rPr>
          </w:pPr>
          <w:hyperlink r:id="rId1" w:history="1">
            <w:r w:rsidR="00783C8B" w:rsidRPr="00493329">
              <w:rPr>
                <w:rStyle w:val="Hyperkobling"/>
                <w:rFonts w:ascii="Helvetica" w:hAnsi="Helvetica" w:cs="Arial"/>
                <w:color w:val="1381C4"/>
                <w:sz w:val="14"/>
                <w:lang w:val="sq-AL"/>
              </w:rPr>
              <w:t>support@bitvis.no</w:t>
            </w:r>
          </w:hyperlink>
          <w:r w:rsidR="00783C8B" w:rsidRPr="00493329">
            <w:rPr>
              <w:rFonts w:ascii="Helvetica" w:hAnsi="Helvetica" w:cs="Arial"/>
              <w:color w:val="1381C4"/>
              <w:sz w:val="14"/>
              <w:lang w:val="sq-AL"/>
            </w:rPr>
            <w:t xml:space="preserve">   +47 66 98 87 59   </w:t>
          </w:r>
          <w:r w:rsidR="00783C8B" w:rsidRPr="00493329">
            <w:rPr>
              <w:rFonts w:ascii="Helvetica" w:hAnsi="Helvetica" w:cs="Arial"/>
              <w:color w:val="1381C4"/>
              <w:sz w:val="14"/>
              <w:u w:val="single"/>
              <w:lang w:val="sq-AL"/>
            </w:rPr>
            <w:t>www.bitvis.no</w:t>
          </w:r>
          <w:r w:rsidR="00783C8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83C8B" w:rsidRPr="00493329" w:rsidRDefault="00783C8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83C8B" w:rsidRPr="00FB1499" w:rsidRDefault="00783C8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783C8B" w:rsidRPr="003354AD" w:rsidRDefault="00783C8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83C8B" w:rsidRPr="003354AD" w:rsidRDefault="00783C8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83C8B" w:rsidRDefault="00783C8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32A7" w14:textId="77777777" w:rsidR="00703A97" w:rsidRPr="009F58C4" w:rsidRDefault="00703A97">
      <w:pPr>
        <w:rPr>
          <w:rFonts w:ascii="Arial" w:hAnsi="Arial" w:cs="Arial"/>
          <w:lang w:val="sq-AL"/>
        </w:rPr>
      </w:pPr>
      <w:r w:rsidRPr="009F58C4">
        <w:rPr>
          <w:rFonts w:ascii="Arial" w:hAnsi="Arial" w:cs="Arial"/>
          <w:lang w:val="sq-AL"/>
        </w:rPr>
        <w:separator/>
      </w:r>
    </w:p>
  </w:footnote>
  <w:footnote w:type="continuationSeparator" w:id="0">
    <w:p w14:paraId="7DFC73BD" w14:textId="77777777" w:rsidR="00703A97" w:rsidRPr="009F58C4" w:rsidRDefault="00703A9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83C8B" w:rsidRDefault="00783C8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83C8B" w:rsidRDefault="00783C8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83C8B" w:rsidRDefault="00783C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3C8B"/>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7C42"/>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1D0DA-BA2F-9141-92E4-EBF24DA7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2654</Words>
  <Characters>14068</Characters>
  <Application>Microsoft Office Word</Application>
  <DocSecurity>0</DocSecurity>
  <Lines>117</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16689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2019-11-11T09:18:00Z</dcterms:modified>
</cp:coreProperties>
</file>