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proofErr w:type="spellStart"/>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uart_transmit</w:t>
            </w:r>
            <w:proofErr w:type="spellEnd"/>
            <w:r w:rsidRPr="0034799A">
              <w:rPr>
                <w:rFonts w:cs="Helvetica"/>
                <w:b w:val="0"/>
                <w:bCs w:val="0"/>
                <w:sz w:val="15"/>
                <w:szCs w:val="28"/>
                <w:highlight w:val="darkGray"/>
              </w:rPr>
              <w:t>(</w:t>
            </w:r>
            <w:proofErr w:type="spellStart"/>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uart_receive</w:t>
            </w:r>
            <w:proofErr w:type="spellEnd"/>
            <w:r w:rsidR="0092213F" w:rsidRPr="00327602">
              <w:rPr>
                <w:rFonts w:cs="Helvetica"/>
                <w:b w:val="0"/>
                <w:bCs w:val="0"/>
                <w:sz w:val="15"/>
                <w:szCs w:val="15"/>
              </w:rPr>
              <w:t>(</w:t>
            </w:r>
            <w:proofErr w:type="spellStart"/>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48B03422"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xml:space="preserve">, 1, RX, TO_SB, “Receiving data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proofErr w:type="spellStart"/>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50221A">
        <w:rPr>
          <w:b/>
          <w:szCs w:val="16"/>
        </w:rPr>
        <w:t xml:space="preserve">  --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50221A">
        <w:rPr>
          <w:b/>
          <w:szCs w:val="16"/>
        </w:rPr>
        <w:t xml:space="preserve">  --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r w:rsidR="00A17A16">
              <w:rPr>
                <w:rFonts w:cs="Helvetica"/>
                <w:sz w:val="15"/>
                <w:szCs w:val="15"/>
              </w:rPr>
              <w:t>transmit</w:t>
            </w:r>
            <w:proofErr w:type="spell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uart_transmit</w:t>
            </w:r>
            <w:proofErr w:type="spell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uart_transmit</w:t>
            </w:r>
            <w:proofErr w:type="spell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uart_transmit</w:t>
            </w:r>
            <w:proofErr w:type="spellEnd"/>
            <w:r w:rsidR="00356047" w:rsidRPr="00B93AB8">
              <w:rPr>
                <w:rFonts w:ascii="Courier New" w:hAnsi="Courier New" w:cs="Courier New"/>
                <w:sz w:val="15"/>
                <w:szCs w:val="15"/>
              </w:rPr>
              <w:t>(</w:t>
            </w:r>
            <w:proofErr w:type="spellStart"/>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uart_transmit</w:t>
            </w:r>
            <w:proofErr w:type="spellEnd"/>
            <w:r w:rsidRPr="00E8140C">
              <w:rPr>
                <w:rFonts w:ascii="Courier New" w:hAnsi="Courier New" w:cs="Courier New"/>
                <w:sz w:val="15"/>
                <w:szCs w:val="15"/>
                <w:highlight w:val="darkGray"/>
              </w:rPr>
              <w:t>(</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r w:rsidR="006C3E42">
              <w:rPr>
                <w:rFonts w:cs="Helvetica"/>
                <w:sz w:val="15"/>
                <w:szCs w:val="15"/>
              </w:rPr>
              <w:t>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77777777"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TO_SB, “Receiving data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r w:rsidR="006C3E42">
              <w:rPr>
                <w:rFonts w:cs="Helvetica"/>
                <w:sz w:val="15"/>
                <w:szCs w:val="15"/>
              </w:rPr>
              <w:t>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uart_expect</w:t>
            </w:r>
            <w:proofErr w:type="spellEnd"/>
            <w:r w:rsidR="00833643" w:rsidRPr="00B93AB8">
              <w:rPr>
                <w:rFonts w:ascii="Courier New" w:hAnsi="Courier New" w:cs="Courier New"/>
                <w:sz w:val="15"/>
                <w:szCs w:val="15"/>
              </w:rPr>
              <w:t>(</w:t>
            </w:r>
            <w:proofErr w:type="spellStart"/>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3AED8E3F" w14:textId="4AA50792" w:rsidR="009517AC" w:rsidRPr="00A32A58" w:rsidRDefault="009517AC" w:rsidP="009517AC">
      <w:pPr>
        <w:pStyle w:val="Undertittel"/>
        <w:spacing w:after="40"/>
        <w:rPr>
          <w:szCs w:val="24"/>
        </w:rPr>
      </w:pPr>
      <w:r w:rsidRPr="00A32A58">
        <w:rPr>
          <w:szCs w:val="24"/>
        </w:rPr>
        <w:lastRenderedPageBreak/>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w:t>
                  </w:r>
                  <w:proofErr w:type="spellStart"/>
                  <w:r w:rsidRPr="00A32A58">
                    <w:rPr>
                      <w:rFonts w:ascii="Verdana" w:hAnsi="Verdana"/>
                      <w:sz w:val="14"/>
                    </w:rPr>
                    <w:t>VVC</w:t>
                  </w:r>
                  <w:proofErr w:type="spellEnd"/>
                  <w:r w:rsidRPr="00A32A58">
                    <w:rPr>
                      <w:rFonts w:ascii="Verdana" w:hAnsi="Verdana"/>
                      <w:sz w:val="14"/>
                    </w:rPr>
                    <w:t xml:space="preserve">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6F21BE50" w14:textId="77777777" w:rsidR="00D97E0B" w:rsidRPr="00A32A58" w:rsidRDefault="00D97E0B" w:rsidP="00D97E0B"/>
          <w:p w14:paraId="7C8EF3AD" w14:textId="70C63F53" w:rsidR="00D97E0B" w:rsidRDefault="00F62833" w:rsidP="00D97E0B">
            <w:r w:rsidRPr="00A32A58">
              <w:rPr>
                <w:szCs w:val="18"/>
              </w:rPr>
              <w:t>Property checking</w:t>
            </w:r>
            <w:r w:rsidR="00D97E0B" w:rsidRPr="00A32A58">
              <w:rPr>
                <w:szCs w:val="18"/>
              </w:rPr>
              <w:t xml:space="preserve"> </w:t>
            </w:r>
            <w:r w:rsidRPr="00A32A58">
              <w:rPr>
                <w:szCs w:val="18"/>
              </w:rPr>
              <w:t xml:space="preserve">and controlling this </w:t>
            </w:r>
            <w:r w:rsidR="00D97E0B" w:rsidRPr="00A32A58">
              <w:rPr>
                <w:szCs w:val="18"/>
              </w:rPr>
              <w:t xml:space="preserve">is explained </w:t>
            </w:r>
            <w:r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C3303D1" w:rsidR="00C014B3" w:rsidRDefault="00C014B3" w:rsidP="00C014B3">
      <w:pPr>
        <w:pStyle w:val="Bildetekst"/>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31FEDF74" w14:textId="77777777"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73AB4010" w:rsidR="0089129B" w:rsidRPr="001B5449" w:rsidRDefault="0089129B" w:rsidP="0089129B">
      <w:pPr>
        <w:rPr>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scoreboard is accessible from the testbench as a shared variable </w:t>
      </w:r>
      <w:r w:rsidRPr="001B5449">
        <w:rPr>
          <w:rFonts w:ascii="Consolas" w:hAnsi="Consolas" w:cs="Consolas"/>
          <w:color w:val="000000" w:themeColor="text1"/>
        </w:rPr>
        <w:t>UART_SB</w:t>
      </w:r>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All of the listed Generic Scoreboard commands are available for the UART VVC using this shared variable.</w:t>
      </w:r>
      <w:r w:rsidRPr="001B5449">
        <w:rPr>
          <w:rFonts w:ascii="Consolas" w:hAnsi="Consolas" w:cs="Consolas"/>
          <w:color w:val="000000" w:themeColor="text1"/>
        </w:rPr>
        <w:t xml:space="preserve">  </w:t>
      </w: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0F7406">
        <w:rPr>
          <w:rFonts w:ascii="Consolas" w:hAnsi="Consolas"/>
        </w:rPr>
        <w:t>num_exp_vvc</w:t>
      </w:r>
      <w:proofErr w:type="spellEnd"/>
      <w:r w:rsidR="000F740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35871E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AD3363">
        <w:rPr>
          <w:b/>
          <w:i/>
        </w:rPr>
        <w:t>1</w:t>
      </w:r>
      <w:r w:rsidR="004103AF">
        <w:rPr>
          <w:b/>
          <w:i/>
        </w:rPr>
        <w:t>3</w:t>
      </w:r>
      <w:r w:rsidR="007B1B2E">
        <w:rPr>
          <w:b/>
          <w:i/>
        </w:rPr>
        <w:t>.0 and up</w:t>
      </w:r>
    </w:p>
    <w:p w14:paraId="24A74256" w14:textId="4A801C17"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4103AF">
        <w:rPr>
          <w:b/>
          <w:i/>
        </w:rPr>
        <w:t>8</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r>
              <w:rPr>
                <w:rFonts w:cs="Helvetica"/>
                <w:sz w:val="15"/>
              </w:rPr>
              <w:t>monitor_cmd_pkg.vhd</w:t>
            </w:r>
            <w:proofErr w:type="spellEnd"/>
            <w:r>
              <w:rPr>
                <w:rFonts w:cs="Helvetica"/>
                <w:sz w:val="15"/>
              </w:rPr>
              <w:t xml:space="preserve">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r>
              <w:rPr>
                <w:rFonts w:cs="Helvetica"/>
                <w:sz w:val="15"/>
              </w:rPr>
              <w:t>uart_monitor.vhd</w:t>
            </w:r>
            <w:proofErr w:type="spellEnd"/>
            <w:r>
              <w:rPr>
                <w:rFonts w:cs="Helvetica"/>
                <w:sz w:val="15"/>
              </w:rPr>
              <w:t xml:space="preserve">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BB65D" w14:textId="77777777" w:rsidR="00052457" w:rsidRPr="009F58C4" w:rsidRDefault="00052457">
      <w:pPr>
        <w:rPr>
          <w:rFonts w:ascii="Arial" w:hAnsi="Arial" w:cs="Arial"/>
          <w:lang w:val="sq-AL"/>
        </w:rPr>
      </w:pPr>
      <w:r w:rsidRPr="009F58C4">
        <w:rPr>
          <w:rFonts w:ascii="Arial" w:hAnsi="Arial" w:cs="Arial"/>
          <w:lang w:val="sq-AL"/>
        </w:rPr>
        <w:separator/>
      </w:r>
    </w:p>
  </w:endnote>
  <w:endnote w:type="continuationSeparator" w:id="0">
    <w:p w14:paraId="322EA307" w14:textId="77777777" w:rsidR="00052457" w:rsidRPr="009F58C4" w:rsidRDefault="0005245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A32A58" w:rsidRDefault="00A32A5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32A58" w:rsidRDefault="00A32A5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A32A58" w:rsidRPr="00FA2638" w:rsidRDefault="00A32A58"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1B5449" w14:paraId="35168E3E" w14:textId="77777777" w:rsidTr="004D74A3">
      <w:trPr>
        <w:trHeight w:val="214"/>
        <w:jc w:val="center"/>
      </w:trPr>
      <w:tc>
        <w:tcPr>
          <w:tcW w:w="3918" w:type="dxa"/>
          <w:vAlign w:val="center"/>
        </w:tcPr>
        <w:p w14:paraId="78424532" w14:textId="28E6EDD8" w:rsidR="00A32A58" w:rsidRPr="00493329" w:rsidRDefault="00A32A58"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5C74A09" w:rsidR="00A32A58" w:rsidRPr="00493329" w:rsidRDefault="00A32A58"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FB76E6">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97A30">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485B31" w:rsidP="00615DBA">
          <w:pPr>
            <w:pStyle w:val="Bunntekst"/>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kobling"/>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F0238" w14:textId="77777777" w:rsidR="00052457" w:rsidRPr="009F58C4" w:rsidRDefault="00052457">
      <w:pPr>
        <w:rPr>
          <w:rFonts w:ascii="Arial" w:hAnsi="Arial" w:cs="Arial"/>
          <w:lang w:val="sq-AL"/>
        </w:rPr>
      </w:pPr>
      <w:r w:rsidRPr="009F58C4">
        <w:rPr>
          <w:rFonts w:ascii="Arial" w:hAnsi="Arial" w:cs="Arial"/>
          <w:lang w:val="sq-AL"/>
        </w:rPr>
        <w:separator/>
      </w:r>
    </w:p>
  </w:footnote>
  <w:footnote w:type="continuationSeparator" w:id="0">
    <w:p w14:paraId="630B82B6" w14:textId="77777777" w:rsidR="00052457" w:rsidRPr="009F58C4" w:rsidRDefault="0005245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A32A58" w:rsidRDefault="00A32A5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A32A58" w:rsidRDefault="00A32A5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1B33"/>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6A8EC-AD2D-DA4F-8728-8FF003A9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2903</Words>
  <Characters>15390</Characters>
  <Application>Microsoft Office Word</Application>
  <DocSecurity>0</DocSecurity>
  <Lines>128</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18257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2020-03-29T11:08:00Z</dcterms:created>
  <dcterms:modified xsi:type="dcterms:W3CDTF">2020-03-29T11:08:00Z</dcterms:modified>
</cp:coreProperties>
</file>