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w:t>
      </w:r>
      <w:proofErr w:type="spellStart"/>
      <w:r w:rsidRPr="004F65D6">
        <w:t>UVVM</w:t>
      </w:r>
      <w:proofErr w:type="spellEnd"/>
      <w:r w:rsidRPr="004F65D6">
        <w:t xml:space="preserve"> </w:t>
      </w:r>
      <w:proofErr w:type="spellStart"/>
      <w:r w:rsidR="009707F0">
        <w:t>VVC</w:t>
      </w:r>
      <w:proofErr w:type="spellEnd"/>
      <w:r w:rsidR="009707F0">
        <w:t xml:space="preserve">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proofErr w:type="spellStart"/>
            <w:r w:rsidR="0003684F">
              <w:rPr>
                <w:rFonts w:cs="Helvetica"/>
                <w:b w:val="0"/>
                <w:bCs w:val="0"/>
                <w:sz w:val="15"/>
                <w:szCs w:val="28"/>
              </w:rPr>
              <w:t>DUT</w:t>
            </w:r>
            <w:proofErr w:type="spellEnd"/>
            <w:r w:rsidR="0003684F">
              <w:rPr>
                <w:rFonts w:cs="Helvetica"/>
                <w:b w:val="0"/>
                <w:bCs w:val="0"/>
                <w:sz w:val="15"/>
                <w:szCs w:val="28"/>
              </w:rPr>
              <w:t xml:space="preserve">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r w:rsidR="0003684F">
              <w:rPr>
                <w:rFonts w:cs="Helvetica"/>
                <w:b w:val="0"/>
                <w:bCs w:val="0"/>
                <w:sz w:val="15"/>
                <w:szCs w:val="28"/>
                <w:highlight w:val="darkGray"/>
              </w:rPr>
              <w:t xml:space="preserve"> to </w:t>
            </w:r>
            <w:proofErr w:type="spellStart"/>
            <w:r w:rsidR="0003684F">
              <w:rPr>
                <w:rFonts w:cs="Helvetica"/>
                <w:b w:val="0"/>
                <w:bCs w:val="0"/>
                <w:sz w:val="15"/>
                <w:szCs w:val="28"/>
                <w:highlight w:val="darkGray"/>
              </w:rPr>
              <w:t>DUT</w:t>
            </w:r>
            <w:proofErr w:type="spellEnd"/>
            <w:r w:rsidR="0003684F">
              <w:rPr>
                <w:rFonts w:cs="Helvetica"/>
                <w:b w:val="0"/>
                <w:bCs w:val="0"/>
                <w:sz w:val="15"/>
                <w:szCs w:val="28"/>
                <w:highlight w:val="darkGray"/>
              </w:rPr>
              <w:t xml:space="preserve">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proofErr w:type="spellStart"/>
            <w:r w:rsidR="0003684F">
              <w:rPr>
                <w:rFonts w:cs="Helvetica"/>
                <w:b w:val="0"/>
                <w:bCs w:val="0"/>
                <w:sz w:val="15"/>
                <w:szCs w:val="15"/>
              </w:rPr>
              <w:t>DUT</w:t>
            </w:r>
            <w:proofErr w:type="spellEnd"/>
            <w:r w:rsidR="0003684F">
              <w:rPr>
                <w:rFonts w:cs="Helvetica"/>
                <w:b w:val="0"/>
                <w:bCs w:val="0"/>
                <w:sz w:val="15"/>
                <w:szCs w:val="15"/>
              </w:rPr>
              <w:t xml:space="preserve">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w:t>
            </w:r>
            <w:proofErr w:type="spellStart"/>
            <w:r w:rsidRPr="0034799A">
              <w:rPr>
                <w:rFonts w:cs="Helvetica"/>
                <w:b w:val="0"/>
                <w:sz w:val="15"/>
                <w:szCs w:val="15"/>
                <w:highlight w:val="darkGray"/>
              </w:rPr>
              <w:t>TO_SB</w:t>
            </w:r>
            <w:proofErr w:type="spellEnd"/>
            <w:r w:rsidRPr="0034799A">
              <w:rPr>
                <w:rFonts w:cs="Helvetica"/>
                <w:b w:val="0"/>
                <w:sz w:val="15"/>
                <w:szCs w:val="15"/>
                <w:highlight w:val="darkGray"/>
              </w:rPr>
              <w:t>, “Receiving data</w:t>
            </w:r>
            <w:r w:rsidR="00C463CC">
              <w:rPr>
                <w:rFonts w:cs="Helvetica"/>
                <w:b w:val="0"/>
                <w:sz w:val="15"/>
                <w:szCs w:val="15"/>
                <w:highlight w:val="darkGray"/>
              </w:rPr>
              <w:t xml:space="preserve"> from </w:t>
            </w:r>
            <w:proofErr w:type="spellStart"/>
            <w:r w:rsidR="00C463CC">
              <w:rPr>
                <w:rFonts w:cs="Helvetica"/>
                <w:b w:val="0"/>
                <w:sz w:val="15"/>
                <w:szCs w:val="15"/>
                <w:highlight w:val="darkGray"/>
              </w:rPr>
              <w:t>DUT</w:t>
            </w:r>
            <w:proofErr w:type="spellEnd"/>
            <w:r w:rsidR="00C463CC">
              <w:rPr>
                <w:rFonts w:cs="Helvetica"/>
                <w:b w:val="0"/>
                <w:sz w:val="15"/>
                <w:szCs w:val="15"/>
                <w:highlight w:val="darkGray"/>
              </w:rPr>
              <w:t xml:space="preserve">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 xml:space="preserve">assing on to SB”, ERROR, </w:t>
            </w:r>
            <w:proofErr w:type="spellStart"/>
            <w:r w:rsidRPr="0034799A">
              <w:rPr>
                <w:rFonts w:cs="Helvetica"/>
                <w:b w:val="0"/>
                <w:sz w:val="15"/>
                <w:szCs w:val="15"/>
                <w:highlight w:val="darkGray"/>
              </w:rPr>
              <w:t>C_SCOPE</w:t>
            </w:r>
            <w:proofErr w:type="spellEnd"/>
            <w:r w:rsidRPr="0034799A">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proofErr w:type="spellStart"/>
            <w:r w:rsidR="0003684F">
              <w:rPr>
                <w:rFonts w:cs="Helvetica"/>
                <w:b w:val="0"/>
                <w:bCs w:val="0"/>
                <w:sz w:val="15"/>
                <w:szCs w:val="28"/>
              </w:rPr>
              <w:t>DUT</w:t>
            </w:r>
            <w:proofErr w:type="spellEnd"/>
            <w:r w:rsidR="0003684F">
              <w:rPr>
                <w:rFonts w:cs="Helvetica"/>
                <w:b w:val="0"/>
                <w:bCs w:val="0"/>
                <w:sz w:val="15"/>
                <w:szCs w:val="28"/>
              </w:rPr>
              <w:t xml:space="preserve">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proofErr w:type="spellStart"/>
            <w:r>
              <w:rPr>
                <w:sz w:val="15"/>
                <w:szCs w:val="15"/>
              </w:rPr>
              <w:t>C_UART</w:t>
            </w:r>
            <w:r w:rsidR="001F69A7" w:rsidRPr="001F69A7">
              <w:rPr>
                <w:sz w:val="15"/>
                <w:szCs w:val="15"/>
              </w:rPr>
              <w:t>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proofErr w:type="spellStart"/>
            <w:r>
              <w:rPr>
                <w:sz w:val="15"/>
                <w:szCs w:val="15"/>
              </w:rPr>
              <w:t>C_UART_BFM_CONFIG_DEFAULT</w:t>
            </w:r>
            <w:proofErr w:type="spellEnd"/>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C_ERROR_INJECTION_INACTIVE</w:t>
            </w:r>
            <w:proofErr w:type="spellEnd"/>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C_BIT_RATE_CHECKER_DEFAULT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UART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TX, RX or </w:t>
            </w:r>
            <w:proofErr w:type="spellStart"/>
            <w:r>
              <w:rPr>
                <w:rFonts w:cs="Helvetica"/>
                <w:color w:val="000000" w:themeColor="text1"/>
                <w:sz w:val="15"/>
              </w:rPr>
              <w:t>ALL_CHANNELS</w:t>
            </w:r>
            <w:proofErr w:type="spellEnd"/>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The </w:t>
            </w:r>
            <w:proofErr w:type="spellStart"/>
            <w:r>
              <w:rPr>
                <w:rFonts w:cs="Helvetica"/>
                <w:color w:val="000000" w:themeColor="text1"/>
                <w:sz w:val="15"/>
              </w:rPr>
              <w:t>VVC</w:t>
            </w:r>
            <w:proofErr w:type="spellEnd"/>
            <w:r>
              <w:rPr>
                <w:rFonts w:cs="Helvetica"/>
                <w:color w:val="000000" w:themeColor="text1"/>
                <w:sz w:val="15"/>
              </w:rPr>
              <w:t xml:space="preserve"> channel of the </w:t>
            </w:r>
            <w:proofErr w:type="spellStart"/>
            <w:r>
              <w:rPr>
                <w:rFonts w:cs="Helvetica"/>
                <w:color w:val="000000" w:themeColor="text1"/>
                <w:sz w:val="15"/>
              </w:rPr>
              <w:t>VVC</w:t>
            </w:r>
            <w:proofErr w:type="spellEnd"/>
            <w:r>
              <w:rPr>
                <w:rFonts w:cs="Helvetica"/>
                <w:color w:val="000000" w:themeColor="text1"/>
                <w:sz w:val="15"/>
              </w:rPr>
              <w:t xml:space="preserve"> instance</w:t>
            </w:r>
          </w:p>
        </w:tc>
      </w:tr>
    </w:tbl>
    <w:bookmarkEnd w:id="1"/>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proofErr w:type="spellStart"/>
            <w:r w:rsidR="008D6E11">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 xml:space="preserve">“UART </w:t>
            </w:r>
            <w:proofErr w:type="spellStart"/>
            <w:r>
              <w:rPr>
                <w:sz w:val="15"/>
                <w:szCs w:val="15"/>
              </w:rPr>
              <w:t>VVC</w:t>
            </w:r>
            <w:proofErr w:type="spellEnd"/>
            <w:r>
              <w:rPr>
                <w:sz w:val="15"/>
                <w:szCs w:val="15"/>
              </w:rPr>
              <w:t>”</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TX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GC_CHANNEL</w:t>
            </w:r>
            <w:proofErr w:type="spellEnd"/>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w:t>
            </w:r>
            <w:proofErr w:type="spellStart"/>
            <w:r>
              <w:rPr>
                <w:rFonts w:cs="Helvetica"/>
                <w:sz w:val="15"/>
              </w:rPr>
              <w:t>VVC</w:t>
            </w:r>
            <w:proofErr w:type="spellEnd"/>
            <w:r>
              <w:rPr>
                <w:rFonts w:cs="Helvetica"/>
                <w:sz w:val="15"/>
              </w:rPr>
              <w:t xml:space="preserve">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GC_UART</w:t>
            </w:r>
            <w:r w:rsidR="00713114" w:rsidRPr="00662DF1">
              <w:rPr>
                <w:rFonts w:cs="Helvetica"/>
                <w:color w:val="000000" w:themeColor="text1"/>
                <w:sz w:val="15"/>
              </w:rPr>
              <w:t>_CONFIG</w:t>
            </w:r>
            <w:proofErr w:type="spellEnd"/>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_UART</w:t>
            </w:r>
            <w:r w:rsidRPr="00662DF1">
              <w:rPr>
                <w:rFonts w:cs="Helvetica"/>
                <w:sz w:val="15"/>
              </w:rPr>
              <w:t>_BFM_CONFIG_DEFAULT</w:t>
            </w:r>
            <w:proofErr w:type="spellEnd"/>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DC852C" w14:textId="5D69F69E" w:rsidR="00945442" w:rsidRDefault="00356047" w:rsidP="0094544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w:t>
      </w:r>
      <w:proofErr w:type="spellStart"/>
      <w:r w:rsidR="00945442">
        <w:t>VVC</w:t>
      </w:r>
      <w:proofErr w:type="spellEnd"/>
      <w:r w:rsidR="00945442">
        <w:t xml:space="preserve"> with </w:t>
      </w:r>
      <w:proofErr w:type="spellStart"/>
      <w:r w:rsidR="00945442">
        <w:t>ALL_INSTANCES</w:t>
      </w:r>
      <w:proofErr w:type="spellEnd"/>
      <w:r w:rsidR="00945442">
        <w:t xml:space="preserve">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proofErr w:type="spellStart"/>
            <w:r w:rsidR="00B35655">
              <w:rPr>
                <w:rFonts w:ascii="Courier New" w:hAnsi="Courier New" w:cs="Courier New"/>
                <w:sz w:val="15"/>
                <w:szCs w:val="15"/>
              </w:rPr>
              <w:t>DUT</w:t>
            </w:r>
            <w:proofErr w:type="spellEnd"/>
            <w:r w:rsidR="00B35655">
              <w:rPr>
                <w:rFonts w:ascii="Courier New" w:hAnsi="Courier New" w:cs="Courier New"/>
                <w:sz w:val="15"/>
                <w:szCs w:val="15"/>
              </w:rPr>
              <w:t xml:space="preserve">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xml:space="preserve">, </w:t>
            </w:r>
            <w:proofErr w:type="spellStart"/>
            <w:r w:rsidR="000D0AE1">
              <w:rPr>
                <w:rFonts w:ascii="Courier New" w:hAnsi="Courier New" w:cs="Courier New"/>
                <w:sz w:val="15"/>
                <w:szCs w:val="15"/>
              </w:rPr>
              <w:t>C_SCOPE</w:t>
            </w:r>
            <w:proofErr w:type="spellEnd"/>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r w:rsidR="00542FC4">
              <w:rPr>
                <w:rFonts w:ascii="Courier New" w:hAnsi="Courier New" w:cs="Courier New"/>
                <w:sz w:val="15"/>
                <w:szCs w:val="15"/>
                <w:highlight w:val="darkGray"/>
              </w:rPr>
              <w:t xml:space="preserve"> to </w:t>
            </w:r>
            <w:proofErr w:type="spellStart"/>
            <w:r w:rsidR="00542FC4">
              <w:rPr>
                <w:rFonts w:ascii="Courier New" w:hAnsi="Courier New" w:cs="Courier New"/>
                <w:sz w:val="15"/>
                <w:szCs w:val="15"/>
                <w:highlight w:val="darkGray"/>
              </w:rPr>
              <w:t>DUT</w:t>
            </w:r>
            <w:proofErr w:type="spellEnd"/>
            <w:r w:rsidR="00542FC4">
              <w:rPr>
                <w:rFonts w:ascii="Courier New" w:hAnsi="Courier New" w:cs="Courier New"/>
                <w:sz w:val="15"/>
                <w:szCs w:val="15"/>
                <w:highlight w:val="darkGray"/>
              </w:rPr>
              <w:t xml:space="preserve">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w:t>
            </w:r>
            <w:proofErr w:type="spellStart"/>
            <w:r w:rsidR="00CF78CC">
              <w:rPr>
                <w:rFonts w:cs="Helvetica"/>
                <w:sz w:val="15"/>
                <w:szCs w:val="15"/>
              </w:rPr>
              <w:t>DUT</w:t>
            </w:r>
            <w:proofErr w:type="spellEnd"/>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 xml:space="preserve">If the option </w:t>
            </w:r>
            <w:proofErr w:type="spellStart"/>
            <w:r w:rsidRPr="004320A2">
              <w:rPr>
                <w:rFonts w:cs="Helvetica"/>
                <w:sz w:val="15"/>
                <w:szCs w:val="15"/>
                <w:highlight w:val="darkGray"/>
              </w:rPr>
              <w:t>TO_SB</w:t>
            </w:r>
            <w:proofErr w:type="spellEnd"/>
            <w:r w:rsidRPr="004320A2">
              <w:rPr>
                <w:rFonts w:cs="Helvetica"/>
                <w:sz w:val="15"/>
                <w:szCs w:val="15"/>
                <w:highlight w:val="darkGray"/>
              </w:rPr>
              <w:t xml:space="preserve"> is applied the received data will be sent to the </w:t>
            </w:r>
            <w:proofErr w:type="spellStart"/>
            <w:r w:rsidRPr="004320A2">
              <w:rPr>
                <w:rFonts w:cs="Helvetica"/>
                <w:sz w:val="15"/>
                <w:szCs w:val="15"/>
                <w:highlight w:val="darkGray"/>
              </w:rPr>
              <w:t>UART_VVC</w:t>
            </w:r>
            <w:proofErr w:type="spellEnd"/>
            <w:r w:rsidRPr="004320A2">
              <w:rPr>
                <w:rFonts w:cs="Helvetica"/>
                <w:sz w:val="15"/>
                <w:szCs w:val="15"/>
                <w:highlight w:val="darkGray"/>
              </w:rPr>
              <w:t xml:space="preserve">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xml:space="preserve">, 1, RX, “Receiving from </w:t>
            </w:r>
            <w:proofErr w:type="spellStart"/>
            <w:r w:rsidR="002041AE">
              <w:rPr>
                <w:rFonts w:ascii="Courier New" w:hAnsi="Courier New" w:cs="Courier New"/>
                <w:sz w:val="15"/>
                <w:szCs w:val="15"/>
              </w:rPr>
              <w:t>DUT</w:t>
            </w:r>
            <w:proofErr w:type="spellEnd"/>
            <w:r w:rsidR="002041AE">
              <w:rPr>
                <w:rFonts w:ascii="Courier New" w:hAnsi="Courier New" w:cs="Courier New"/>
                <w:sz w:val="15"/>
                <w:szCs w:val="15"/>
              </w:rPr>
              <w:t xml:space="preserve"> UART instance</w:t>
            </w:r>
            <w:r w:rsidRPr="00B93AB8">
              <w:rPr>
                <w:rFonts w:ascii="Courier New" w:hAnsi="Courier New" w:cs="Courier New"/>
                <w:sz w:val="15"/>
                <w:szCs w:val="15"/>
              </w:rPr>
              <w:t xml:space="preserve"> 1”, ERROR</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“Receiving data</w:t>
            </w:r>
            <w:r w:rsidR="002041AE">
              <w:rPr>
                <w:rFonts w:ascii="Courier New" w:hAnsi="Courier New" w:cs="Courier New"/>
                <w:sz w:val="15"/>
                <w:szCs w:val="15"/>
                <w:highlight w:val="darkGray"/>
              </w:rPr>
              <w:t xml:space="preserve"> from </w:t>
            </w:r>
            <w:proofErr w:type="spellStart"/>
            <w:r w:rsidR="002041AE">
              <w:rPr>
                <w:rFonts w:ascii="Courier New" w:hAnsi="Courier New" w:cs="Courier New"/>
                <w:sz w:val="15"/>
                <w:szCs w:val="15"/>
                <w:highlight w:val="darkGray"/>
              </w:rPr>
              <w:t>DUT</w:t>
            </w:r>
            <w:proofErr w:type="spellEnd"/>
            <w:r w:rsidR="002041AE">
              <w:rPr>
                <w:rFonts w:ascii="Courier New" w:hAnsi="Courier New" w:cs="Courier New"/>
                <w:sz w:val="15"/>
                <w:szCs w:val="15"/>
                <w:highlight w:val="darkGray"/>
              </w:rPr>
              <w:t xml:space="preserve"> UART instance 1</w:t>
            </w:r>
            <w:r w:rsidRPr="00E8140C">
              <w:rPr>
                <w:rFonts w:ascii="Courier New" w:hAnsi="Courier New" w:cs="Courier New"/>
                <w:sz w:val="15"/>
                <w:szCs w:val="15"/>
                <w:highlight w:val="darkGray"/>
              </w:rPr>
              <w:t xml:space="preserve"> and passing on to Scoreboard”,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proofErr w:type="spellStart"/>
            <w:r>
              <w:rPr>
                <w:rFonts w:cs="Helvetica"/>
                <w:b/>
              </w:rPr>
              <w:t>C_UART_VVC</w:t>
            </w:r>
            <w:r w:rsidR="00D9524C" w:rsidRPr="009C4146">
              <w:rPr>
                <w:rFonts w:cs="Helvetica"/>
                <w:b/>
              </w:rPr>
              <w:t>_CONFIG_DEFAULT</w:t>
            </w:r>
            <w:proofErr w:type="spellEnd"/>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proofErr w:type="spellStart"/>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roofErr w:type="spellEnd"/>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proofErr w:type="spellStart"/>
            <w:r>
              <w:rPr>
                <w:rFonts w:cs="Helvetica"/>
                <w:sz w:val="15"/>
                <w:szCs w:val="18"/>
              </w:rPr>
              <w:t>C_UART</w:t>
            </w:r>
            <w:r w:rsidR="002B7E27" w:rsidRPr="009C4146">
              <w:rPr>
                <w:rFonts w:cs="Helvetica"/>
                <w:sz w:val="15"/>
                <w:szCs w:val="18"/>
              </w:rPr>
              <w:t>_BFM_CONFIG_DEFAULT</w:t>
            </w:r>
            <w:proofErr w:type="spellEnd"/>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C_ERROR_INJECTION_INACTIVE</w:t>
            </w:r>
            <w:proofErr w:type="spellEnd"/>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C_BIT_RATE_CHECKER_DEFAULT</w:t>
            </w:r>
            <w:proofErr w:type="spellEnd"/>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proofErr w:type="spellStart"/>
      <w:r w:rsidRPr="00A32A58">
        <w:rPr>
          <w:szCs w:val="24"/>
        </w:rPr>
        <w:t>VVC</w:t>
      </w:r>
      <w:proofErr w:type="spellEnd"/>
      <w:r w:rsidRPr="00A32A58">
        <w:rPr>
          <w:szCs w:val="24"/>
        </w:rPr>
        <w:t xml:space="preserve"> Error injection record (inside the </w:t>
      </w:r>
      <w:proofErr w:type="spellStart"/>
      <w:r w:rsidRPr="00A32A58">
        <w:rPr>
          <w:szCs w:val="24"/>
        </w:rPr>
        <w:t>VVC</w:t>
      </w:r>
      <w:proofErr w:type="spellEnd"/>
      <w:r w:rsidRPr="00A32A58">
        <w:rPr>
          <w:szCs w:val="24"/>
        </w:rPr>
        <w:t xml:space="preserve">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w:t>
            </w:r>
            <w:proofErr w:type="spellStart"/>
            <w:r w:rsidRPr="00A32A58">
              <w:rPr>
                <w:rFonts w:ascii="Verdana" w:hAnsi="Verdana"/>
                <w:sz w:val="14"/>
              </w:rPr>
              <w:t>VVC</w:t>
            </w:r>
            <w:proofErr w:type="spellEnd"/>
            <w:r w:rsidRPr="00A32A58">
              <w:rPr>
                <w:rFonts w:ascii="Verdana" w:hAnsi="Verdana"/>
                <w:sz w:val="14"/>
              </w:rPr>
              <w:t xml:space="preserve">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w:t>
            </w:r>
            <w:proofErr w:type="spellStart"/>
            <w:r w:rsidRPr="00A32A58">
              <w:rPr>
                <w:rFonts w:ascii="Verdana" w:hAnsi="Verdana"/>
                <w:sz w:val="14"/>
              </w:rPr>
              <w:t>BFM</w:t>
            </w:r>
            <w:proofErr w:type="spellEnd"/>
            <w:r w:rsidRPr="00A32A58">
              <w:rPr>
                <w:rFonts w:ascii="Verdana" w:hAnsi="Verdana"/>
                <w:sz w:val="14"/>
              </w:rPr>
              <w:t xml:space="preserve"> transmission procedure. (See </w:t>
            </w:r>
            <w:proofErr w:type="spellStart"/>
            <w:r w:rsidRPr="00A32A58">
              <w:rPr>
                <w:rFonts w:ascii="Verdana" w:hAnsi="Verdana"/>
                <w:sz w:val="14"/>
              </w:rPr>
              <w:t>BFM</w:t>
            </w:r>
            <w:proofErr w:type="spellEnd"/>
            <w:r w:rsidRPr="00A32A58">
              <w:rPr>
                <w:rFonts w:ascii="Verdana" w:hAnsi="Verdana"/>
                <w:sz w:val="14"/>
              </w:rPr>
              <w:t xml:space="preserve">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w:t>
            </w:r>
            <w:proofErr w:type="spellStart"/>
            <w:r w:rsidRPr="00A32A58">
              <w:rPr>
                <w:rFonts w:ascii="Verdana" w:hAnsi="Verdana"/>
                <w:sz w:val="14"/>
              </w:rPr>
              <w:t>VVC</w:t>
            </w:r>
            <w:proofErr w:type="spellEnd"/>
            <w:r w:rsidRPr="00A32A58">
              <w:rPr>
                <w:rFonts w:ascii="Verdana" w:hAnsi="Verdana"/>
                <w:sz w:val="14"/>
              </w:rPr>
              <w:t xml:space="preserve">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w:t>
            </w:r>
            <w:proofErr w:type="spellStart"/>
            <w:r w:rsidRPr="00A32A58">
              <w:rPr>
                <w:rFonts w:ascii="Verdana" w:hAnsi="Verdana"/>
                <w:sz w:val="14"/>
              </w:rPr>
              <w:t>BFM</w:t>
            </w:r>
            <w:proofErr w:type="spellEnd"/>
            <w:r w:rsidRPr="00A32A58">
              <w:rPr>
                <w:rFonts w:ascii="Verdana" w:hAnsi="Verdana"/>
                <w:sz w:val="14"/>
              </w:rPr>
              <w:t xml:space="preserve"> transmission procedure. (See </w:t>
            </w:r>
            <w:proofErr w:type="spellStart"/>
            <w:r w:rsidRPr="00A32A58">
              <w:rPr>
                <w:rFonts w:ascii="Verdana" w:hAnsi="Verdana"/>
                <w:sz w:val="14"/>
              </w:rPr>
              <w:t>BFM</w:t>
            </w:r>
            <w:proofErr w:type="spellEnd"/>
            <w:r w:rsidRPr="00A32A58">
              <w:rPr>
                <w:rFonts w:ascii="Verdana" w:hAnsi="Verdana"/>
                <w:sz w:val="14"/>
              </w:rPr>
              <w:t xml:space="preserve">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w:t>
                  </w:r>
                  <w:proofErr w:type="spellStart"/>
                  <w:r w:rsidRPr="00A32A58">
                    <w:rPr>
                      <w:rFonts w:ascii="Verdana" w:hAnsi="Verdana"/>
                      <w:sz w:val="14"/>
                    </w:rPr>
                    <w:t>BFM</w:t>
                  </w:r>
                  <w:proofErr w:type="spellEnd"/>
                  <w:r w:rsidRPr="00A32A58">
                    <w:rPr>
                      <w:rFonts w:ascii="Verdana" w:hAnsi="Verdana"/>
                      <w:sz w:val="14"/>
                    </w:rPr>
                    <w:t xml:space="preserve">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w:t>
                  </w:r>
                  <w:proofErr w:type="spellStart"/>
                  <w:r w:rsidR="005804E5">
                    <w:rPr>
                      <w:rFonts w:ascii="Verdana" w:hAnsi="Verdana"/>
                      <w:sz w:val="14"/>
                    </w:rPr>
                    <w:t>BFM</w:t>
                  </w:r>
                  <w:proofErr w:type="spellEnd"/>
                  <w:r w:rsidR="005804E5">
                    <w:rPr>
                      <w:rFonts w:ascii="Verdana" w:hAnsi="Verdana"/>
                      <w:sz w:val="14"/>
                    </w:rPr>
                    <w:t xml:space="preserve">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proofErr w:type="spellStart"/>
      <w:r w:rsidRPr="00A32A58">
        <w:t>UVVM</w:t>
      </w:r>
      <w:proofErr w:type="spellEnd"/>
      <w:r w:rsidRPr="00A32A58">
        <w:t xml:space="preserve">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proofErr w:type="spellStart"/>
            <w:r w:rsidRPr="00A32A58">
              <w:rPr>
                <w:szCs w:val="24"/>
              </w:rPr>
              <w:t>VVC</w:t>
            </w:r>
            <w:proofErr w:type="spellEnd"/>
            <w:r w:rsidRPr="00A32A58">
              <w:rPr>
                <w:szCs w:val="24"/>
              </w:rPr>
              <w:t xml:space="preserve"> </w:t>
            </w:r>
            <w:r w:rsidR="00DE1404" w:rsidRPr="00A32A58">
              <w:rPr>
                <w:szCs w:val="24"/>
              </w:rPr>
              <w:t>P</w:t>
            </w:r>
            <w:r w:rsidRPr="00A32A58">
              <w:rPr>
                <w:szCs w:val="24"/>
              </w:rPr>
              <w:t xml:space="preserve">roperty checking record (inside the </w:t>
            </w:r>
            <w:proofErr w:type="spellStart"/>
            <w:r w:rsidRPr="00A32A58">
              <w:rPr>
                <w:szCs w:val="24"/>
              </w:rPr>
              <w:t>VVC</w:t>
            </w:r>
            <w:proofErr w:type="spellEnd"/>
            <w:r w:rsidRPr="00A32A58">
              <w:rPr>
                <w:szCs w:val="24"/>
              </w:rPr>
              <w:t xml:space="preserve">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proofErr w:type="spellStart"/>
            <w:r w:rsidR="00D97E0B" w:rsidRPr="00A32A58">
              <w:t>UVVM</w:t>
            </w:r>
            <w:proofErr w:type="spellEnd"/>
            <w:r w:rsidR="00D97E0B" w:rsidRPr="00A32A58">
              <w:t xml:space="preserve">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441E986"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9B529CF" w14:textId="77777777" w:rsidR="00321538" w:rsidRDefault="00321538" w:rsidP="00321538"/>
    <w:p w14:paraId="047E4D8D" w14:textId="5611B427" w:rsidR="0089129B" w:rsidRDefault="00321538" w:rsidP="0089129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w:t>
      </w:r>
      <w:proofErr w:type="spellStart"/>
      <w:r>
        <w:t>VVC</w:t>
      </w:r>
      <w:proofErr w:type="spellEnd"/>
      <w:r>
        <w:t xml:space="preserve"> has built in </w:t>
      </w:r>
      <w:r w:rsidRPr="001B5449">
        <w:rPr>
          <w:color w:val="000000" w:themeColor="text1"/>
        </w:rPr>
        <w:t xml:space="preserve">Scoreboard functionality where data can be routed by setting the </w:t>
      </w:r>
      <w:proofErr w:type="spellStart"/>
      <w:r w:rsidRPr="001B5449">
        <w:rPr>
          <w:rFonts w:ascii="Consolas" w:hAnsi="Consolas" w:cs="Consolas"/>
          <w:color w:val="000000" w:themeColor="text1"/>
        </w:rPr>
        <w:t>TO_SB</w:t>
      </w:r>
      <w:proofErr w:type="spellEnd"/>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proofErr w:type="spellStart"/>
      <w:r w:rsidRPr="001B5449">
        <w:rPr>
          <w:rFonts w:ascii="Consolas" w:hAnsi="Consolas" w:cs="Consolas"/>
          <w:color w:val="000000" w:themeColor="text1"/>
        </w:rPr>
        <w:t>TO_SB</w:t>
      </w:r>
      <w:proofErr w:type="spellEnd"/>
      <w:r w:rsidRPr="001B5449">
        <w:rPr>
          <w:rFonts w:ascii="Consolas" w:hAnsi="Consolas" w:cs="Consolas"/>
          <w:color w:val="000000" w:themeColor="text1"/>
        </w:rPr>
        <w:t xml:space="preserve">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w:t>
      </w:r>
      <w:proofErr w:type="spellStart"/>
      <w:r w:rsidRPr="001B5449">
        <w:rPr>
          <w:color w:val="000000" w:themeColor="text1"/>
        </w:rPr>
        <w:t>Bitvis</w:t>
      </w:r>
      <w:proofErr w:type="spellEnd"/>
      <w:r w:rsidRPr="001B5449">
        <w:rPr>
          <w:color w:val="000000" w:themeColor="text1"/>
        </w:rPr>
        <w:t xml:space="preserve"> VIP Scoreboard document folder for a complete list of available commands and additional information. The </w:t>
      </w:r>
      <w:proofErr w:type="spellStart"/>
      <w:r w:rsidRPr="001B5449">
        <w:rPr>
          <w:color w:val="000000" w:themeColor="text1"/>
        </w:rPr>
        <w:t>SBI</w:t>
      </w:r>
      <w:proofErr w:type="spellEnd"/>
      <w:r w:rsidRPr="001B5449">
        <w:rPr>
          <w:color w:val="000000" w:themeColor="text1"/>
        </w:rPr>
        <w:t xml:space="preserve"> </w:t>
      </w:r>
      <w:proofErr w:type="spellStart"/>
      <w:r w:rsidR="009D2C93">
        <w:rPr>
          <w:color w:val="000000" w:themeColor="text1"/>
        </w:rPr>
        <w:t>VVC</w:t>
      </w:r>
      <w:proofErr w:type="spellEnd"/>
      <w:r w:rsidR="009D2C93">
        <w:rPr>
          <w:color w:val="000000" w:themeColor="text1"/>
        </w:rPr>
        <w:t xml:space="preserve"> </w:t>
      </w:r>
      <w:r w:rsidRPr="001B5449">
        <w:rPr>
          <w:color w:val="000000" w:themeColor="text1"/>
        </w:rPr>
        <w:t xml:space="preserve">scoreboard is accessible from the testbench as a shared variable </w:t>
      </w:r>
      <w:proofErr w:type="spellStart"/>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proofErr w:type="spellEnd"/>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All of the listed Generic Scoreboard commands are available for the UART </w:t>
      </w:r>
      <w:proofErr w:type="spellStart"/>
      <w:r w:rsidRPr="001B5449">
        <w:rPr>
          <w:color w:val="000000" w:themeColor="text1"/>
        </w:rPr>
        <w:t>VVC</w:t>
      </w:r>
      <w:proofErr w:type="spellEnd"/>
      <w:r w:rsidRPr="001B5449">
        <w:rPr>
          <w:color w:val="000000" w:themeColor="text1"/>
        </w:rPr>
        <w:t xml:space="preserve">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w:t>
      </w:r>
      <w:proofErr w:type="spellStart"/>
      <w:r w:rsidR="00912EBA">
        <w:rPr>
          <w:rFonts w:ascii="Verdana" w:hAnsi="Verdana"/>
        </w:rPr>
        <w:t>VVC</w:t>
      </w:r>
      <w:proofErr w:type="spellEnd"/>
      <w:r w:rsidR="00912EBA">
        <w:rPr>
          <w:rFonts w:ascii="Verdana" w:hAnsi="Verdana"/>
        </w:rPr>
        <w:t xml:space="preserve"> activity</w:t>
      </w:r>
      <w:r>
        <w:rPr>
          <w:rFonts w:ascii="Verdana" w:hAnsi="Verdana"/>
        </w:rPr>
        <w:t xml:space="preserve">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 xml:space="preserve">More information can be found in </w:t>
      </w:r>
      <w:proofErr w:type="spellStart"/>
      <w:r w:rsidR="00783C8B">
        <w:rPr>
          <w:rFonts w:ascii="Verdana" w:hAnsi="Verdana"/>
        </w:rPr>
        <w:t>UVVM</w:t>
      </w:r>
      <w:proofErr w:type="spellEnd"/>
      <w:r w:rsidR="00783C8B">
        <w:rPr>
          <w:rFonts w:ascii="Verdana" w:hAnsi="Verdana"/>
        </w:rPr>
        <w:t xml:space="preserve"> Essential Mechanisms PDF in the </w:t>
      </w:r>
      <w:proofErr w:type="spellStart"/>
      <w:r w:rsidR="00783C8B">
        <w:rPr>
          <w:rFonts w:ascii="Verdana" w:hAnsi="Verdana"/>
        </w:rPr>
        <w:t>UVVM</w:t>
      </w:r>
      <w:proofErr w:type="spellEnd"/>
      <w:r w:rsidR="00783C8B">
        <w:rPr>
          <w:rFonts w:ascii="Verdana" w:hAnsi="Verdana"/>
        </w:rPr>
        <w:t xml:space="preserve"> </w:t>
      </w:r>
      <w:proofErr w:type="spellStart"/>
      <w:r w:rsidR="00783C8B">
        <w:rPr>
          <w:rFonts w:ascii="Verdana" w:hAnsi="Verdana"/>
        </w:rPr>
        <w:t>VVC</w:t>
      </w:r>
      <w:proofErr w:type="spellEnd"/>
      <w:r w:rsidR="00783C8B">
        <w:rPr>
          <w:rFonts w:ascii="Verdana" w:hAnsi="Verdana"/>
        </w:rPr>
        <w:t xml:space="preserve">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BFM</w:t>
            </w:r>
            <w:proofErr w:type="spellEnd"/>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 xml:space="preserve">with </w:t>
            </w:r>
            <w:proofErr w:type="spellStart"/>
            <w:r w:rsidR="00D6310B">
              <w:rPr>
                <w:rFonts w:cs="Helvetica"/>
                <w:sz w:val="15"/>
              </w:rPr>
              <w:t>DTT</w:t>
            </w:r>
            <w:proofErr w:type="spellEnd"/>
            <w:r w:rsidR="00D6310B">
              <w:rPr>
                <w:rFonts w:cs="Helvetica"/>
                <w:sz w:val="15"/>
              </w:rPr>
              <w:t xml:space="preserve">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w:t>
            </w:r>
            <w:proofErr w:type="spellStart"/>
            <w:r w:rsidRPr="009C4146">
              <w:rPr>
                <w:rFonts w:cs="Helvetica"/>
                <w:sz w:val="15"/>
              </w:rPr>
              <w:t>VVC</w:t>
            </w:r>
            <w:proofErr w:type="spellEnd"/>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w:t>
            </w:r>
            <w:proofErr w:type="spellStart"/>
            <w:r w:rsidRPr="009C4146">
              <w:rPr>
                <w:rFonts w:cs="Helvetica"/>
                <w:sz w:val="15"/>
              </w:rPr>
              <w:t>VVC</w:t>
            </w:r>
            <w:proofErr w:type="spellEnd"/>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Pr>
                <w:rFonts w:cs="Helvetica"/>
                <w:sz w:val="15"/>
              </w:rPr>
              <w:t xml:space="preserve"> wrapper for the RX and TX </w:t>
            </w:r>
            <w:proofErr w:type="spellStart"/>
            <w:r>
              <w:rPr>
                <w:rFonts w:cs="Helvetica"/>
                <w:sz w:val="15"/>
              </w:rPr>
              <w:t>VVCs</w:t>
            </w:r>
            <w:proofErr w:type="spellEnd"/>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4BCA8" w14:textId="77777777" w:rsidR="003B2C4B" w:rsidRPr="009F58C4" w:rsidRDefault="003B2C4B">
      <w:pPr>
        <w:rPr>
          <w:rFonts w:ascii="Arial" w:hAnsi="Arial" w:cs="Arial"/>
          <w:lang w:val="sq-AL"/>
        </w:rPr>
      </w:pPr>
      <w:r w:rsidRPr="009F58C4">
        <w:rPr>
          <w:rFonts w:ascii="Arial" w:hAnsi="Arial" w:cs="Arial"/>
          <w:lang w:val="sq-AL"/>
        </w:rPr>
        <w:separator/>
      </w:r>
    </w:p>
  </w:endnote>
  <w:endnote w:type="continuationSeparator" w:id="0">
    <w:p w14:paraId="785D586A" w14:textId="77777777" w:rsidR="003B2C4B" w:rsidRPr="009F58C4" w:rsidRDefault="003B2C4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5804E5"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D04E6B"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F5A38">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92A41">
            <w:rPr>
              <w:rFonts w:ascii="Helvetica" w:hAnsi="Helvetica" w:cs="Arial"/>
              <w:noProof/>
              <w:color w:val="1381C4"/>
              <w:sz w:val="14"/>
              <w:lang w:val="en-US"/>
            </w:rPr>
            <w:t>2020-06-23</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3B2C4B"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E2C16" w14:textId="77777777" w:rsidR="003B2C4B" w:rsidRPr="009F58C4" w:rsidRDefault="003B2C4B">
      <w:pPr>
        <w:rPr>
          <w:rFonts w:ascii="Arial" w:hAnsi="Arial" w:cs="Arial"/>
          <w:lang w:val="sq-AL"/>
        </w:rPr>
      </w:pPr>
      <w:r w:rsidRPr="009F58C4">
        <w:rPr>
          <w:rFonts w:ascii="Arial" w:hAnsi="Arial" w:cs="Arial"/>
          <w:lang w:val="sq-AL"/>
        </w:rPr>
        <w:separator/>
      </w:r>
    </w:p>
  </w:footnote>
  <w:footnote w:type="continuationSeparator" w:id="0">
    <w:p w14:paraId="00D1471A" w14:textId="77777777" w:rsidR="003B2C4B" w:rsidRPr="009F58C4" w:rsidRDefault="003B2C4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3019</Words>
  <Characters>16005</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18987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2020-06-23T09:32:00Z</dcterms:created>
  <dcterms:modified xsi:type="dcterms:W3CDTF">2020-06-23T09:33:00Z</dcterms:modified>
</cp:coreProperties>
</file>