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TOCHeading"/>
          </w:pPr>
        </w:p>
        <w:p w14:paraId="4C6C0CDE" w14:textId="66D90344" w:rsidR="00C322FD" w:rsidRDefault="00C2273B">
          <w:pPr>
            <w:pStyle w:val="TOC1"/>
            <w:tabs>
              <w:tab w:val="left" w:pos="332"/>
              <w:tab w:val="right" w:pos="15129"/>
            </w:tabs>
            <w:rPr>
              <w:rFonts w:eastAsiaTheme="minorEastAsia" w:cstheme="minorBidi"/>
              <w:b w:val="0"/>
              <w:bCs w:val="0"/>
              <w:caps w:val="0"/>
              <w:noProof/>
              <w:u w:val="none"/>
              <w:lang w:val="nb-NO" w:eastAsia="nb-NO"/>
            </w:rPr>
          </w:pPr>
          <w:r>
            <w:fldChar w:fldCharType="begin"/>
          </w:r>
          <w:r>
            <w:instrText xml:space="preserve"> TOC \o "1-3" \h \z \u </w:instrText>
          </w:r>
          <w:r>
            <w:fldChar w:fldCharType="separate"/>
          </w:r>
          <w:hyperlink w:anchor="_Toc8712686" w:history="1">
            <w:r w:rsidR="00C322FD" w:rsidRPr="000D1472">
              <w:rPr>
                <w:rStyle w:val="Hyperlink"/>
                <w:noProof/>
              </w:rPr>
              <w:t>1</w:t>
            </w:r>
            <w:r w:rsidR="00C322FD">
              <w:rPr>
                <w:rFonts w:eastAsiaTheme="minorEastAsia" w:cstheme="minorBidi"/>
                <w:b w:val="0"/>
                <w:bCs w:val="0"/>
                <w:caps w:val="0"/>
                <w:noProof/>
                <w:u w:val="none"/>
                <w:lang w:val="nb-NO" w:eastAsia="nb-NO"/>
              </w:rPr>
              <w:tab/>
            </w:r>
            <w:r w:rsidR="00C322FD" w:rsidRPr="000D1472">
              <w:rPr>
                <w:rStyle w:val="Hyperlink"/>
                <w:noProof/>
              </w:rPr>
              <w:t>Libraries</w:t>
            </w:r>
            <w:r w:rsidR="00C322FD">
              <w:rPr>
                <w:noProof/>
                <w:webHidden/>
              </w:rPr>
              <w:tab/>
            </w:r>
            <w:r w:rsidR="00C322FD">
              <w:rPr>
                <w:noProof/>
                <w:webHidden/>
              </w:rPr>
              <w:fldChar w:fldCharType="begin"/>
            </w:r>
            <w:r w:rsidR="00C322FD">
              <w:rPr>
                <w:noProof/>
                <w:webHidden/>
              </w:rPr>
              <w:instrText xml:space="preserve"> PAGEREF _Toc8712686 \h </w:instrText>
            </w:r>
            <w:r w:rsidR="00C322FD">
              <w:rPr>
                <w:noProof/>
                <w:webHidden/>
              </w:rPr>
            </w:r>
            <w:r w:rsidR="00C322FD">
              <w:rPr>
                <w:noProof/>
                <w:webHidden/>
              </w:rPr>
              <w:fldChar w:fldCharType="separate"/>
            </w:r>
            <w:r w:rsidR="00E959C4">
              <w:rPr>
                <w:noProof/>
                <w:webHidden/>
              </w:rPr>
              <w:t>2</w:t>
            </w:r>
            <w:r w:rsidR="00C322FD">
              <w:rPr>
                <w:noProof/>
                <w:webHidden/>
              </w:rPr>
              <w:fldChar w:fldCharType="end"/>
            </w:r>
          </w:hyperlink>
        </w:p>
        <w:p w14:paraId="68368AF8" w14:textId="1848BF26" w:rsidR="00C322FD" w:rsidRDefault="00F13BBC">
          <w:pPr>
            <w:pStyle w:val="TOC1"/>
            <w:tabs>
              <w:tab w:val="left" w:pos="332"/>
              <w:tab w:val="right" w:pos="15129"/>
            </w:tabs>
            <w:rPr>
              <w:rFonts w:eastAsiaTheme="minorEastAsia" w:cstheme="minorBidi"/>
              <w:b w:val="0"/>
              <w:bCs w:val="0"/>
              <w:caps w:val="0"/>
              <w:noProof/>
              <w:u w:val="none"/>
              <w:lang w:val="nb-NO" w:eastAsia="nb-NO"/>
            </w:rPr>
          </w:pPr>
          <w:hyperlink w:anchor="_Toc8712687" w:history="1">
            <w:r w:rsidR="00C322FD" w:rsidRPr="000D1472">
              <w:rPr>
                <w:rStyle w:val="Hyperlink"/>
                <w:noProof/>
              </w:rPr>
              <w:t>2</w:t>
            </w:r>
            <w:r w:rsidR="00C322FD">
              <w:rPr>
                <w:rFonts w:eastAsiaTheme="minorEastAsia" w:cstheme="minorBidi"/>
                <w:b w:val="0"/>
                <w:bCs w:val="0"/>
                <w:caps w:val="0"/>
                <w:noProof/>
                <w:u w:val="none"/>
                <w:lang w:val="nb-NO" w:eastAsia="nb-NO"/>
              </w:rPr>
              <w:tab/>
            </w:r>
            <w:r w:rsidR="00C322FD" w:rsidRPr="000D1472">
              <w:rPr>
                <w:rStyle w:val="Hyperlink"/>
                <w:noProof/>
              </w:rPr>
              <w:t>UVVM Initialization</w:t>
            </w:r>
            <w:r w:rsidR="00C322FD">
              <w:rPr>
                <w:noProof/>
                <w:webHidden/>
              </w:rPr>
              <w:tab/>
            </w:r>
            <w:r w:rsidR="00C322FD">
              <w:rPr>
                <w:noProof/>
                <w:webHidden/>
              </w:rPr>
              <w:fldChar w:fldCharType="begin"/>
            </w:r>
            <w:r w:rsidR="00C322FD">
              <w:rPr>
                <w:noProof/>
                <w:webHidden/>
              </w:rPr>
              <w:instrText xml:space="preserve"> PAGEREF _Toc8712687 \h </w:instrText>
            </w:r>
            <w:r w:rsidR="00C322FD">
              <w:rPr>
                <w:noProof/>
                <w:webHidden/>
              </w:rPr>
            </w:r>
            <w:r w:rsidR="00C322FD">
              <w:rPr>
                <w:noProof/>
                <w:webHidden/>
              </w:rPr>
              <w:fldChar w:fldCharType="separate"/>
            </w:r>
            <w:r w:rsidR="00E959C4">
              <w:rPr>
                <w:noProof/>
                <w:webHidden/>
              </w:rPr>
              <w:t>2</w:t>
            </w:r>
            <w:r w:rsidR="00C322FD">
              <w:rPr>
                <w:noProof/>
                <w:webHidden/>
              </w:rPr>
              <w:fldChar w:fldCharType="end"/>
            </w:r>
          </w:hyperlink>
        </w:p>
        <w:p w14:paraId="0F7E42A2" w14:textId="73D6B8F6" w:rsidR="00C322FD" w:rsidRDefault="00F13BBC">
          <w:pPr>
            <w:pStyle w:val="TOC1"/>
            <w:tabs>
              <w:tab w:val="left" w:pos="332"/>
              <w:tab w:val="right" w:pos="15129"/>
            </w:tabs>
            <w:rPr>
              <w:rFonts w:eastAsiaTheme="minorEastAsia" w:cstheme="minorBidi"/>
              <w:b w:val="0"/>
              <w:bCs w:val="0"/>
              <w:caps w:val="0"/>
              <w:noProof/>
              <w:u w:val="none"/>
              <w:lang w:val="nb-NO" w:eastAsia="nb-NO"/>
            </w:rPr>
          </w:pPr>
          <w:hyperlink w:anchor="_Toc8712688" w:history="1">
            <w:r w:rsidR="00C322FD" w:rsidRPr="000D1472">
              <w:rPr>
                <w:rStyle w:val="Hyperlink"/>
                <w:noProof/>
              </w:rPr>
              <w:t>3</w:t>
            </w:r>
            <w:r w:rsidR="00C322FD">
              <w:rPr>
                <w:rFonts w:eastAsiaTheme="minorEastAsia" w:cstheme="minorBidi"/>
                <w:b w:val="0"/>
                <w:bCs w:val="0"/>
                <w:caps w:val="0"/>
                <w:noProof/>
                <w:u w:val="none"/>
                <w:lang w:val="nb-NO" w:eastAsia="nb-NO"/>
              </w:rPr>
              <w:tab/>
            </w:r>
            <w:r w:rsidR="00C322FD" w:rsidRPr="000D1472">
              <w:rPr>
                <w:rStyle w:val="Hyperlink"/>
                <w:noProof/>
              </w:rPr>
              <w:t>UVVM and VVC Shared Variables</w:t>
            </w:r>
            <w:r w:rsidR="00C322FD">
              <w:rPr>
                <w:noProof/>
                <w:webHidden/>
              </w:rPr>
              <w:tab/>
            </w:r>
            <w:r w:rsidR="00C322FD">
              <w:rPr>
                <w:noProof/>
                <w:webHidden/>
              </w:rPr>
              <w:fldChar w:fldCharType="begin"/>
            </w:r>
            <w:r w:rsidR="00C322FD">
              <w:rPr>
                <w:noProof/>
                <w:webHidden/>
              </w:rPr>
              <w:instrText xml:space="preserve"> PAGEREF _Toc8712688 \h </w:instrText>
            </w:r>
            <w:r w:rsidR="00C322FD">
              <w:rPr>
                <w:noProof/>
                <w:webHidden/>
              </w:rPr>
            </w:r>
            <w:r w:rsidR="00C322FD">
              <w:rPr>
                <w:noProof/>
                <w:webHidden/>
              </w:rPr>
              <w:fldChar w:fldCharType="separate"/>
            </w:r>
            <w:r w:rsidR="00E959C4">
              <w:rPr>
                <w:noProof/>
                <w:webHidden/>
              </w:rPr>
              <w:t>3</w:t>
            </w:r>
            <w:r w:rsidR="00C322FD">
              <w:rPr>
                <w:noProof/>
                <w:webHidden/>
              </w:rPr>
              <w:fldChar w:fldCharType="end"/>
            </w:r>
          </w:hyperlink>
        </w:p>
        <w:p w14:paraId="79CF01F6" w14:textId="2448B61E" w:rsidR="00C322FD" w:rsidRDefault="00F13BBC">
          <w:pPr>
            <w:pStyle w:val="TOC1"/>
            <w:tabs>
              <w:tab w:val="left" w:pos="332"/>
              <w:tab w:val="right" w:pos="15129"/>
            </w:tabs>
            <w:rPr>
              <w:rFonts w:eastAsiaTheme="minorEastAsia" w:cstheme="minorBidi"/>
              <w:b w:val="0"/>
              <w:bCs w:val="0"/>
              <w:caps w:val="0"/>
              <w:noProof/>
              <w:u w:val="none"/>
              <w:lang w:val="nb-NO" w:eastAsia="nb-NO"/>
            </w:rPr>
          </w:pPr>
          <w:hyperlink w:anchor="_Toc8712689" w:history="1">
            <w:r w:rsidR="00C322FD" w:rsidRPr="000D1472">
              <w:rPr>
                <w:rStyle w:val="Hyperlink"/>
                <w:noProof/>
              </w:rPr>
              <w:t>4</w:t>
            </w:r>
            <w:r w:rsidR="00C322FD">
              <w:rPr>
                <w:rFonts w:eastAsiaTheme="minorEastAsia" w:cstheme="minorBidi"/>
                <w:b w:val="0"/>
                <w:bCs w:val="0"/>
                <w:caps w:val="0"/>
                <w:noProof/>
                <w:u w:val="none"/>
                <w:lang w:val="nb-NO" w:eastAsia="nb-NO"/>
              </w:rPr>
              <w:tab/>
            </w:r>
            <w:r w:rsidR="00C322FD" w:rsidRPr="000D1472">
              <w:rPr>
                <w:rStyle w:val="Hyperlink"/>
                <w:noProof/>
              </w:rPr>
              <w:t>VVC Status, Configuration and Transaction information</w:t>
            </w:r>
            <w:r w:rsidR="00C322FD">
              <w:rPr>
                <w:noProof/>
                <w:webHidden/>
              </w:rPr>
              <w:tab/>
            </w:r>
            <w:r w:rsidR="00C322FD">
              <w:rPr>
                <w:noProof/>
                <w:webHidden/>
              </w:rPr>
              <w:fldChar w:fldCharType="begin"/>
            </w:r>
            <w:r w:rsidR="00C322FD">
              <w:rPr>
                <w:noProof/>
                <w:webHidden/>
              </w:rPr>
              <w:instrText xml:space="preserve"> PAGEREF _Toc8712689 \h </w:instrText>
            </w:r>
            <w:r w:rsidR="00C322FD">
              <w:rPr>
                <w:noProof/>
                <w:webHidden/>
              </w:rPr>
            </w:r>
            <w:r w:rsidR="00C322FD">
              <w:rPr>
                <w:noProof/>
                <w:webHidden/>
              </w:rPr>
              <w:fldChar w:fldCharType="separate"/>
            </w:r>
            <w:r w:rsidR="00E959C4">
              <w:rPr>
                <w:noProof/>
                <w:webHidden/>
              </w:rPr>
              <w:t>4</w:t>
            </w:r>
            <w:r w:rsidR="00C322FD">
              <w:rPr>
                <w:noProof/>
                <w:webHidden/>
              </w:rPr>
              <w:fldChar w:fldCharType="end"/>
            </w:r>
          </w:hyperlink>
        </w:p>
        <w:p w14:paraId="158B34A7" w14:textId="73D39DB1" w:rsidR="00C322FD" w:rsidRDefault="00F13BBC">
          <w:pPr>
            <w:pStyle w:val="TOC1"/>
            <w:tabs>
              <w:tab w:val="left" w:pos="332"/>
              <w:tab w:val="right" w:pos="15129"/>
            </w:tabs>
            <w:rPr>
              <w:rFonts w:eastAsiaTheme="minorEastAsia" w:cstheme="minorBidi"/>
              <w:b w:val="0"/>
              <w:bCs w:val="0"/>
              <w:caps w:val="0"/>
              <w:noProof/>
              <w:u w:val="none"/>
              <w:lang w:val="nb-NO" w:eastAsia="nb-NO"/>
            </w:rPr>
          </w:pPr>
          <w:hyperlink w:anchor="_Toc8712690" w:history="1">
            <w:r w:rsidR="00C322FD" w:rsidRPr="000D1472">
              <w:rPr>
                <w:rStyle w:val="Hyperlink"/>
                <w:noProof/>
              </w:rPr>
              <w:t>5</w:t>
            </w:r>
            <w:r w:rsidR="00C322FD">
              <w:rPr>
                <w:rFonts w:eastAsiaTheme="minorEastAsia" w:cstheme="minorBidi"/>
                <w:b w:val="0"/>
                <w:bCs w:val="0"/>
                <w:caps w:val="0"/>
                <w:noProof/>
                <w:u w:val="none"/>
                <w:lang w:val="nb-NO" w:eastAsia="nb-NO"/>
              </w:rPr>
              <w:tab/>
            </w:r>
            <w:r w:rsidR="00C322FD" w:rsidRPr="000D1472">
              <w:rPr>
                <w:rStyle w:val="Hyperlink"/>
                <w:noProof/>
              </w:rPr>
              <w:t>Multiple Central Sequencers</w:t>
            </w:r>
            <w:r w:rsidR="00C322FD">
              <w:rPr>
                <w:noProof/>
                <w:webHidden/>
              </w:rPr>
              <w:tab/>
            </w:r>
            <w:r w:rsidR="00C322FD">
              <w:rPr>
                <w:noProof/>
                <w:webHidden/>
              </w:rPr>
              <w:fldChar w:fldCharType="begin"/>
            </w:r>
            <w:r w:rsidR="00C322FD">
              <w:rPr>
                <w:noProof/>
                <w:webHidden/>
              </w:rPr>
              <w:instrText xml:space="preserve"> PAGEREF _Toc8712690 \h </w:instrText>
            </w:r>
            <w:r w:rsidR="00C322FD">
              <w:rPr>
                <w:noProof/>
                <w:webHidden/>
              </w:rPr>
            </w:r>
            <w:r w:rsidR="00C322FD">
              <w:rPr>
                <w:noProof/>
                <w:webHidden/>
              </w:rPr>
              <w:fldChar w:fldCharType="separate"/>
            </w:r>
            <w:r w:rsidR="00E959C4">
              <w:rPr>
                <w:noProof/>
                <w:webHidden/>
              </w:rPr>
              <w:t>5</w:t>
            </w:r>
            <w:r w:rsidR="00C322FD">
              <w:rPr>
                <w:noProof/>
                <w:webHidden/>
              </w:rPr>
              <w:fldChar w:fldCharType="end"/>
            </w:r>
          </w:hyperlink>
        </w:p>
        <w:p w14:paraId="186FAEEE" w14:textId="21616860" w:rsidR="00C322FD" w:rsidRDefault="00F13BBC">
          <w:pPr>
            <w:pStyle w:val="TOC1"/>
            <w:tabs>
              <w:tab w:val="left" w:pos="332"/>
              <w:tab w:val="right" w:pos="15129"/>
            </w:tabs>
            <w:rPr>
              <w:rFonts w:eastAsiaTheme="minorEastAsia" w:cstheme="minorBidi"/>
              <w:b w:val="0"/>
              <w:bCs w:val="0"/>
              <w:caps w:val="0"/>
              <w:noProof/>
              <w:u w:val="none"/>
              <w:lang w:val="nb-NO" w:eastAsia="nb-NO"/>
            </w:rPr>
          </w:pPr>
          <w:hyperlink w:anchor="_Toc8712691" w:history="1">
            <w:r w:rsidR="00C322FD" w:rsidRPr="000D1472">
              <w:rPr>
                <w:rStyle w:val="Hyperlink"/>
                <w:noProof/>
              </w:rPr>
              <w:t>6</w:t>
            </w:r>
            <w:r w:rsidR="00C322FD">
              <w:rPr>
                <w:rFonts w:eastAsiaTheme="minorEastAsia" w:cstheme="minorBidi"/>
                <w:b w:val="0"/>
                <w:bCs w:val="0"/>
                <w:caps w:val="0"/>
                <w:noProof/>
                <w:u w:val="none"/>
                <w:lang w:val="nb-NO" w:eastAsia="nb-NO"/>
              </w:rPr>
              <w:tab/>
            </w:r>
            <w:r w:rsidR="00C322FD" w:rsidRPr="000D1472">
              <w:rPr>
                <w:rStyle w:val="Hyperlink"/>
                <w:noProof/>
              </w:rPr>
              <w:t>Compile scripts</w:t>
            </w:r>
            <w:r w:rsidR="00C322FD">
              <w:rPr>
                <w:noProof/>
                <w:webHidden/>
              </w:rPr>
              <w:tab/>
            </w:r>
            <w:r w:rsidR="00C322FD">
              <w:rPr>
                <w:noProof/>
                <w:webHidden/>
              </w:rPr>
              <w:fldChar w:fldCharType="begin"/>
            </w:r>
            <w:r w:rsidR="00C322FD">
              <w:rPr>
                <w:noProof/>
                <w:webHidden/>
              </w:rPr>
              <w:instrText xml:space="preserve"> PAGEREF _Toc8712691 \h </w:instrText>
            </w:r>
            <w:r w:rsidR="00C322FD">
              <w:rPr>
                <w:noProof/>
                <w:webHidden/>
              </w:rPr>
            </w:r>
            <w:r w:rsidR="00C322FD">
              <w:rPr>
                <w:noProof/>
                <w:webHidden/>
              </w:rPr>
              <w:fldChar w:fldCharType="separate"/>
            </w:r>
            <w:r w:rsidR="00E959C4">
              <w:rPr>
                <w:noProof/>
                <w:webHidden/>
              </w:rPr>
              <w:t>5</w:t>
            </w:r>
            <w:r w:rsidR="00C322FD">
              <w:rPr>
                <w:noProof/>
                <w:webHidden/>
              </w:rPr>
              <w:fldChar w:fldCharType="end"/>
            </w:r>
          </w:hyperlink>
        </w:p>
        <w:p w14:paraId="0F96A626" w14:textId="31388BB4" w:rsidR="00C322FD" w:rsidRDefault="00F13BBC">
          <w:pPr>
            <w:pStyle w:val="TOC1"/>
            <w:tabs>
              <w:tab w:val="left" w:pos="332"/>
              <w:tab w:val="right" w:pos="15129"/>
            </w:tabs>
            <w:rPr>
              <w:rFonts w:eastAsiaTheme="minorEastAsia" w:cstheme="minorBidi"/>
              <w:b w:val="0"/>
              <w:bCs w:val="0"/>
              <w:caps w:val="0"/>
              <w:noProof/>
              <w:u w:val="none"/>
              <w:lang w:val="nb-NO" w:eastAsia="nb-NO"/>
            </w:rPr>
          </w:pPr>
          <w:hyperlink w:anchor="_Toc8712692" w:history="1">
            <w:r w:rsidR="00C322FD" w:rsidRPr="000D1472">
              <w:rPr>
                <w:rStyle w:val="Hyperlink"/>
                <w:noProof/>
                <w:lang w:val="en-US"/>
              </w:rPr>
              <w:t>7</w:t>
            </w:r>
            <w:r w:rsidR="00C322FD">
              <w:rPr>
                <w:rFonts w:eastAsiaTheme="minorEastAsia" w:cstheme="minorBidi"/>
                <w:b w:val="0"/>
                <w:bCs w:val="0"/>
                <w:caps w:val="0"/>
                <w:noProof/>
                <w:u w:val="none"/>
                <w:lang w:val="nb-NO" w:eastAsia="nb-NO"/>
              </w:rPr>
              <w:tab/>
            </w:r>
            <w:r w:rsidR="00C322FD" w:rsidRPr="000D1472">
              <w:rPr>
                <w:rStyle w:val="Hyperlink"/>
                <w:noProof/>
                <w:lang w:val="en-US"/>
              </w:rPr>
              <w:t>Scope of verbosity control</w:t>
            </w:r>
            <w:r w:rsidR="00C322FD">
              <w:rPr>
                <w:noProof/>
                <w:webHidden/>
              </w:rPr>
              <w:tab/>
            </w:r>
            <w:r w:rsidR="00C322FD">
              <w:rPr>
                <w:noProof/>
                <w:webHidden/>
              </w:rPr>
              <w:fldChar w:fldCharType="begin"/>
            </w:r>
            <w:r w:rsidR="00C322FD">
              <w:rPr>
                <w:noProof/>
                <w:webHidden/>
              </w:rPr>
              <w:instrText xml:space="preserve"> PAGEREF _Toc8712692 \h </w:instrText>
            </w:r>
            <w:r w:rsidR="00C322FD">
              <w:rPr>
                <w:noProof/>
                <w:webHidden/>
              </w:rPr>
            </w:r>
            <w:r w:rsidR="00C322FD">
              <w:rPr>
                <w:noProof/>
                <w:webHidden/>
              </w:rPr>
              <w:fldChar w:fldCharType="separate"/>
            </w:r>
            <w:r w:rsidR="00E959C4">
              <w:rPr>
                <w:noProof/>
                <w:webHidden/>
              </w:rPr>
              <w:t>6</w:t>
            </w:r>
            <w:r w:rsidR="00C322FD">
              <w:rPr>
                <w:noProof/>
                <w:webHidden/>
              </w:rPr>
              <w:fldChar w:fldCharType="end"/>
            </w:r>
          </w:hyperlink>
        </w:p>
        <w:p w14:paraId="2D4A7B91" w14:textId="77E2A1F4"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Heading1"/>
      </w:pPr>
      <w:bookmarkStart w:id="0" w:name="_Toc8712686"/>
      <w:r>
        <w:lastRenderedPageBreak/>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Heading1"/>
      </w:pPr>
      <w:bookmarkStart w:id="1" w:name="_Toc8712687"/>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Heading1"/>
      </w:pPr>
      <w:bookmarkStart w:id="2" w:name="_Toc8712688"/>
      <w:r>
        <w:lastRenderedPageBreak/>
        <w:t xml:space="preserve">UVVM </w:t>
      </w:r>
      <w:r w:rsidR="006F68C0">
        <w:t xml:space="preserve">and VVC </w:t>
      </w:r>
      <w:r>
        <w:t>Shared Variables</w:t>
      </w:r>
      <w:bookmarkEnd w:id="2"/>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Subtitle"/>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3"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3"/>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Heading1"/>
      </w:pPr>
      <w:bookmarkStart w:id="4" w:name="_Toc8712689"/>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4"/>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NoSpacing"/>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089C13DF"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959C4">
        <w:t xml:space="preserve">Figure </w:t>
      </w:r>
      <w:r w:rsidR="00E959C4">
        <w:rPr>
          <w:noProof/>
        </w:rPr>
        <w:t>4</w:t>
      </w:r>
      <w:r w:rsidR="00E959C4">
        <w:noBreakHyphen/>
      </w:r>
      <w:r w:rsidR="00E959C4">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7DAE230" w:rsidR="004B3609" w:rsidRDefault="0089558A" w:rsidP="0089558A">
      <w:pPr>
        <w:pStyle w:val="Caption"/>
        <w:jc w:val="center"/>
        <w:rPr>
          <w:rFonts w:ascii="Helvetica Neue Thin" w:hAnsi="Helvetica Neue Thin"/>
          <w:iCs/>
          <w:szCs w:val="18"/>
        </w:rPr>
      </w:pPr>
      <w:bookmarkStart w:id="5" w:name="_Ref508095131"/>
      <w:r>
        <w:t xml:space="preserve">Figure </w:t>
      </w:r>
      <w:r>
        <w:fldChar w:fldCharType="begin"/>
      </w:r>
      <w:r>
        <w:instrText xml:space="preserve"> STYLEREF 1 \s </w:instrText>
      </w:r>
      <w:r>
        <w:fldChar w:fldCharType="separate"/>
      </w:r>
      <w:r w:rsidR="00E959C4">
        <w:rPr>
          <w:noProof/>
        </w:rPr>
        <w:t>4</w:t>
      </w:r>
      <w:r>
        <w:fldChar w:fldCharType="end"/>
      </w:r>
      <w:r>
        <w:noBreakHyphen/>
      </w:r>
      <w:r>
        <w:fldChar w:fldCharType="begin"/>
      </w:r>
      <w:r>
        <w:instrText xml:space="preserve"> SEQ Figure \* ARABIC \s 1 </w:instrText>
      </w:r>
      <w:r>
        <w:fldChar w:fldCharType="separate"/>
      </w:r>
      <w:r w:rsidR="00E959C4">
        <w:rPr>
          <w:noProof/>
        </w:rPr>
        <w:t>1</w:t>
      </w:r>
      <w:r>
        <w:fldChar w:fldCharType="end"/>
      </w:r>
      <w:bookmarkEnd w:id="5"/>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Heading1"/>
      </w:pPr>
      <w:bookmarkStart w:id="6" w:name="_Toc8712690"/>
      <w:r>
        <w:t>Multiple Central Sequencers</w:t>
      </w:r>
      <w:bookmarkEnd w:id="6"/>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Heading1"/>
      </w:pPr>
      <w:bookmarkStart w:id="7" w:name="_Toc8712691"/>
      <w:r>
        <w:lastRenderedPageBreak/>
        <w:t>Compile scripts</w:t>
      </w:r>
      <w:bookmarkEnd w:id="7"/>
    </w:p>
    <w:p w14:paraId="061BB2EC" w14:textId="7C7AD883"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EF1C05">
        <w:rPr>
          <w:rFonts w:ascii="Helvetica Neue" w:hAnsi="Helvetica Neue"/>
        </w:rPr>
        <w:t>to</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 xml:space="preserve">working directory. The second input argument is the target directory of the compilated libraries, default every library is compilated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Default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7DE3D199" w14:textId="27ECD7A4" w:rsidR="00504491" w:rsidRPr="00504491" w:rsidRDefault="00504491" w:rsidP="002F3699">
      <w:pPr>
        <w:rPr>
          <w:rFonts w:ascii="Helvetica Neue" w:hAnsi="Helvetica Neue"/>
          <w:sz w:val="8"/>
          <w:szCs w:val="8"/>
        </w:rPr>
      </w:pPr>
    </w:p>
    <w:p w14:paraId="08EBF382" w14:textId="0E3323A7" w:rsidR="00C322FD" w:rsidRPr="00241B7C" w:rsidRDefault="00504491" w:rsidP="002F3699">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o input arguments. The first input argument is the directory to the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1D26027B" w14:textId="47B533BA" w:rsidR="007D51F4" w:rsidRDefault="00B875B6" w:rsidP="00B875B6">
      <w:pPr>
        <w:pStyle w:val="Heading1"/>
        <w:rPr>
          <w:lang w:val="en-US"/>
        </w:rPr>
      </w:pPr>
      <w:bookmarkStart w:id="8" w:name="_Toc8712692"/>
      <w:r>
        <w:rPr>
          <w:lang w:val="en-US"/>
        </w:rPr>
        <w:t>Scope of verbosity control</w:t>
      </w:r>
      <w:bookmarkEnd w:id="8"/>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6BF26BF5" w14:textId="77777777" w:rsidR="00760ABB" w:rsidRPr="00D228A6" w:rsidRDefault="00760ABB" w:rsidP="00231902">
      <w:pPr>
        <w:ind w:left="720"/>
        <w:rPr>
          <w:rFonts w:ascii="Consolas" w:hAnsi="Consolas"/>
          <w:lang w:val="en-US"/>
        </w:rPr>
      </w:pPr>
    </w:p>
    <w:p w14:paraId="3551F0BF" w14:textId="238D966C" w:rsidR="00346290" w:rsidRPr="00D228A6" w:rsidRDefault="00346290" w:rsidP="002F3699">
      <w:pPr>
        <w:rPr>
          <w:rFonts w:ascii="Helvetica Neue Thin" w:hAnsi="Helvetica Neue Thin"/>
          <w:i/>
          <w:iCs/>
          <w:sz w:val="14"/>
          <w:szCs w:val="16"/>
          <w:lang w:val="en-US"/>
        </w:rPr>
      </w:pPr>
    </w:p>
    <w:p w14:paraId="09D06835" w14:textId="1B3A6AD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bookmarkStart w:id="9" w:name="_GoBack"/>
    <w:bookmarkEnd w:id="9"/>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C35E0" w14:textId="77777777" w:rsidR="00F13BBC" w:rsidRPr="009F58C4" w:rsidRDefault="00F13BBC">
      <w:pPr>
        <w:rPr>
          <w:rFonts w:ascii="Arial" w:hAnsi="Arial" w:cs="Arial"/>
          <w:lang w:val="sq-AL"/>
        </w:rPr>
      </w:pPr>
      <w:r w:rsidRPr="009F58C4">
        <w:rPr>
          <w:rFonts w:ascii="Arial" w:hAnsi="Arial" w:cs="Arial"/>
          <w:lang w:val="sq-AL"/>
        </w:rPr>
        <w:separator/>
      </w:r>
    </w:p>
  </w:endnote>
  <w:endnote w:type="continuationSeparator" w:id="0">
    <w:p w14:paraId="79AEF75C" w14:textId="77777777" w:rsidR="00F13BBC" w:rsidRPr="009F58C4" w:rsidRDefault="00F13BB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352FA" w:rsidRDefault="008352F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77777777" w:rsidR="004A566E" w:rsidRPr="00FA2638" w:rsidRDefault="004A566E" w:rsidP="004A566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376A94" w14:paraId="35168E3E" w14:textId="77777777" w:rsidTr="003C4A1B">
      <w:trPr>
        <w:trHeight w:val="214"/>
        <w:jc w:val="center"/>
      </w:trPr>
      <w:tc>
        <w:tcPr>
          <w:tcW w:w="4678" w:type="dxa"/>
          <w:vAlign w:val="center"/>
        </w:tcPr>
        <w:p w14:paraId="78424532" w14:textId="55397797" w:rsidR="008352FA" w:rsidRPr="00493329" w:rsidRDefault="008352FA"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665928F6" w:rsidR="008352FA" w:rsidRPr="00493329" w:rsidRDefault="008352FA"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4E98">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959C4">
            <w:rPr>
              <w:rFonts w:ascii="Helvetica" w:hAnsi="Helvetica" w:cs="Arial"/>
              <w:noProof/>
              <w:color w:val="1381C4"/>
              <w:sz w:val="14"/>
              <w:lang w:val="en-US"/>
            </w:rPr>
            <w:t>2019-05-15</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F634EC" w:rsidP="00615DBA">
          <w:pPr>
            <w:pStyle w:val="Footer"/>
            <w:tabs>
              <w:tab w:val="clear" w:pos="4153"/>
              <w:tab w:val="clear" w:pos="8306"/>
            </w:tabs>
            <w:spacing w:line="276" w:lineRule="auto"/>
            <w:rPr>
              <w:rFonts w:ascii="Helvetica" w:hAnsi="Helvetica"/>
              <w:color w:val="0000FF"/>
              <w:u w:val="single"/>
              <w:lang w:val="sq-AL"/>
            </w:rPr>
          </w:pPr>
          <w:hyperlink r:id="rId1" w:history="1">
            <w:r w:rsidR="008352FA" w:rsidRPr="00493329">
              <w:rPr>
                <w:rStyle w:val="Hyperlink"/>
                <w:rFonts w:cs="Arial"/>
                <w:color w:val="1381C4"/>
                <w:sz w:val="14"/>
                <w:lang w:val="sq-AL"/>
              </w:rPr>
              <w:t>support@bitvis.no</w:t>
            </w:r>
          </w:hyperlink>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link"/>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1FED9" w14:textId="77777777" w:rsidR="00F13BBC" w:rsidRPr="009F58C4" w:rsidRDefault="00F13BBC">
      <w:pPr>
        <w:rPr>
          <w:rFonts w:ascii="Arial" w:hAnsi="Arial" w:cs="Arial"/>
          <w:lang w:val="sq-AL"/>
        </w:rPr>
      </w:pPr>
      <w:r w:rsidRPr="009F58C4">
        <w:rPr>
          <w:rFonts w:ascii="Arial" w:hAnsi="Arial" w:cs="Arial"/>
          <w:lang w:val="sq-AL"/>
        </w:rPr>
        <w:separator/>
      </w:r>
    </w:p>
  </w:footnote>
  <w:footnote w:type="continuationSeparator" w:id="0">
    <w:p w14:paraId="42E0C17B" w14:textId="77777777" w:rsidR="00F13BBC" w:rsidRPr="009F58C4" w:rsidRDefault="00F13BB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63310" w14:textId="77777777" w:rsidR="004A566E" w:rsidRDefault="004A5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4785"/>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40A8"/>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974A1"/>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3D94"/>
    <w:rsid w:val="00AD573B"/>
    <w:rsid w:val="00AD60BA"/>
    <w:rsid w:val="00AD7BCF"/>
    <w:rsid w:val="00AE2E1D"/>
    <w:rsid w:val="00AE4D1E"/>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056"/>
    <w:rsid w:val="00B729A8"/>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13B9"/>
    <w:rsid w:val="00D93383"/>
    <w:rsid w:val="00D93BAF"/>
    <w:rsid w:val="00D9524C"/>
    <w:rsid w:val="00D95648"/>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84E"/>
    <w:rsid w:val="00E94FB1"/>
    <w:rsid w:val="00E959C4"/>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A88"/>
    <w:rsid w:val="00EC5FA8"/>
    <w:rsid w:val="00EC65AA"/>
    <w:rsid w:val="00EC69F5"/>
    <w:rsid w:val="00EC79B0"/>
    <w:rsid w:val="00EC7AC4"/>
    <w:rsid w:val="00ED0A53"/>
    <w:rsid w:val="00ED21D4"/>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TOC2">
    <w:name w:val="toc 2"/>
    <w:basedOn w:val="Normal"/>
    <w:next w:val="Normal"/>
    <w:semiHidden/>
    <w:rPr>
      <w:rFonts w:asciiTheme="minorHAnsi" w:hAnsiTheme="minorHAnsi" w:cstheme="minorHAnsi"/>
      <w:b/>
      <w:bCs/>
      <w:smallCaps/>
      <w:sz w:val="22"/>
      <w:szCs w:val="22"/>
    </w:rPr>
  </w:style>
  <w:style w:type="paragraph" w:styleId="TOC3">
    <w:name w:val="toc 3"/>
    <w:basedOn w:val="Normal"/>
    <w:next w:val="Normal"/>
    <w:semiHidden/>
    <w:rPr>
      <w:rFonts w:asciiTheme="minorHAnsi" w:hAnsiTheme="minorHAnsi" w:cstheme="minorHAnsi"/>
      <w:smallCaps/>
      <w:sz w:val="22"/>
      <w:szCs w:val="22"/>
    </w:rPr>
  </w:style>
  <w:style w:type="paragraph" w:styleId="TOC4">
    <w:name w:val="toc 4"/>
    <w:basedOn w:val="Normal"/>
    <w:next w:val="Normal"/>
    <w:semiHidden/>
    <w:rPr>
      <w:rFonts w:asciiTheme="minorHAnsi" w:hAnsiTheme="minorHAnsi" w:cstheme="minorHAnsi"/>
      <w:sz w:val="22"/>
      <w:szCs w:val="22"/>
    </w:rPr>
  </w:style>
  <w:style w:type="paragraph" w:styleId="TOC5">
    <w:name w:val="toc 5"/>
    <w:basedOn w:val="Normal"/>
    <w:next w:val="Normal"/>
    <w:semiHidden/>
    <w:rPr>
      <w:rFonts w:asciiTheme="minorHAnsi" w:hAnsiTheme="minorHAnsi" w:cstheme="minorHAnsi"/>
      <w:sz w:val="22"/>
      <w:szCs w:val="22"/>
    </w:rPr>
  </w:style>
  <w:style w:type="paragraph" w:styleId="TOC6">
    <w:name w:val="toc 6"/>
    <w:basedOn w:val="Normal"/>
    <w:next w:val="Normal"/>
    <w:semiHidden/>
    <w:rPr>
      <w:rFonts w:asciiTheme="minorHAnsi" w:hAnsiTheme="minorHAnsi" w:cstheme="minorHAnsi"/>
      <w:sz w:val="22"/>
      <w:szCs w:val="22"/>
    </w:rPr>
  </w:style>
  <w:style w:type="paragraph" w:styleId="TOC7">
    <w:name w:val="toc 7"/>
    <w:basedOn w:val="Normal"/>
    <w:next w:val="Normal"/>
    <w:semiHidden/>
    <w:rPr>
      <w:rFonts w:asciiTheme="minorHAnsi" w:hAnsiTheme="minorHAnsi" w:cstheme="minorHAnsi"/>
      <w:sz w:val="22"/>
      <w:szCs w:val="22"/>
    </w:rPr>
  </w:style>
  <w:style w:type="paragraph" w:styleId="TOC8">
    <w:name w:val="toc 8"/>
    <w:basedOn w:val="Normal"/>
    <w:next w:val="Normal"/>
    <w:semiHidden/>
    <w:rPr>
      <w:rFonts w:asciiTheme="minorHAnsi" w:hAnsiTheme="minorHAnsi" w:cstheme="minorHAnsi"/>
      <w:sz w:val="22"/>
      <w:szCs w:val="22"/>
    </w:rPr>
  </w:style>
  <w:style w:type="paragraph" w:styleId="TOC9">
    <w:name w:val="toc 9"/>
    <w:basedOn w:val="Normal"/>
    <w:next w:val="Normal"/>
    <w:semiHidden/>
    <w:rPr>
      <w:rFonts w:asciiTheme="minorHAnsi" w:hAnsiTheme="minorHAnsi" w:cstheme="minorHAnsi"/>
      <w:sz w:val="22"/>
      <w:szCs w:val="22"/>
    </w:r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uiPriority w:val="99"/>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paragraph" w:styleId="TOCHeading">
    <w:name w:val="TOC Heading"/>
    <w:basedOn w:val="Heading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NoSpacing">
    <w:name w:val="No Spacing"/>
    <w:uiPriority w:val="1"/>
    <w:qFormat/>
    <w:rsid w:val="0053769C"/>
    <w:rPr>
      <w:rFonts w:ascii="Helvetica" w:hAnsi="Helvetica"/>
      <w:sz w:val="18"/>
      <w:lang w:val="en-GB" w:eastAsia="en-US"/>
    </w:rPr>
  </w:style>
  <w:style w:type="character" w:customStyle="1" w:styleId="FooterChar">
    <w:name w:val="Footer Char"/>
    <w:basedOn w:val="DefaultParagraphFont"/>
    <w:link w:val="Footer"/>
    <w:uiPriority w:val="99"/>
    <w:rsid w:val="004A566E"/>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658B7-4413-4B56-ACEC-E5FE131A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1376</Words>
  <Characters>7297</Characters>
  <Application>Microsoft Office Word</Application>
  <DocSecurity>0</DocSecurity>
  <Lines>60</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8656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2019-05-15T09:12:00Z</dcterms:modified>
</cp:coreProperties>
</file>