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2D6BDAF4"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8C0D18">
              <w:rPr>
                <w:noProof/>
                <w:webHidden/>
              </w:rPr>
              <w:t>2</w:t>
            </w:r>
            <w:r w:rsidR="00C076D2">
              <w:rPr>
                <w:noProof/>
                <w:webHidden/>
              </w:rPr>
              <w:fldChar w:fldCharType="end"/>
            </w:r>
          </w:hyperlink>
        </w:p>
        <w:p w14:paraId="419EAF80" w14:textId="750415B1" w:rsidR="00C076D2" w:rsidRDefault="00E14B6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8C0D18">
              <w:rPr>
                <w:noProof/>
                <w:webHidden/>
              </w:rPr>
              <w:t>2</w:t>
            </w:r>
            <w:r w:rsidR="00C076D2">
              <w:rPr>
                <w:noProof/>
                <w:webHidden/>
              </w:rPr>
              <w:fldChar w:fldCharType="end"/>
            </w:r>
          </w:hyperlink>
        </w:p>
        <w:p w14:paraId="7FBF9DE2" w14:textId="6246B1F1" w:rsidR="00C076D2" w:rsidRDefault="00E14B6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8C0D18">
              <w:rPr>
                <w:noProof/>
                <w:webHidden/>
              </w:rPr>
              <w:t>3</w:t>
            </w:r>
            <w:r w:rsidR="00C076D2">
              <w:rPr>
                <w:noProof/>
                <w:webHidden/>
              </w:rPr>
              <w:fldChar w:fldCharType="end"/>
            </w:r>
          </w:hyperlink>
        </w:p>
        <w:p w14:paraId="7518E5E1" w14:textId="29E2E052" w:rsidR="00C076D2" w:rsidRDefault="00E14B6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8C0D18">
              <w:rPr>
                <w:noProof/>
                <w:webHidden/>
              </w:rPr>
              <w:t>4</w:t>
            </w:r>
            <w:r w:rsidR="00C076D2">
              <w:rPr>
                <w:noProof/>
                <w:webHidden/>
              </w:rPr>
              <w:fldChar w:fldCharType="end"/>
            </w:r>
          </w:hyperlink>
        </w:p>
        <w:p w14:paraId="5737CF77" w14:textId="2EA1C431" w:rsidR="00C076D2" w:rsidRDefault="00E14B6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8C0D18">
              <w:rPr>
                <w:noProof/>
                <w:webHidden/>
              </w:rPr>
              <w:t>5</w:t>
            </w:r>
            <w:r w:rsidR="00C076D2">
              <w:rPr>
                <w:noProof/>
                <w:webHidden/>
              </w:rPr>
              <w:fldChar w:fldCharType="end"/>
            </w:r>
          </w:hyperlink>
        </w:p>
        <w:p w14:paraId="131EE345" w14:textId="3441FB3D" w:rsidR="00C076D2" w:rsidRDefault="00E14B6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8C0D18">
              <w:rPr>
                <w:noProof/>
                <w:webHidden/>
              </w:rPr>
              <w:t>6</w:t>
            </w:r>
            <w:r w:rsidR="00C076D2">
              <w:rPr>
                <w:noProof/>
                <w:webHidden/>
              </w:rPr>
              <w:fldChar w:fldCharType="end"/>
            </w:r>
          </w:hyperlink>
        </w:p>
        <w:p w14:paraId="23019C25" w14:textId="3731BDD0" w:rsidR="00C076D2" w:rsidRDefault="00E14B6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8C0D18">
              <w:rPr>
                <w:noProof/>
                <w:webHidden/>
              </w:rPr>
              <w:t>10</w:t>
            </w:r>
            <w:r w:rsidR="00C076D2">
              <w:rPr>
                <w:noProof/>
                <w:webHidden/>
              </w:rPr>
              <w:fldChar w:fldCharType="end"/>
            </w:r>
          </w:hyperlink>
        </w:p>
        <w:p w14:paraId="0FCFF543" w14:textId="13C7BE98" w:rsidR="00C076D2" w:rsidRDefault="00E14B6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8C0D18">
              <w:rPr>
                <w:noProof/>
                <w:webHidden/>
              </w:rPr>
              <w:t>11</w:t>
            </w:r>
            <w:r w:rsidR="00C076D2">
              <w:rPr>
                <w:noProof/>
                <w:webHidden/>
              </w:rPr>
              <w:fldChar w:fldCharType="end"/>
            </w:r>
          </w:hyperlink>
        </w:p>
        <w:p w14:paraId="3800B932" w14:textId="7D82EFD9" w:rsidR="00C076D2" w:rsidRDefault="00E14B6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8C0D18">
              <w:rPr>
                <w:noProof/>
                <w:webHidden/>
              </w:rPr>
              <w:t>12</w:t>
            </w:r>
            <w:r w:rsidR="00C076D2">
              <w:rPr>
                <w:noProof/>
                <w:webHidden/>
              </w:rPr>
              <w:fldChar w:fldCharType="end"/>
            </w:r>
          </w:hyperlink>
        </w:p>
        <w:p w14:paraId="0ECD934D" w14:textId="435CA59A" w:rsidR="00C076D2" w:rsidRDefault="00E14B6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8C0D18">
              <w:rPr>
                <w:noProof/>
                <w:webHidden/>
              </w:rPr>
              <w:t>13</w:t>
            </w:r>
            <w:r w:rsidR="00C076D2">
              <w:rPr>
                <w:noProof/>
                <w:webHidden/>
              </w:rPr>
              <w:fldChar w:fldCharType="end"/>
            </w:r>
          </w:hyperlink>
        </w:p>
        <w:p w14:paraId="7F98A62B" w14:textId="32C9219D" w:rsidR="00C076D2" w:rsidRDefault="00E14B6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8C0D18">
              <w:rPr>
                <w:noProof/>
                <w:webHidden/>
              </w:rPr>
              <w:t>14</w:t>
            </w:r>
            <w:r w:rsidR="00C076D2">
              <w:rPr>
                <w:noProof/>
                <w:webHidden/>
              </w:rPr>
              <w:fldChar w:fldCharType="end"/>
            </w:r>
          </w:hyperlink>
        </w:p>
        <w:p w14:paraId="1E2BBE7A" w14:textId="56EDAE93" w:rsidR="00C076D2" w:rsidRDefault="00E14B6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8C0D18">
              <w:rPr>
                <w:noProof/>
                <w:webHidden/>
              </w:rPr>
              <w:t>14</w:t>
            </w:r>
            <w:r w:rsidR="00C076D2">
              <w:rPr>
                <w:noProof/>
                <w:webHidden/>
              </w:rPr>
              <w:fldChar w:fldCharType="end"/>
            </w:r>
          </w:hyperlink>
        </w:p>
        <w:p w14:paraId="0F3715BB" w14:textId="34156AD6" w:rsidR="00C076D2" w:rsidRDefault="00E14B6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8C0D18">
              <w:rPr>
                <w:noProof/>
                <w:webHidden/>
              </w:rPr>
              <w:t>15</w:t>
            </w:r>
            <w:r w:rsidR="00C076D2">
              <w:rPr>
                <w:noProof/>
                <w:webHidden/>
              </w:rPr>
              <w:fldChar w:fldCharType="end"/>
            </w:r>
          </w:hyperlink>
        </w:p>
        <w:p w14:paraId="4F495E61" w14:textId="703D753A" w:rsidR="00C076D2" w:rsidRDefault="00E14B6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8C0D18">
              <w:rPr>
                <w:noProof/>
                <w:webHidden/>
              </w:rPr>
              <w:t>15</w:t>
            </w:r>
            <w:r w:rsidR="00C076D2">
              <w:rPr>
                <w:noProof/>
                <w:webHidden/>
              </w:rPr>
              <w:fldChar w:fldCharType="end"/>
            </w:r>
          </w:hyperlink>
        </w:p>
        <w:p w14:paraId="4CB698F6" w14:textId="7519F696" w:rsidR="00C076D2" w:rsidRDefault="00E14B6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8C0D18">
              <w:rPr>
                <w:noProof/>
                <w:webHidden/>
              </w:rPr>
              <w:t>16</w:t>
            </w:r>
            <w:r w:rsidR="00C076D2">
              <w:rPr>
                <w:noProof/>
                <w:webHidden/>
              </w:rPr>
              <w:fldChar w:fldCharType="end"/>
            </w:r>
          </w:hyperlink>
        </w:p>
        <w:p w14:paraId="1416FA86" w14:textId="6146A073" w:rsidR="00C076D2" w:rsidRDefault="00E14B6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8C0D18">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25944806"/>
      <w:r>
        <w:t xml:space="preserve">UVVM </w:t>
      </w:r>
      <w:r w:rsidR="006F68C0">
        <w:t xml:space="preserve">and VVC </w:t>
      </w:r>
      <w:r w:rsidR="00880E64">
        <w:t>user accessible s</w:t>
      </w:r>
      <w:r>
        <w:t xml:space="preserve">hared </w:t>
      </w:r>
      <w:r w:rsidR="00880E64">
        <w:t>v</w:t>
      </w:r>
      <w:r>
        <w:t>ariables</w:t>
      </w:r>
      <w:bookmarkEnd w:id="4"/>
      <w:bookmarkEnd w:id="5"/>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125D028B"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8C0D18">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03A8AD9C" w:rsidR="003A68A5" w:rsidRDefault="003A68A5" w:rsidP="003A68A5">
            <w:pPr>
              <w:tabs>
                <w:tab w:val="left" w:pos="4820"/>
              </w:tabs>
              <w:spacing w:before="20" w:after="20" w:line="20" w:lineRule="atLeast"/>
              <w:rPr>
                <w:rFonts w:ascii="Verdana" w:hAnsi="Verdana"/>
                <w:sz w:val="14"/>
              </w:rPr>
            </w:pPr>
            <w:r>
              <w:rPr>
                <w:rFonts w:ascii="Verdana" w:hAnsi="Verdana"/>
                <w:sz w:val="14"/>
              </w:rPr>
              <w:t>Shared variable providing access to VVC instances transaction information</w:t>
            </w:r>
            <w:r w:rsidR="00E14B6D">
              <w:rPr>
                <w:rFonts w:ascii="Verdana" w:hAnsi="Verdana"/>
                <w:sz w:val="14"/>
              </w:rPr>
              <w:t xml:space="preserve"> (DTT)</w:t>
            </w:r>
            <w:r w:rsidR="004C153E">
              <w:rPr>
                <w:rFonts w:ascii="Verdana" w:hAnsi="Verdana"/>
                <w:sz w:val="14"/>
              </w:rPr>
              <w:t xml:space="preserve">. 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8C0D18">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Default="003D7C3C" w:rsidP="003A68A5">
            <w:pPr>
              <w:tabs>
                <w:tab w:val="left" w:pos="4820"/>
              </w:tabs>
              <w:spacing w:before="20" w:after="20" w:line="20" w:lineRule="atLeast"/>
              <w:rPr>
                <w:rFonts w:ascii="Courier New" w:hAnsi="Courier New" w:cs="Courier New"/>
                <w:sz w:val="14"/>
                <w:lang w:val="nb-NO"/>
              </w:rPr>
            </w:pPr>
            <w:r w:rsidRPr="003D7C3C">
              <w:rPr>
                <w:rFonts w:ascii="Courier New" w:hAnsi="Courier New" w:cs="Courier New"/>
                <w:sz w:val="14"/>
                <w:lang w:val="en-US"/>
              </w:rPr>
              <w:t xml:space="preserve">   </w:t>
            </w:r>
            <w:r w:rsidRPr="003D7C3C">
              <w:rPr>
                <w:rFonts w:ascii="Courier New" w:hAnsi="Courier New" w:cs="Courier New"/>
                <w:sz w:val="14"/>
                <w:lang w:val="nb-NO"/>
              </w:rPr>
              <w:t xml:space="preserve">vvc_meta  </w:t>
            </w:r>
            <w:r>
              <w:rPr>
                <w:rFonts w:ascii="Courier New" w:hAnsi="Courier New" w:cs="Courier New"/>
                <w:sz w:val="14"/>
                <w:lang w:val="nb-NO"/>
              </w:rPr>
              <w:t xml:space="preserve">         </w:t>
            </w:r>
            <w:r w:rsidRPr="003D7C3C">
              <w:rPr>
                <w:rFonts w:ascii="Courier New" w:hAnsi="Courier New" w:cs="Courier New"/>
                <w:sz w:val="14"/>
                <w:lang w:val="nb-NO"/>
              </w:rPr>
              <w:t>: t_vvc_meta</w:t>
            </w:r>
            <w:r>
              <w:rPr>
                <w:rFonts w:ascii="Courier New" w:hAnsi="Courier New" w:cs="Courier New"/>
                <w:sz w:val="14"/>
                <w:lang w:val="nb-NO"/>
              </w:rPr>
              <w:t>;</w:t>
            </w:r>
            <w:r w:rsidRPr="003D7C3C">
              <w:rPr>
                <w:rFonts w:ascii="Courier New" w:hAnsi="Courier New" w:cs="Courier New"/>
                <w:sz w:val="14"/>
                <w:lang w:val="nb-NO"/>
              </w:rPr>
              <w:t xml:space="preserve"> </w:t>
            </w:r>
            <w:r>
              <w:rPr>
                <w:rFonts w:ascii="Courier New" w:hAnsi="Courier New" w:cs="Courier New"/>
                <w:sz w:val="14"/>
                <w:lang w:val="nb-NO"/>
              </w:rPr>
              <w:t>–-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3D7C3C">
              <w:rPr>
                <w:rFonts w:ascii="Courier New" w:hAnsi="Courier New" w:cs="Courier New"/>
                <w:sz w:val="14"/>
                <w:lang w:val="nb-NO"/>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34F5EBE2"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8C0D18">
        <w:t xml:space="preserve">Figure </w:t>
      </w:r>
      <w:r w:rsidR="008C0D18">
        <w:rPr>
          <w:noProof/>
        </w:rPr>
        <w:t>4</w:t>
      </w:r>
      <w:r w:rsidR="008C0D18">
        <w:noBreakHyphen/>
      </w:r>
      <w:r w:rsidR="008C0D1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33A241E"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8C0D18">
        <w:rPr>
          <w:noProof/>
        </w:rPr>
        <w:t>4</w:t>
      </w:r>
      <w:r>
        <w:fldChar w:fldCharType="end"/>
      </w:r>
      <w:r>
        <w:noBreakHyphen/>
      </w:r>
      <w:r>
        <w:fldChar w:fldCharType="begin"/>
      </w:r>
      <w:r>
        <w:instrText xml:space="preserve"> SEQ Figure \* ARABIC \s 1 </w:instrText>
      </w:r>
      <w:r>
        <w:fldChar w:fldCharType="separate"/>
      </w:r>
      <w:r w:rsidR="008C0D18">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F21BEE7"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6E2B5395" w:rsidR="002A23B4" w:rsidRPr="001B4FBB"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19" w:name="_Toc25944809"/>
      <w:bookmarkStart w:id="20" w:name="_Ref26260991"/>
      <w:bookmarkStart w:id="21" w:name="_Ref30420376"/>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bookmarkEnd w:id="20"/>
      <w:bookmarkEnd w:id="2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48884133"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monitor, but making such a dedicated monitor is sometimes quite time consuming and often not really needed. For that reason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6A7DD22D"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r w:rsidR="00990019">
        <w:t>.</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2" w:name="_Ref17292099"/>
      <w:bookmarkStart w:id="23" w:name="_Toc17306315"/>
      <w:r>
        <w:t>Transaction definitions</w:t>
      </w:r>
      <w:bookmarkEnd w:id="22"/>
      <w:bookmarkEnd w:id="23"/>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0C234E19"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 and AXI-Stream individual words as parts of a base transaction.</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4" w:name="_Toc17306316"/>
      <w:r>
        <w:lastRenderedPageBreak/>
        <w:t xml:space="preserve">Transaction </w:t>
      </w:r>
      <w:r w:rsidR="00653F88">
        <w:t>information</w:t>
      </w:r>
      <w:bookmarkEnd w:id="24"/>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298E354D"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8C0D18">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7327E783"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8C0D18">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65FA6B79" w:rsidR="00E82F9F" w:rsidRDefault="000C5D15" w:rsidP="000C5D15">
      <w:r>
        <w:fldChar w:fldCharType="begin"/>
      </w:r>
      <w:r>
        <w:instrText xml:space="preserve"> REF _Ref17305020 \h </w:instrText>
      </w:r>
      <w:r>
        <w:fldChar w:fldCharType="separate"/>
      </w:r>
      <w:r w:rsidR="008C0D18">
        <w:t xml:space="preserve">Table </w:t>
      </w:r>
      <w:r w:rsidR="008C0D18">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8C0D18">
        <w:t xml:space="preserve">Table </w:t>
      </w:r>
      <w:r w:rsidR="008C0D18">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61A17219"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8C0D18">
        <w:rPr>
          <w:noProof/>
        </w:rPr>
        <w:t>3</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1CD65930"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8C0D18">
        <w:rPr>
          <w:noProof/>
        </w:rPr>
        <w:t>4</w:t>
      </w:r>
      <w:r>
        <w:fldChar w:fldCharType="end"/>
      </w:r>
      <w:bookmarkEnd w:id="26"/>
      <w:bookmarkEnd w:id="27"/>
      <w:r>
        <w:t xml:space="preserve"> - </w:t>
      </w:r>
      <w:bookmarkEnd w:id="28"/>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05EA1882" w:rsidR="003D5256" w:rsidRDefault="003D5256" w:rsidP="00774568">
      <w:r>
        <w:t xml:space="preserve">-  Monitor DTT </w:t>
      </w:r>
      <w:r w:rsidR="00CC0E26">
        <w:t xml:space="preserve">trigger </w:t>
      </w:r>
      <w:r>
        <w:t>signal : global_&lt;protocol-name&gt;_monitor_transaction</w:t>
      </w:r>
      <w:r w:rsidR="00CC0E26">
        <w:t>_trigger</w:t>
      </w:r>
      <w:r>
        <w:t>,  e.g. global_uart_monitor_transaction</w:t>
      </w:r>
      <w:r w:rsidR="00CC0E26">
        <w:t>_trigger</w:t>
      </w:r>
    </w:p>
    <w:p w14:paraId="490666F1" w14:textId="4A93D613" w:rsidR="00CC0E26" w:rsidRDefault="00CC0E26" w:rsidP="00774568">
      <w:r>
        <w:t>-  Monitor DTT shared variable : shared_&lt;protocol-name&gt;_monitor_transaction_info, e.g. shared_uart_monitor_transaction_info</w:t>
      </w:r>
    </w:p>
    <w:p w14:paraId="11462D56" w14:textId="524497B9" w:rsidR="00CC0E26" w:rsidRDefault="003D5256" w:rsidP="003D5256">
      <w:r>
        <w:t xml:space="preserve">-  VVC DTT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1166BD17" w:rsidR="003D5256" w:rsidRDefault="00CC0E26" w:rsidP="003D5256">
      <w:r>
        <w:t xml:space="preserve">-  VVC DTT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11A55413" w:rsidR="003F43AF" w:rsidRPr="00E03649" w:rsidRDefault="003F43AF" w:rsidP="00333222">
      <w:pPr>
        <w:pStyle w:val="Bildetekst"/>
        <w:keepNext/>
        <w:jc w:val="center"/>
      </w:pPr>
      <w:bookmarkStart w:id="30" w:name="_Ref19605259"/>
      <w:r>
        <w:t xml:space="preserve">Table </w:t>
      </w:r>
      <w:r>
        <w:fldChar w:fldCharType="begin"/>
      </w:r>
      <w:r>
        <w:instrText xml:space="preserve"> SEQ Table \* ARABIC </w:instrText>
      </w:r>
      <w:r>
        <w:fldChar w:fldCharType="separate"/>
      </w:r>
      <w:r w:rsidR="008C0D18">
        <w:rPr>
          <w:noProof/>
        </w:rPr>
        <w:t>5</w:t>
      </w:r>
      <w:r>
        <w:fldChar w:fldCharType="end"/>
      </w:r>
      <w:bookmarkEnd w:id="30"/>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5944810"/>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55170281"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8C0D18">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5944811"/>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063FB2AE"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8C0D18">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5944812"/>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39786F2B" w14:textId="74253798"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8C0D18">
        <w:t>12</w:t>
      </w:r>
      <w:r w:rsidR="00064A8E">
        <w:fldChar w:fldCharType="end"/>
      </w:r>
      <w:r>
        <w:t xml:space="preserve"> for parameter sequence and options.</w:t>
      </w:r>
      <w:bookmarkStart w:id="35" w:name="_Ref19101252"/>
      <w:r w:rsidR="00820312">
        <w:br w:type="page"/>
      </w:r>
    </w:p>
    <w:p w14:paraId="6035E066" w14:textId="23456D22" w:rsidR="00E119B8" w:rsidRDefault="00F37DED" w:rsidP="007301BE">
      <w:pPr>
        <w:pStyle w:val="Overskrift1"/>
      </w:pPr>
      <w:bookmarkStart w:id="36" w:name="_Toc25944813"/>
      <w:r>
        <w:lastRenderedPageBreak/>
        <w:t>Testbench Data routing</w:t>
      </w:r>
      <w:bookmarkEnd w:id="36"/>
    </w:p>
    <w:p w14:paraId="52FC444B" w14:textId="7629ACA4" w:rsidR="00F37DED" w:rsidRDefault="00F37DED" w:rsidP="00DC56ED">
      <w:r>
        <w:t>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8C0D18">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25944814"/>
      <w:r>
        <w:lastRenderedPageBreak/>
        <w:t>Controlling property checkers</w:t>
      </w:r>
      <w:bookmarkEnd w:id="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670183E3"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8C0D18">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8" w:name="_Ref19277311"/>
      <w:bookmarkStart w:id="39" w:name="_Toc25944815"/>
      <w:r>
        <w:t>VVC parameters and sequence for Randomisation, Sources and Destinations</w:t>
      </w:r>
      <w:bookmarkEnd w:id="35"/>
      <w:bookmarkEnd w:id="38"/>
      <w:bookmarkEnd w:id="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25944816"/>
      <w:r>
        <w:lastRenderedPageBreak/>
        <w:t>Multiple Central Sequencers</w:t>
      </w:r>
      <w:bookmarkEnd w:id="29"/>
      <w:bookmarkEnd w:id="40"/>
    </w:p>
    <w:p w14:paraId="59CF7F65" w14:textId="1A9A951C" w:rsidR="00D73B26" w:rsidRPr="001E2497" w:rsidRDefault="007301BE" w:rsidP="00D73B26">
      <w:pPr>
        <w:rPr>
          <w:szCs w:val="18"/>
        </w:rPr>
      </w:pPr>
      <w:r w:rsidRPr="001E2497">
        <w:rPr>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25944817"/>
      <w:bookmarkStart w:id="42" w:name="_Toc17306318"/>
      <w:r>
        <w:t>Monitors</w:t>
      </w:r>
      <w:bookmarkEnd w:id="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2E35BBB"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rsidR="008C0D18">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7B565E63"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8C0D18">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8C0D18">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out of a Monitor uses a global signal. This signal and all related VHDL types are defined in transaction_pkg.</w:t>
      </w:r>
    </w:p>
    <w:p w14:paraId="0CAB7733" w14:textId="77BEC576" w:rsidR="006C3D2D" w:rsidRDefault="006C3D2D" w:rsidP="006C3D2D">
      <w:r>
        <w:t xml:space="preserve">-  Monitor DTT </w:t>
      </w:r>
      <w:r w:rsidR="00CC0E26">
        <w:t xml:space="preserve">trigger </w:t>
      </w:r>
      <w:r>
        <w:t>signal : global_&lt;protocol-name&gt;_monitor_transaction</w:t>
      </w:r>
      <w:r w:rsidR="00CC0E26">
        <w:t>_trigger</w:t>
      </w:r>
      <w:r>
        <w:t>,  e.g. global_uart_monitor_transaction</w:t>
      </w:r>
      <w:r w:rsidR="00CC0E26">
        <w:t>_trigger</w:t>
      </w:r>
      <w:r>
        <w:t>(instance number, channel)</w:t>
      </w:r>
    </w:p>
    <w:p w14:paraId="6CAA25EB" w14:textId="10CD9295" w:rsidR="00CC0E26" w:rsidRDefault="00CC0E26" w:rsidP="006C3D2D">
      <w:r>
        <w:t>-  Monitor DTT shared variable : shared_&lt;protocol-name&gt;_monitor_transaction_info, e.g. shared_uart_monitor_transaction_info(instance number, channel)</w:t>
      </w:r>
      <w:bookmarkStart w:id="43" w:name="_GoBack"/>
      <w:bookmarkEnd w:id="43"/>
    </w:p>
    <w:p w14:paraId="6B3C47C3" w14:textId="75F763CA" w:rsidR="006C3D2D" w:rsidRDefault="006C3D2D" w:rsidP="006C3D2D"/>
    <w:p w14:paraId="2EBC2E33" w14:textId="78B3CE40"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8C0D18">
        <w:t xml:space="preserve">Table </w:t>
      </w:r>
      <w:r w:rsidR="008C0D18">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4" w:name="_Toc25944818"/>
      <w:r w:rsidR="002902D9">
        <w:lastRenderedPageBreak/>
        <w:t>Compile scripts</w:t>
      </w:r>
      <w:bookmarkEnd w:id="42"/>
      <w:bookmarkEnd w:id="44"/>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45" w:name="_Toc17306319"/>
      <w:bookmarkStart w:id="46" w:name="_Toc25944819"/>
      <w:r>
        <w:rPr>
          <w:lang w:val="en-US"/>
        </w:rPr>
        <w:t>Scope of verbosity control</w:t>
      </w:r>
      <w:bookmarkEnd w:id="45"/>
      <w:bookmarkEnd w:id="46"/>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14B6D" w:rsidRPr="009902B2" w:rsidRDefault="00E14B6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E14B6D" w:rsidRPr="009902B2" w:rsidRDefault="00E14B6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14B6D" w:rsidRPr="000B3A3B" w:rsidRDefault="00E14B6D" w:rsidP="0058685D">
                            <w:pPr>
                              <w:rPr>
                                <w:rFonts w:eastAsia="MS Mincho" w:cs="MS Mincho"/>
                                <w:b/>
                                <w:sz w:val="16"/>
                              </w:rPr>
                            </w:pPr>
                            <w:r w:rsidRPr="000B3A3B">
                              <w:rPr>
                                <w:b/>
                                <w:sz w:val="16"/>
                              </w:rPr>
                              <w:t>INTELLECTUAL</w:t>
                            </w:r>
                          </w:p>
                          <w:p w14:paraId="27EC7A63" w14:textId="23C6B24A" w:rsidR="00E14B6D" w:rsidRPr="000B3A3B" w:rsidRDefault="00E14B6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E14B6D" w:rsidRPr="000B3A3B" w:rsidRDefault="00E14B6D" w:rsidP="0058685D">
                      <w:pPr>
                        <w:rPr>
                          <w:rFonts w:eastAsia="MS Mincho" w:cs="MS Mincho"/>
                          <w:b/>
                          <w:sz w:val="16"/>
                        </w:rPr>
                      </w:pPr>
                      <w:r w:rsidRPr="000B3A3B">
                        <w:rPr>
                          <w:b/>
                          <w:sz w:val="16"/>
                        </w:rPr>
                        <w:t>INTELLECTUAL</w:t>
                      </w:r>
                    </w:p>
                    <w:p w14:paraId="27EC7A63" w14:textId="23C6B24A" w:rsidR="00E14B6D" w:rsidRPr="000B3A3B" w:rsidRDefault="00E14B6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1E596" w14:textId="77777777" w:rsidR="00141CCF" w:rsidRPr="009F58C4" w:rsidRDefault="00141CCF">
      <w:pPr>
        <w:rPr>
          <w:rFonts w:ascii="Arial" w:hAnsi="Arial" w:cs="Arial"/>
          <w:lang w:val="sq-AL"/>
        </w:rPr>
      </w:pPr>
      <w:r w:rsidRPr="009F58C4">
        <w:rPr>
          <w:rFonts w:ascii="Arial" w:hAnsi="Arial" w:cs="Arial"/>
          <w:lang w:val="sq-AL"/>
        </w:rPr>
        <w:separator/>
      </w:r>
    </w:p>
  </w:endnote>
  <w:endnote w:type="continuationSeparator" w:id="0">
    <w:p w14:paraId="37B2D314" w14:textId="77777777" w:rsidR="00141CCF" w:rsidRPr="009F58C4" w:rsidRDefault="00141CCF">
      <w:pPr>
        <w:rPr>
          <w:rFonts w:ascii="Arial" w:hAnsi="Arial" w:cs="Arial"/>
          <w:lang w:val="sq-AL"/>
        </w:rPr>
      </w:pPr>
      <w:r w:rsidRPr="009F58C4">
        <w:rPr>
          <w:rFonts w:ascii="Arial" w:hAnsi="Arial" w:cs="Arial"/>
          <w:lang w:val="sq-AL"/>
        </w:rPr>
        <w:continuationSeparator/>
      </w:r>
    </w:p>
  </w:endnote>
  <w:endnote w:type="continuationNotice" w:id="1">
    <w:p w14:paraId="796AEFA4" w14:textId="77777777" w:rsidR="00141CCF" w:rsidRDefault="00141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14B6D" w:rsidRDefault="00E14B6D"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14B6D" w:rsidRDefault="00E14B6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E14B6D" w:rsidRPr="00FA2638" w:rsidRDefault="00E14B6D"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E14B6D" w:rsidRPr="002448EE" w14:paraId="35168E3E" w14:textId="77777777" w:rsidTr="003C4A1B">
      <w:trPr>
        <w:trHeight w:val="214"/>
        <w:jc w:val="center"/>
      </w:trPr>
      <w:tc>
        <w:tcPr>
          <w:tcW w:w="4678" w:type="dxa"/>
          <w:vAlign w:val="center"/>
        </w:tcPr>
        <w:p w14:paraId="78424532" w14:textId="55397797" w:rsidR="00E14B6D" w:rsidRPr="00493329" w:rsidRDefault="00E14B6D"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A7991D2" w:rsidR="00E14B6D" w:rsidRPr="00493329" w:rsidRDefault="00E14B6D"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C0D18">
            <w:rPr>
              <w:rFonts w:ascii="Helvetica" w:hAnsi="Helvetica" w:cs="Arial"/>
              <w:noProof/>
              <w:color w:val="1381C4"/>
              <w:sz w:val="14"/>
              <w:lang w:val="en-US"/>
            </w:rPr>
            <w:t>2020-01-22</w:t>
          </w:r>
          <w:r>
            <w:rPr>
              <w:rFonts w:ascii="Helvetica" w:hAnsi="Helvetica" w:cs="Arial"/>
              <w:color w:val="1381C4"/>
              <w:sz w:val="14"/>
              <w:lang w:val="sq-AL"/>
            </w:rPr>
            <w:fldChar w:fldCharType="end"/>
          </w:r>
        </w:p>
      </w:tc>
      <w:tc>
        <w:tcPr>
          <w:tcW w:w="3929" w:type="dxa"/>
          <w:vAlign w:val="center"/>
        </w:tcPr>
        <w:p w14:paraId="4D00DFF0" w14:textId="6165FC43" w:rsidR="00E14B6D" w:rsidRPr="00493329" w:rsidRDefault="00E14B6D"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E14B6D" w:rsidRPr="00493329" w:rsidRDefault="00E14B6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14B6D" w:rsidRPr="00FB1499" w:rsidRDefault="00E14B6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E14B6D" w:rsidRPr="003354AD" w:rsidRDefault="00E14B6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14B6D" w:rsidRPr="00EC0823" w:rsidRDefault="00E14B6D"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E14B6D" w:rsidRPr="00EC0823" w:rsidRDefault="00E14B6D"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E14B6D" w:rsidRDefault="00E14B6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DF010" w14:textId="77777777" w:rsidR="00141CCF" w:rsidRPr="009F58C4" w:rsidRDefault="00141CCF">
      <w:pPr>
        <w:rPr>
          <w:rFonts w:ascii="Arial" w:hAnsi="Arial" w:cs="Arial"/>
          <w:lang w:val="sq-AL"/>
        </w:rPr>
      </w:pPr>
      <w:r w:rsidRPr="009F58C4">
        <w:rPr>
          <w:rFonts w:ascii="Arial" w:hAnsi="Arial" w:cs="Arial"/>
          <w:lang w:val="sq-AL"/>
        </w:rPr>
        <w:separator/>
      </w:r>
    </w:p>
  </w:footnote>
  <w:footnote w:type="continuationSeparator" w:id="0">
    <w:p w14:paraId="0AB3CBF6" w14:textId="77777777" w:rsidR="00141CCF" w:rsidRPr="009F58C4" w:rsidRDefault="00141CCF">
      <w:pPr>
        <w:rPr>
          <w:rFonts w:ascii="Arial" w:hAnsi="Arial" w:cs="Arial"/>
          <w:lang w:val="sq-AL"/>
        </w:rPr>
      </w:pPr>
      <w:r w:rsidRPr="009F58C4">
        <w:rPr>
          <w:rFonts w:ascii="Arial" w:hAnsi="Arial" w:cs="Arial"/>
          <w:lang w:val="sq-AL"/>
        </w:rPr>
        <w:continuationSeparator/>
      </w:r>
    </w:p>
  </w:footnote>
  <w:footnote w:type="continuationNotice" w:id="1">
    <w:p w14:paraId="6E86FAEF" w14:textId="77777777" w:rsidR="00141CCF" w:rsidRDefault="00141C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E14B6D" w:rsidRDefault="00141CCF">
    <w:pPr>
      <w:pStyle w:val="Topptekst"/>
    </w:pPr>
    <w:r>
      <w:rPr>
        <w:noProof/>
      </w:rPr>
      <w:pict w14:anchorId="28A51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E14B6D" w:rsidRDefault="00141CCF" w:rsidP="000308F1">
    <w:pPr>
      <w:pStyle w:val="Topptekst"/>
      <w:jc w:val="right"/>
    </w:pPr>
    <w:r>
      <w:rPr>
        <w:noProof/>
      </w:rPr>
      <w:pict w14:anchorId="18A898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14B6D">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E14B6D" w:rsidRDefault="00141CCF" w:rsidP="000308F1">
    <w:pPr>
      <w:pStyle w:val="Topptekst"/>
      <w:jc w:val="right"/>
    </w:pPr>
    <w:r>
      <w:rPr>
        <w:noProof/>
      </w:rPr>
      <w:pict w14:anchorId="77582B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14B6D">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14B6D" w:rsidRDefault="00E14B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ABB"/>
    <w:rsid w:val="00763420"/>
    <w:rsid w:val="00763D29"/>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E5514"/>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65F"/>
    <w:rsid w:val="00FA55B9"/>
    <w:rsid w:val="00FA5FD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8ACD8-E41C-1E41-A7FF-D323FD25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6958</Words>
  <Characters>36883</Characters>
  <Application>Microsoft Office Word</Application>
  <DocSecurity>0</DocSecurity>
  <Lines>307</Lines>
  <Paragraphs>87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43754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2020-01-22T11:22:00Z</dcterms:created>
  <dcterms:modified xsi:type="dcterms:W3CDTF">2020-01-22T11:22:00Z</dcterms:modified>
</cp:coreProperties>
</file>