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90D57" w14:textId="394101EF" w:rsidR="00602805" w:rsidRPr="00602805" w:rsidRDefault="00602805" w:rsidP="00A0331A">
      <w:pPr>
        <w:rPr>
          <w:sz w:val="22"/>
          <w:szCs w:val="22"/>
        </w:rPr>
      </w:pPr>
      <w:r w:rsidRPr="00602805">
        <w:rPr>
          <w:b/>
          <w:bCs/>
          <w:sz w:val="32"/>
          <w:szCs w:val="32"/>
        </w:rPr>
        <w:t>A06 Entertainment and Media Class notes</w:t>
      </w:r>
      <w:r>
        <w:br/>
      </w:r>
      <w:r w:rsidR="00A0331A">
        <w:t>Notes:</w:t>
      </w:r>
      <w:r w:rsidR="00A0331A">
        <w:br/>
      </w:r>
      <w:r w:rsidR="00A0331A">
        <w:t>urban planning</w:t>
      </w:r>
      <w:r w:rsidR="00A0331A">
        <w:br/>
      </w:r>
      <w:r w:rsidR="00A0331A">
        <w:t>open planning</w:t>
      </w:r>
      <w:r w:rsidR="00A0331A">
        <w:br/>
      </w:r>
      <w:r w:rsidR="00A0331A">
        <w:t>autonomous driverless buses</w:t>
      </w:r>
      <w:r w:rsidR="00A0331A">
        <w:br/>
      </w:r>
      <w:r w:rsidR="00A0331A">
        <w:t>coordination with traffic</w:t>
      </w:r>
      <w:r w:rsidR="00A0331A">
        <w:br/>
      </w:r>
      <w:r w:rsidR="00A0331A">
        <w:t>freedom and privacy</w:t>
      </w:r>
      <w:r w:rsidR="00A0331A">
        <w:br/>
      </w:r>
      <w:r w:rsidR="00A0331A">
        <w:t>Bo Burnham</w:t>
      </w:r>
      <w:r w:rsidR="00A0331A">
        <w:br/>
      </w:r>
      <w:r w:rsidR="00A0331A">
        <w:t>consumption is being watch</w:t>
      </w:r>
      <w:r w:rsidR="00A0331A">
        <w:br/>
      </w:r>
      <w:r w:rsidR="00A0331A">
        <w:t>programmatic ads</w:t>
      </w:r>
      <w:r w:rsidR="00A0331A">
        <w:br/>
      </w:r>
      <w:r w:rsidR="00A0331A">
        <w:t>dangerous games</w:t>
      </w:r>
      <w:r w:rsidR="00A0331A">
        <w:br/>
      </w:r>
      <w:r w:rsidR="00A0331A">
        <w:t>deep-fakes</w:t>
      </w:r>
      <w:r w:rsidR="00A0331A">
        <w:br/>
      </w:r>
      <w:r w:rsidR="00A0331A">
        <w:t>algorithm manipulation</w:t>
      </w:r>
      <w:r w:rsidR="00A0331A">
        <w:br/>
      </w:r>
      <w:r w:rsidR="00A0331A">
        <w:br/>
      </w:r>
      <w:r w:rsidRPr="00602805">
        <w:rPr>
          <w:sz w:val="22"/>
          <w:szCs w:val="22"/>
        </w:rPr>
        <w:t>The entertainment and media industry is increasingly influenced by artificial intelligence and data-driven systems that shape how people consume content and interact with digital platforms. Technologies such as algorithm-driven recommendations, programmatic advertising, and deep-fake media allow companies to personalize entertainment experiences, but they also raise concerns about privacy and manipulation. As Bo Burnham humorously highlights in his commentary on modern media, much of today’s content consumption is constantly monitored and analyzed to influence user behavior and maximize engagement.</w:t>
      </w:r>
    </w:p>
    <w:p w14:paraId="2E21C9B4" w14:textId="77777777" w:rsidR="00602805" w:rsidRPr="00602805" w:rsidRDefault="00602805" w:rsidP="00602805">
      <w:pPr>
        <w:rPr>
          <w:sz w:val="22"/>
          <w:szCs w:val="22"/>
        </w:rPr>
      </w:pPr>
      <w:r w:rsidRPr="00602805">
        <w:rPr>
          <w:sz w:val="22"/>
          <w:szCs w:val="22"/>
        </w:rPr>
        <w:t xml:space="preserve">AI systems can also simulate realistic media, such as </w:t>
      </w:r>
      <w:proofErr w:type="gramStart"/>
      <w:r w:rsidRPr="00602805">
        <w:rPr>
          <w:sz w:val="22"/>
          <w:szCs w:val="22"/>
        </w:rPr>
        <w:t>deep-fakes</w:t>
      </w:r>
      <w:proofErr w:type="gramEnd"/>
      <w:r w:rsidRPr="00602805">
        <w:rPr>
          <w:sz w:val="22"/>
          <w:szCs w:val="22"/>
        </w:rPr>
        <w:t>, which can be used creatively in film and entertainment but can also spread misinformation or manipulate public perception. At the same time, algorithmic decision-making and data tracking blur the line between entertainment and surveillance, where audiences unknowingly provide behavioral data that fuels advertising and content optimization.</w:t>
      </w:r>
    </w:p>
    <w:p w14:paraId="6143C50C" w14:textId="77777777" w:rsidR="00602805" w:rsidRPr="00602805" w:rsidRDefault="00602805" w:rsidP="00602805">
      <w:pPr>
        <w:rPr>
          <w:sz w:val="22"/>
          <w:szCs w:val="22"/>
        </w:rPr>
      </w:pPr>
      <w:r w:rsidRPr="00602805">
        <w:rPr>
          <w:sz w:val="22"/>
          <w:szCs w:val="22"/>
        </w:rPr>
        <w:t>These developments parallel broader technological trends seen in areas like urban planning and autonomous transportation, where complex coordination systems rely on algorithms to manage real-world processes. In entertainment, similar algorithmic coordination shapes what people watch, how media is distributed, and how audiences are targeted. While these technologies can improve efficiency and create innovative storytelling opportunities, they also introduce risks such as algorithm manipulation, addictive digital environments, and potentially dangerous interactive experiences that prioritize engagement over user well-being.</w:t>
      </w:r>
    </w:p>
    <w:p w14:paraId="7FEB4236" w14:textId="77777777" w:rsidR="00602805" w:rsidRPr="00602805" w:rsidRDefault="00602805" w:rsidP="00602805">
      <w:pPr>
        <w:rPr>
          <w:sz w:val="22"/>
          <w:szCs w:val="22"/>
        </w:rPr>
      </w:pPr>
      <w:r w:rsidRPr="00602805">
        <w:rPr>
          <w:sz w:val="22"/>
          <w:szCs w:val="22"/>
        </w:rPr>
        <w:t>Overall, AI in entertainment and media offers powerful tools for creativity and personalization, but it requires careful ethical consideration to protect freedom, privacy, and public trust.</w:t>
      </w:r>
    </w:p>
    <w:p w14:paraId="47F12489" w14:textId="77777777" w:rsidR="00A454EC" w:rsidRDefault="00A454EC"/>
    <w:sectPr w:rsidR="00A454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805"/>
    <w:rsid w:val="00602805"/>
    <w:rsid w:val="008B34FC"/>
    <w:rsid w:val="009F1DFB"/>
    <w:rsid w:val="00A0331A"/>
    <w:rsid w:val="00A45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AC257"/>
  <w15:chartTrackingRefBased/>
  <w15:docId w15:val="{7038A9EA-67C3-4813-AEEE-32FA97BC6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28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28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28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8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8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8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8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8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8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8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28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28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28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28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28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8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8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805"/>
    <w:rPr>
      <w:rFonts w:eastAsiaTheme="majorEastAsia" w:cstheme="majorBidi"/>
      <w:color w:val="272727" w:themeColor="text1" w:themeTint="D8"/>
    </w:rPr>
  </w:style>
  <w:style w:type="paragraph" w:styleId="Title">
    <w:name w:val="Title"/>
    <w:basedOn w:val="Normal"/>
    <w:next w:val="Normal"/>
    <w:link w:val="TitleChar"/>
    <w:uiPriority w:val="10"/>
    <w:qFormat/>
    <w:rsid w:val="006028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8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8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8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805"/>
    <w:pPr>
      <w:spacing w:before="160"/>
      <w:jc w:val="center"/>
    </w:pPr>
    <w:rPr>
      <w:i/>
      <w:iCs/>
      <w:color w:val="404040" w:themeColor="text1" w:themeTint="BF"/>
    </w:rPr>
  </w:style>
  <w:style w:type="character" w:customStyle="1" w:styleId="QuoteChar">
    <w:name w:val="Quote Char"/>
    <w:basedOn w:val="DefaultParagraphFont"/>
    <w:link w:val="Quote"/>
    <w:uiPriority w:val="29"/>
    <w:rsid w:val="00602805"/>
    <w:rPr>
      <w:i/>
      <w:iCs/>
      <w:color w:val="404040" w:themeColor="text1" w:themeTint="BF"/>
    </w:rPr>
  </w:style>
  <w:style w:type="paragraph" w:styleId="ListParagraph">
    <w:name w:val="List Paragraph"/>
    <w:basedOn w:val="Normal"/>
    <w:uiPriority w:val="34"/>
    <w:qFormat/>
    <w:rsid w:val="00602805"/>
    <w:pPr>
      <w:ind w:left="720"/>
      <w:contextualSpacing/>
    </w:pPr>
  </w:style>
  <w:style w:type="character" w:styleId="IntenseEmphasis">
    <w:name w:val="Intense Emphasis"/>
    <w:basedOn w:val="DefaultParagraphFont"/>
    <w:uiPriority w:val="21"/>
    <w:qFormat/>
    <w:rsid w:val="00602805"/>
    <w:rPr>
      <w:i/>
      <w:iCs/>
      <w:color w:val="0F4761" w:themeColor="accent1" w:themeShade="BF"/>
    </w:rPr>
  </w:style>
  <w:style w:type="paragraph" w:styleId="IntenseQuote">
    <w:name w:val="Intense Quote"/>
    <w:basedOn w:val="Normal"/>
    <w:next w:val="Normal"/>
    <w:link w:val="IntenseQuoteChar"/>
    <w:uiPriority w:val="30"/>
    <w:qFormat/>
    <w:rsid w:val="00602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805"/>
    <w:rPr>
      <w:i/>
      <w:iCs/>
      <w:color w:val="0F4761" w:themeColor="accent1" w:themeShade="BF"/>
    </w:rPr>
  </w:style>
  <w:style w:type="character" w:styleId="IntenseReference">
    <w:name w:val="Intense Reference"/>
    <w:basedOn w:val="DefaultParagraphFont"/>
    <w:uiPriority w:val="32"/>
    <w:qFormat/>
    <w:rsid w:val="00602805"/>
    <w:rPr>
      <w:b/>
      <w:bCs/>
      <w:smallCaps/>
      <w:color w:val="0F4761" w:themeColor="accent1" w:themeShade="BF"/>
      <w:spacing w:val="5"/>
    </w:rPr>
  </w:style>
  <w:style w:type="character" w:styleId="Hyperlink">
    <w:name w:val="Hyperlink"/>
    <w:basedOn w:val="DefaultParagraphFont"/>
    <w:uiPriority w:val="99"/>
    <w:unhideWhenUsed/>
    <w:rsid w:val="00602805"/>
    <w:rPr>
      <w:color w:val="467886" w:themeColor="hyperlink"/>
      <w:u w:val="single"/>
    </w:rPr>
  </w:style>
  <w:style w:type="character" w:styleId="UnresolvedMention">
    <w:name w:val="Unresolved Mention"/>
    <w:basedOn w:val="DefaultParagraphFont"/>
    <w:uiPriority w:val="99"/>
    <w:semiHidden/>
    <w:unhideWhenUsed/>
    <w:rsid w:val="006028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271</Words>
  <Characters>1820</Characters>
  <Application>Microsoft Office Word</Application>
  <DocSecurity>0</DocSecurity>
  <Lines>29</Lines>
  <Paragraphs>5</Paragraphs>
  <ScaleCrop>false</ScaleCrop>
  <Company/>
  <LinksUpToDate>false</LinksUpToDate>
  <CharactersWithSpaces>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Villalobos</dc:creator>
  <cp:keywords/>
  <dc:description/>
  <cp:lastModifiedBy>Nestor Villalobos</cp:lastModifiedBy>
  <cp:revision>2</cp:revision>
  <dcterms:created xsi:type="dcterms:W3CDTF">2026-03-03T20:04:00Z</dcterms:created>
  <dcterms:modified xsi:type="dcterms:W3CDTF">2026-03-03T20:09:00Z</dcterms:modified>
</cp:coreProperties>
</file>