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AC99C" w14:textId="2DFA1AD3" w:rsidR="007744E9" w:rsidRDefault="00A218FD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M</w:t>
      </w:r>
      <w:r w:rsidR="00A5368E">
        <w:rPr>
          <w:rFonts w:ascii="Verdana" w:hAnsi="Verdana"/>
          <w:sz w:val="18"/>
          <w:szCs w:val="18"/>
        </w:rPr>
        <w:t>e</w:t>
      </w:r>
      <w:r>
        <w:rPr>
          <w:rFonts w:ascii="Verdana" w:hAnsi="Verdana"/>
          <w:sz w:val="18"/>
          <w:szCs w:val="18"/>
        </w:rPr>
        <w:t>eting with Rob Law</w:t>
      </w:r>
    </w:p>
    <w:p w14:paraId="637D9D8C" w14:textId="6511E4AA" w:rsidR="00A218FD" w:rsidRDefault="00A218FD" w:rsidP="00CA1A8F">
      <w:pPr>
        <w:rPr>
          <w:rFonts w:ascii="Verdana" w:hAnsi="Verdana"/>
          <w:sz w:val="18"/>
          <w:szCs w:val="18"/>
        </w:rPr>
      </w:pPr>
    </w:p>
    <w:p w14:paraId="7A7E41AB" w14:textId="58AA3D3F" w:rsidR="00A218FD" w:rsidRDefault="00A218FD" w:rsidP="00CA1A8F">
      <w:pPr>
        <w:rPr>
          <w:rFonts w:ascii="Verdana" w:hAnsi="Verdana"/>
          <w:sz w:val="18"/>
          <w:szCs w:val="18"/>
        </w:rPr>
      </w:pPr>
    </w:p>
    <w:p w14:paraId="15FC8B1B" w14:textId="3B6BD729" w:rsidR="00A218FD" w:rsidRDefault="00A218FD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Focus on Share and Revenue</w:t>
      </w:r>
    </w:p>
    <w:p w14:paraId="332A1AC9" w14:textId="2DA563C0" w:rsidR="00A218FD" w:rsidRDefault="00A218FD" w:rsidP="00CA1A8F">
      <w:pPr>
        <w:rPr>
          <w:rFonts w:ascii="Verdana" w:hAnsi="Verdana"/>
          <w:sz w:val="18"/>
          <w:szCs w:val="18"/>
        </w:rPr>
      </w:pPr>
    </w:p>
    <w:p w14:paraId="3CF076BF" w14:textId="3679DD21" w:rsidR="00A218FD" w:rsidRDefault="00A218FD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What makes The Genie unique?  (</w:t>
      </w:r>
      <w:proofErr w:type="gramStart"/>
      <w:r>
        <w:rPr>
          <w:rFonts w:ascii="Verdana" w:hAnsi="Verdana"/>
          <w:sz w:val="18"/>
          <w:szCs w:val="18"/>
        </w:rPr>
        <w:t>when</w:t>
      </w:r>
      <w:proofErr w:type="gramEnd"/>
      <w:r>
        <w:rPr>
          <w:rFonts w:ascii="Verdana" w:hAnsi="Verdana"/>
          <w:sz w:val="18"/>
          <w:szCs w:val="18"/>
        </w:rPr>
        <w:t xml:space="preserve"> compared to typical title farming tools) </w:t>
      </w:r>
    </w:p>
    <w:p w14:paraId="7DDDABD3" w14:textId="3C15CA12" w:rsidR="00A218FD" w:rsidRDefault="00A218FD" w:rsidP="00CA1A8F">
      <w:pPr>
        <w:rPr>
          <w:rFonts w:ascii="Verdana" w:hAnsi="Verdana"/>
          <w:sz w:val="18"/>
          <w:szCs w:val="18"/>
        </w:rPr>
      </w:pPr>
    </w:p>
    <w:p w14:paraId="2AF5D74D" w14:textId="42A02552" w:rsidR="00A218FD" w:rsidRDefault="00A218FD" w:rsidP="00CA1A8F">
      <w:pPr>
        <w:rPr>
          <w:rFonts w:ascii="Verdana" w:hAnsi="Verdana"/>
          <w:sz w:val="18"/>
          <w:szCs w:val="18"/>
        </w:rPr>
      </w:pPr>
      <w:proofErr w:type="spellStart"/>
      <w:r>
        <w:rPr>
          <w:rFonts w:ascii="Verdana" w:hAnsi="Verdana"/>
          <w:sz w:val="18"/>
          <w:szCs w:val="18"/>
        </w:rPr>
        <w:t>Its</w:t>
      </w:r>
      <w:proofErr w:type="spellEnd"/>
      <w:r>
        <w:rPr>
          <w:rFonts w:ascii="Verdana" w:hAnsi="Verdana"/>
          <w:sz w:val="18"/>
          <w:szCs w:val="18"/>
        </w:rPr>
        <w:t xml:space="preserve"> the only </w:t>
      </w:r>
      <w:r w:rsidRPr="00A218FD">
        <w:rPr>
          <w:rFonts w:ascii="Verdana" w:hAnsi="Verdana"/>
          <w:b/>
          <w:bCs/>
          <w:sz w:val="18"/>
          <w:szCs w:val="18"/>
        </w:rPr>
        <w:t>Business Development system designed for Title Reps</w:t>
      </w:r>
      <w:r>
        <w:rPr>
          <w:rFonts w:ascii="Verdana" w:hAnsi="Verdana"/>
          <w:sz w:val="18"/>
          <w:szCs w:val="18"/>
        </w:rPr>
        <w:t xml:space="preserve"> to secure a customer and instantly deliver strategic farming data to a customer.</w:t>
      </w:r>
    </w:p>
    <w:p w14:paraId="34F6F122" w14:textId="14C49AB3" w:rsidR="00A218FD" w:rsidRDefault="00A218FD" w:rsidP="00CA1A8F">
      <w:pPr>
        <w:rPr>
          <w:rFonts w:ascii="Verdana" w:hAnsi="Verdana"/>
          <w:sz w:val="18"/>
          <w:szCs w:val="18"/>
        </w:rPr>
      </w:pPr>
    </w:p>
    <w:p w14:paraId="556F8BAF" w14:textId="57179859" w:rsidR="00A218FD" w:rsidRDefault="00A218FD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It does this through 3 pillars:</w:t>
      </w:r>
    </w:p>
    <w:p w14:paraId="72B07526" w14:textId="77777777" w:rsidR="00A218FD" w:rsidRDefault="00A218FD" w:rsidP="00CA1A8F">
      <w:pPr>
        <w:rPr>
          <w:rFonts w:ascii="Verdana" w:hAnsi="Verdana"/>
          <w:sz w:val="18"/>
          <w:szCs w:val="18"/>
        </w:rPr>
      </w:pPr>
    </w:p>
    <w:p w14:paraId="7E0057F3" w14:textId="0EC68ADF" w:rsidR="00A218FD" w:rsidRDefault="006E1C83" w:rsidP="00A218FD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Patented Intelligence gathering on any agent – beyond Salesforce or MTA.  Information on target agent performance they often don’t know themselves</w:t>
      </w:r>
      <w:r>
        <w:rPr>
          <w:rFonts w:ascii="Verdana" w:hAnsi="Verdana"/>
          <w:sz w:val="18"/>
          <w:szCs w:val="18"/>
        </w:rPr>
        <w:br/>
      </w:r>
    </w:p>
    <w:p w14:paraId="518CADDF" w14:textId="02F22F9C" w:rsidR="006E1C83" w:rsidRDefault="006E1C83" w:rsidP="00A218FD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Strategic Consultation dashboard – using patented farming algorithms to present each farm like a stock pick – providing insider knowledge to agents</w:t>
      </w:r>
      <w:r>
        <w:rPr>
          <w:rFonts w:ascii="Verdana" w:hAnsi="Verdana"/>
          <w:sz w:val="18"/>
          <w:szCs w:val="18"/>
        </w:rPr>
        <w:br/>
      </w:r>
    </w:p>
    <w:p w14:paraId="20192307" w14:textId="58DCE997" w:rsidR="006E1C83" w:rsidRPr="00A218FD" w:rsidRDefault="002919F9" w:rsidP="00A218FD">
      <w:pPr>
        <w:pStyle w:val="ListParagraph"/>
        <w:numPr>
          <w:ilvl w:val="0"/>
          <w:numId w:val="1"/>
        </w:num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Partnership Portal – Ongoing transactional engagement between rep and agent before every listing</w:t>
      </w:r>
      <w:r w:rsidR="00A5368E">
        <w:rPr>
          <w:rFonts w:ascii="Verdana" w:hAnsi="Verdana"/>
          <w:sz w:val="18"/>
          <w:szCs w:val="18"/>
        </w:rPr>
        <w:t xml:space="preserve"> via</w:t>
      </w:r>
      <w:r>
        <w:rPr>
          <w:rFonts w:ascii="Verdana" w:hAnsi="Verdana"/>
          <w:sz w:val="18"/>
          <w:szCs w:val="18"/>
        </w:rPr>
        <w:t xml:space="preserve"> </w:t>
      </w:r>
      <w:r w:rsidR="00A5368E">
        <w:rPr>
          <w:rFonts w:ascii="Verdana" w:hAnsi="Verdana"/>
          <w:sz w:val="18"/>
          <w:szCs w:val="18"/>
        </w:rPr>
        <w:t xml:space="preserve">Insider Report - </w:t>
      </w:r>
      <w:r>
        <w:rPr>
          <w:rFonts w:ascii="Verdana" w:hAnsi="Verdana"/>
          <w:sz w:val="18"/>
          <w:szCs w:val="18"/>
        </w:rPr>
        <w:t xml:space="preserve">reps get title order before MLS </w:t>
      </w:r>
    </w:p>
    <w:p w14:paraId="49955D54" w14:textId="022A3862" w:rsidR="00A218FD" w:rsidRDefault="00A218FD" w:rsidP="00CA1A8F">
      <w:pPr>
        <w:rPr>
          <w:rFonts w:ascii="Verdana" w:hAnsi="Verdana"/>
          <w:sz w:val="18"/>
          <w:szCs w:val="18"/>
        </w:rPr>
      </w:pPr>
    </w:p>
    <w:p w14:paraId="28C1CB6A" w14:textId="7AA4A8C6" w:rsidR="00A218FD" w:rsidRDefault="00A218FD" w:rsidP="00CA1A8F">
      <w:pPr>
        <w:rPr>
          <w:rFonts w:ascii="Verdana" w:hAnsi="Verdana"/>
          <w:sz w:val="18"/>
          <w:szCs w:val="18"/>
        </w:rPr>
      </w:pPr>
    </w:p>
    <w:p w14:paraId="19EBB33C" w14:textId="20B546CE" w:rsidR="00270DC2" w:rsidRDefault="00270DC2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 xml:space="preserve">Explore a white </w:t>
      </w:r>
      <w:r w:rsidR="005C75BA">
        <w:rPr>
          <w:rFonts w:ascii="Verdana" w:hAnsi="Verdana"/>
          <w:sz w:val="18"/>
          <w:szCs w:val="18"/>
        </w:rPr>
        <w:t>label</w:t>
      </w:r>
      <w:r>
        <w:rPr>
          <w:rFonts w:ascii="Verdana" w:hAnsi="Verdana"/>
          <w:sz w:val="18"/>
          <w:szCs w:val="18"/>
        </w:rPr>
        <w:t xml:space="preserve"> version for First American </w:t>
      </w:r>
    </w:p>
    <w:p w14:paraId="656A0541" w14:textId="2F588633" w:rsidR="005C75BA" w:rsidRDefault="005C75BA" w:rsidP="00CA1A8F">
      <w:pPr>
        <w:rPr>
          <w:rFonts w:ascii="Verdana" w:hAnsi="Verdana"/>
          <w:sz w:val="18"/>
          <w:szCs w:val="18"/>
        </w:rPr>
      </w:pPr>
    </w:p>
    <w:p w14:paraId="72212878" w14:textId="32330E89" w:rsidR="005C75BA" w:rsidRDefault="005C75BA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SALES FORCE INTEGRATION</w:t>
      </w:r>
    </w:p>
    <w:p w14:paraId="06C5516C" w14:textId="77777777" w:rsidR="007744E9" w:rsidRDefault="007744E9" w:rsidP="00CA1A8F">
      <w:pPr>
        <w:rPr>
          <w:rFonts w:ascii="Verdana" w:hAnsi="Verdana"/>
          <w:sz w:val="18"/>
          <w:szCs w:val="18"/>
        </w:rPr>
      </w:pPr>
    </w:p>
    <w:p w14:paraId="5AD1575A" w14:textId="4ECD6F6D" w:rsidR="007744E9" w:rsidRDefault="00A5368E" w:rsidP="00CA1A8F">
      <w:pPr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Debbie Gates:</w:t>
      </w:r>
    </w:p>
    <w:p w14:paraId="3A389432" w14:textId="279A15B6" w:rsidR="00A5368E" w:rsidRDefault="00A5368E" w:rsidP="00CA1A8F">
      <w:pPr>
        <w:rPr>
          <w:rFonts w:ascii="Verdana" w:hAnsi="Verdana"/>
          <w:sz w:val="18"/>
          <w:szCs w:val="18"/>
        </w:rPr>
      </w:pPr>
    </w:p>
    <w:p w14:paraId="5D3FAEE6" w14:textId="77777777" w:rsidR="00A5368E" w:rsidRPr="00A22C76" w:rsidRDefault="00A5368E" w:rsidP="00CA1A8F">
      <w:pPr>
        <w:rPr>
          <w:rFonts w:ascii="Verdana" w:hAnsi="Verdana"/>
          <w:sz w:val="18"/>
          <w:szCs w:val="18"/>
        </w:rPr>
      </w:pPr>
    </w:p>
    <w:sectPr w:rsidR="00A5368E" w:rsidRPr="00A22C76" w:rsidSect="00911BAB">
      <w:headerReference w:type="default" r:id="rId7"/>
      <w:footerReference w:type="default" r:id="rId8"/>
      <w:pgSz w:w="12240" w:h="15840" w:code="1"/>
      <w:pgMar w:top="2160" w:right="1980" w:bottom="1800" w:left="25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A962A" w14:textId="77777777" w:rsidR="00FB644A" w:rsidRDefault="00FB644A">
      <w:r>
        <w:separator/>
      </w:r>
    </w:p>
  </w:endnote>
  <w:endnote w:type="continuationSeparator" w:id="0">
    <w:p w14:paraId="543F01BF" w14:textId="77777777" w:rsidR="00FB644A" w:rsidRDefault="00FB64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EF782" w14:textId="6ACF0AA8" w:rsidR="00410927" w:rsidRPr="00911BAB" w:rsidRDefault="008F7968" w:rsidP="00911BAB">
    <w:pPr>
      <w:pStyle w:val="Footer"/>
      <w:tabs>
        <w:tab w:val="clear" w:pos="4320"/>
        <w:tab w:val="clear" w:pos="8640"/>
        <w:tab w:val="right" w:pos="9540"/>
      </w:tabs>
      <w:rPr>
        <w:rFonts w:ascii="Arial" w:hAnsi="Arial" w:cs="Arial"/>
        <w:color w:val="C0C0C0"/>
        <w:sz w:val="12"/>
        <w:szCs w:val="12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028223AB" wp14:editId="559F0A85">
          <wp:simplePos x="0" y="0"/>
          <wp:positionH relativeFrom="column">
            <wp:posOffset>-1692910</wp:posOffset>
          </wp:positionH>
          <wp:positionV relativeFrom="paragraph">
            <wp:posOffset>-4083050</wp:posOffset>
          </wp:positionV>
          <wp:extent cx="7971790" cy="4436110"/>
          <wp:effectExtent l="0" t="0" r="0" b="0"/>
          <wp:wrapNone/>
          <wp:docPr id="4" name="Pictur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71790" cy="4436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10927">
      <w:tab/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FILENAME   \* MERGEFORMAT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DE5F40">
      <w:rPr>
        <w:rFonts w:ascii="Arial" w:hAnsi="Arial" w:cs="Arial"/>
        <w:noProof/>
        <w:color w:val="C0C0C0"/>
        <w:sz w:val="12"/>
        <w:szCs w:val="12"/>
      </w:rPr>
      <w:t>Document5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  <w:r w:rsidR="00410927" w:rsidRPr="00911BAB">
      <w:rPr>
        <w:rFonts w:ascii="Arial" w:hAnsi="Arial" w:cs="Arial"/>
        <w:color w:val="C0C0C0"/>
        <w:sz w:val="12"/>
        <w:szCs w:val="12"/>
      </w:rPr>
      <w:t xml:space="preserve"> 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begin"/>
    </w:r>
    <w:r w:rsidR="00410927" w:rsidRPr="00911BAB">
      <w:rPr>
        <w:rFonts w:ascii="Arial" w:hAnsi="Arial" w:cs="Arial"/>
        <w:color w:val="C0C0C0"/>
        <w:sz w:val="12"/>
        <w:szCs w:val="12"/>
      </w:rPr>
      <w:instrText xml:space="preserve"> DATE \@ "M/d/yyyy" </w:instrTex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separate"/>
    </w:r>
    <w:r w:rsidR="00DE5F40">
      <w:rPr>
        <w:rFonts w:ascii="Arial" w:hAnsi="Arial" w:cs="Arial"/>
        <w:noProof/>
        <w:color w:val="C0C0C0"/>
        <w:sz w:val="12"/>
        <w:szCs w:val="12"/>
      </w:rPr>
      <w:t>5/25/2022</w:t>
    </w:r>
    <w:r w:rsidR="00410927" w:rsidRPr="00911BAB">
      <w:rPr>
        <w:rFonts w:ascii="Arial" w:hAnsi="Arial" w:cs="Arial"/>
        <w:color w:val="C0C0C0"/>
        <w:sz w:val="12"/>
        <w:szCs w:val="1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5F195B" w14:textId="77777777" w:rsidR="00FB644A" w:rsidRDefault="00FB644A">
      <w:r>
        <w:separator/>
      </w:r>
    </w:p>
  </w:footnote>
  <w:footnote w:type="continuationSeparator" w:id="0">
    <w:p w14:paraId="7E813FCB" w14:textId="77777777" w:rsidR="00FB644A" w:rsidRDefault="00FB64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0635C" w14:textId="77777777" w:rsidR="00410927" w:rsidRDefault="008F796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2775969B" wp14:editId="651F72C0">
          <wp:simplePos x="0" y="0"/>
          <wp:positionH relativeFrom="column">
            <wp:posOffset>-1257300</wp:posOffset>
          </wp:positionH>
          <wp:positionV relativeFrom="paragraph">
            <wp:posOffset>342900</wp:posOffset>
          </wp:positionV>
          <wp:extent cx="1156335" cy="847090"/>
          <wp:effectExtent l="0" t="0" r="0" b="0"/>
          <wp:wrapNone/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6335" cy="847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C97F75"/>
    <w:multiLevelType w:val="hybridMultilevel"/>
    <w:tmpl w:val="1284CB2E"/>
    <w:lvl w:ilvl="0" w:tplc="E004A4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014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FD"/>
    <w:rsid w:val="000A2989"/>
    <w:rsid w:val="00160ADC"/>
    <w:rsid w:val="0024052F"/>
    <w:rsid w:val="00270DC2"/>
    <w:rsid w:val="002919F9"/>
    <w:rsid w:val="00310FDB"/>
    <w:rsid w:val="0031195B"/>
    <w:rsid w:val="00410927"/>
    <w:rsid w:val="00483751"/>
    <w:rsid w:val="004A3D35"/>
    <w:rsid w:val="00576B8A"/>
    <w:rsid w:val="005C75BA"/>
    <w:rsid w:val="006B0836"/>
    <w:rsid w:val="006E1C83"/>
    <w:rsid w:val="007700D1"/>
    <w:rsid w:val="007744E9"/>
    <w:rsid w:val="007C4BEB"/>
    <w:rsid w:val="00847E22"/>
    <w:rsid w:val="00881C7C"/>
    <w:rsid w:val="008F7968"/>
    <w:rsid w:val="00911BAB"/>
    <w:rsid w:val="009D25F0"/>
    <w:rsid w:val="00A218FD"/>
    <w:rsid w:val="00A22C76"/>
    <w:rsid w:val="00A5368E"/>
    <w:rsid w:val="00A936E4"/>
    <w:rsid w:val="00B836C0"/>
    <w:rsid w:val="00BB2153"/>
    <w:rsid w:val="00CA1A8F"/>
    <w:rsid w:val="00CD36E9"/>
    <w:rsid w:val="00D73013"/>
    <w:rsid w:val="00DB5DE9"/>
    <w:rsid w:val="00DE5F40"/>
    <w:rsid w:val="00E16DA1"/>
    <w:rsid w:val="00EC1C5A"/>
    <w:rsid w:val="00EF31DA"/>
    <w:rsid w:val="00FB4196"/>
    <w:rsid w:val="00FB58F2"/>
    <w:rsid w:val="00FB644A"/>
    <w:rsid w:val="00FD2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67811D"/>
  <w15:chartTrackingRefBased/>
  <w15:docId w15:val="{0C069459-00F2-2A45-BF8F-7E414BD8E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310FDB"/>
    <w:rPr>
      <w:sz w:val="24"/>
      <w:szCs w:val="24"/>
    </w:rPr>
  </w:style>
  <w:style w:type="paragraph" w:styleId="Heading1">
    <w:name w:val="heading 1"/>
    <w:basedOn w:val="Normal"/>
    <w:next w:val="Normal"/>
    <w:qFormat/>
    <w:rsid w:val="00310F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310FDB"/>
    <w:pPr>
      <w:keepNext/>
      <w:spacing w:before="240" w:after="60"/>
      <w:outlineLvl w:val="1"/>
    </w:pPr>
    <w:rPr>
      <w:rFonts w:ascii="Arial" w:hAnsi="Arial"/>
      <w:b/>
      <w:bCs/>
      <w:i/>
      <w:i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10F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10FDB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10F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10FDB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310FDB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basedOn w:val="DefaultParagraphFont"/>
    <w:uiPriority w:val="99"/>
    <w:unhideWhenUsed/>
    <w:rsid w:val="007744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7744E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218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1ppmarketing/Library/Group%20Containers/UBF8T346G9.Office/User%20Content.localized/Templates.localized/1pp%20POBOX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1pp POBOX Letterhead.dotx</Template>
  <TotalTime>0</TotalTime>
  <Pages>1</Pages>
  <Words>152</Words>
  <Characters>700</Characters>
  <Application>Microsoft Office Word</Application>
  <DocSecurity>0</DocSecurity>
  <Lines>23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iStrategy, Inc.</Company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Steve Hundley</dc:creator>
  <cp:keywords/>
  <dc:description/>
  <cp:lastModifiedBy>Steve Hundley</cp:lastModifiedBy>
  <cp:revision>2</cp:revision>
  <cp:lastPrinted>2022-05-25T16:44:00Z</cp:lastPrinted>
  <dcterms:created xsi:type="dcterms:W3CDTF">2022-08-02T08:09:00Z</dcterms:created>
  <dcterms:modified xsi:type="dcterms:W3CDTF">2022-08-02T08:09:00Z</dcterms:modified>
</cp:coreProperties>
</file>