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842A" w14:textId="3089ECA0" w:rsidR="008B3BC3" w:rsidRDefault="008B3BC3" w:rsidP="00461A55">
      <w:pPr>
        <w:pStyle w:val="NormalWeb"/>
        <w:rPr>
          <w:rStyle w:val="Strong"/>
          <w:rFonts w:ascii="Myriad Pro Cond" w:hAnsi="Myriad Pro Cond"/>
        </w:rPr>
      </w:pPr>
      <w:proofErr w:type="spellStart"/>
      <w:r>
        <w:rPr>
          <w:rStyle w:val="Strong"/>
          <w:rFonts w:ascii="Myriad Pro Cond" w:hAnsi="Myriad Pro Cond"/>
        </w:rPr>
        <w:t>TitleGenie</w:t>
      </w:r>
      <w:proofErr w:type="spellEnd"/>
      <w:r>
        <w:rPr>
          <w:rStyle w:val="Strong"/>
          <w:rFonts w:ascii="Myriad Pro Cond" w:hAnsi="Myriad Pro Cond"/>
        </w:rPr>
        <w:t xml:space="preserve"> Features &amp; </w:t>
      </w:r>
      <w:r w:rsidR="00730185">
        <w:rPr>
          <w:rStyle w:val="Strong"/>
          <w:rFonts w:ascii="Myriad Pro Cond" w:hAnsi="Myriad Pro Cond"/>
        </w:rPr>
        <w:t>Benefits</w:t>
      </w:r>
    </w:p>
    <w:p w14:paraId="1FA27BEF" w14:textId="2A17020D" w:rsidR="00461A55" w:rsidRPr="00461A55" w:rsidRDefault="00461A55" w:rsidP="00461A55">
      <w:pPr>
        <w:pStyle w:val="NormalWeb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Patented Neighborhood Scoring</w:t>
      </w:r>
      <w:r w:rsidRPr="00461A55">
        <w:rPr>
          <w:rFonts w:ascii="Myriad Pro Cond" w:hAnsi="Myriad Pro Cond"/>
        </w:rPr>
        <w:t>:</w:t>
      </w:r>
    </w:p>
    <w:p w14:paraId="377936D3" w14:textId="6BE8E4AD" w:rsidR="00461A55" w:rsidRPr="00461A55" w:rsidRDefault="00461A55" w:rsidP="00461A55">
      <w:pPr>
        <w:numPr>
          <w:ilvl w:val="0"/>
          <w:numId w:val="1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Utilizes advanced algorithms to score neighborhoods based on their potential for new listings and title opportunities.</w:t>
      </w:r>
      <w:r w:rsidR="0008249C">
        <w:rPr>
          <w:rFonts w:ascii="Myriad Pro Cond" w:hAnsi="Myriad Pro Cond"/>
        </w:rPr>
        <w:br/>
      </w:r>
    </w:p>
    <w:p w14:paraId="4038FC91" w14:textId="77777777" w:rsidR="00461A55" w:rsidRPr="00461A55" w:rsidRDefault="00461A55" w:rsidP="00461A55">
      <w:pPr>
        <w:numPr>
          <w:ilvl w:val="0"/>
          <w:numId w:val="1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Enables precise targeting for marketing efforts, ensuring that resources are allocated to areas with the highest return potential.</w:t>
      </w:r>
    </w:p>
    <w:p w14:paraId="653E1E31" w14:textId="5F613D7A" w:rsidR="00461A55" w:rsidRPr="00461A55" w:rsidRDefault="00674B82" w:rsidP="00461A55">
      <w:pPr>
        <w:pStyle w:val="NormalWeb"/>
        <w:rPr>
          <w:rFonts w:ascii="Myriad Pro Cond" w:hAnsi="Myriad Pro Cond"/>
        </w:rPr>
      </w:pPr>
      <w:r>
        <w:rPr>
          <w:rStyle w:val="Strong"/>
          <w:rFonts w:ascii="Myriad Pro Cond" w:hAnsi="Myriad Pro Cond"/>
        </w:rPr>
        <w:t>ListMiner</w:t>
      </w:r>
      <w:r w:rsidR="00461A55" w:rsidRPr="00461A55">
        <w:rPr>
          <w:rStyle w:val="Strong"/>
          <w:rFonts w:ascii="Myriad Pro Cond" w:hAnsi="Myriad Pro Cond"/>
        </w:rPr>
        <w:t xml:space="preserve"> GeoSocial</w:t>
      </w:r>
      <w:r w:rsidR="0008249C">
        <w:rPr>
          <w:rStyle w:val="Strong"/>
          <w:rFonts w:ascii="Myriad Pro Cond" w:hAnsi="Myriad Pro Cond"/>
        </w:rPr>
        <w:t xml:space="preserve"> Audience Generation:</w:t>
      </w:r>
    </w:p>
    <w:p w14:paraId="1B191DA3" w14:textId="0876E313" w:rsidR="00461A55" w:rsidRPr="00461A55" w:rsidRDefault="00461A55" w:rsidP="00461A55">
      <w:pPr>
        <w:numPr>
          <w:ilvl w:val="0"/>
          <w:numId w:val="2"/>
        </w:numPr>
        <w:spacing w:before="100" w:beforeAutospacing="1" w:after="100" w:afterAutospacing="1"/>
        <w:rPr>
          <w:rFonts w:ascii="Myriad Pro Cond" w:hAnsi="Myriad Pro Cond"/>
        </w:rPr>
      </w:pPr>
      <w:r w:rsidRPr="0008249C">
        <w:rPr>
          <w:rStyle w:val="Strong"/>
          <w:rFonts w:ascii="Myriad Pro Cond" w:hAnsi="Myriad Pro Cond"/>
        </w:rPr>
        <w:t>Description</w:t>
      </w:r>
      <w:r w:rsidRPr="00461A55">
        <w:rPr>
          <w:rFonts w:ascii="Myriad Pro Cond" w:hAnsi="Myriad Pro Cond"/>
        </w:rPr>
        <w:t xml:space="preserve">: </w:t>
      </w:r>
      <w:r w:rsidR="0008249C">
        <w:rPr>
          <w:rFonts w:ascii="Myriad Pro Cond" w:hAnsi="Myriad Pro Cond"/>
        </w:rPr>
        <w:t xml:space="preserve"> Experience state of the art owner targeting with AI algorithms blending </w:t>
      </w:r>
      <w:r>
        <w:rPr>
          <w:rFonts w:ascii="Myriad Pro Cond" w:hAnsi="Myriad Pro Cond"/>
        </w:rPr>
        <w:t>geospatial boundaries, property details, skip trace ownership data, owner demographics, mortgage</w:t>
      </w:r>
      <w:r w:rsidR="00674B82">
        <w:rPr>
          <w:rFonts w:ascii="Myriad Pro Cond" w:hAnsi="Myriad Pro Cond"/>
        </w:rPr>
        <w:t xml:space="preserve">, recorded </w:t>
      </w:r>
      <w:r>
        <w:rPr>
          <w:rFonts w:ascii="Myriad Pro Cond" w:hAnsi="Myriad Pro Cond"/>
        </w:rPr>
        <w:t>deed data</w:t>
      </w:r>
      <w:r w:rsidR="00674B82">
        <w:rPr>
          <w:rFonts w:ascii="Myriad Pro Cond" w:hAnsi="Myriad Pro Cond"/>
        </w:rPr>
        <w:t xml:space="preserve"> and </w:t>
      </w:r>
      <w:r>
        <w:rPr>
          <w:rFonts w:ascii="Myriad Pro Cond" w:hAnsi="Myriad Pro Cond"/>
        </w:rPr>
        <w:t xml:space="preserve">social handles for Facebook and Instagram </w:t>
      </w:r>
      <w:r w:rsidR="0008249C">
        <w:rPr>
          <w:rFonts w:ascii="Myriad Pro Cond" w:hAnsi="Myriad Pro Cond"/>
        </w:rPr>
        <w:t xml:space="preserve">into </w:t>
      </w:r>
      <w:r>
        <w:rPr>
          <w:rFonts w:ascii="Myriad Pro Cond" w:hAnsi="Myriad Pro Cond"/>
        </w:rPr>
        <w:t>an audience ready to advertise in Meta’s Facebook &amp; Instagram</w:t>
      </w:r>
      <w:r w:rsidR="0008249C">
        <w:rPr>
          <w:rFonts w:ascii="Myriad Pro Cond" w:hAnsi="Myriad Pro Cond"/>
        </w:rPr>
        <w:t xml:space="preserve"> social sites</w:t>
      </w:r>
      <w:r>
        <w:rPr>
          <w:rFonts w:ascii="Myriad Pro Cond" w:hAnsi="Myriad Pro Cond"/>
        </w:rPr>
        <w:t xml:space="preserve">. </w:t>
      </w:r>
      <w:r w:rsidR="0008249C">
        <w:rPr>
          <w:rFonts w:ascii="Myriad Pro Cond" w:hAnsi="Myriad Pro Cond"/>
        </w:rPr>
        <w:br/>
      </w:r>
    </w:p>
    <w:p w14:paraId="2D92B5E8" w14:textId="1659F3FB" w:rsidR="00461A55" w:rsidRPr="00461A55" w:rsidRDefault="00461A55" w:rsidP="00461A55">
      <w:pPr>
        <w:numPr>
          <w:ilvl w:val="0"/>
          <w:numId w:val="2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 xml:space="preserve">: </w:t>
      </w:r>
      <w:r>
        <w:rPr>
          <w:rFonts w:ascii="Myriad Pro Cond" w:hAnsi="Myriad Pro Cond"/>
        </w:rPr>
        <w:t xml:space="preserve"> With highly</w:t>
      </w:r>
      <w:r w:rsidRPr="00461A55">
        <w:rPr>
          <w:rFonts w:ascii="Myriad Pro Cond" w:hAnsi="Myriad Pro Cond"/>
        </w:rPr>
        <w:t xml:space="preserve"> accura</w:t>
      </w:r>
      <w:r>
        <w:rPr>
          <w:rFonts w:ascii="Myriad Pro Cond" w:hAnsi="Myriad Pro Cond"/>
        </w:rPr>
        <w:t xml:space="preserve">te </w:t>
      </w:r>
      <w:r w:rsidR="0008249C">
        <w:rPr>
          <w:rFonts w:ascii="Myriad Pro Cond" w:hAnsi="Myriad Pro Cond"/>
        </w:rPr>
        <w:t xml:space="preserve">GeoSocial </w:t>
      </w:r>
      <w:r>
        <w:rPr>
          <w:rFonts w:ascii="Myriad Pro Cond" w:hAnsi="Myriad Pro Cond"/>
        </w:rPr>
        <w:t xml:space="preserve">audiences of property owners by neighborhood, your ad spend has virtually </w:t>
      </w:r>
      <w:r w:rsidR="0008249C">
        <w:rPr>
          <w:rFonts w:ascii="Myriad Pro Cond" w:hAnsi="Myriad Pro Cond"/>
        </w:rPr>
        <w:t>zero</w:t>
      </w:r>
      <w:r>
        <w:rPr>
          <w:rFonts w:ascii="Myriad Pro Cond" w:hAnsi="Myriad Pro Cond"/>
        </w:rPr>
        <w:t xml:space="preserve"> waste. Ad budgets go farther and the ability to </w:t>
      </w:r>
      <w:r w:rsidR="0008249C">
        <w:rPr>
          <w:rFonts w:ascii="Myriad Pro Cond" w:hAnsi="Myriad Pro Cond"/>
        </w:rPr>
        <w:t>personalize</w:t>
      </w:r>
      <w:r>
        <w:rPr>
          <w:rFonts w:ascii="Myriad Pro Cond" w:hAnsi="Myriad Pro Cond"/>
        </w:rPr>
        <w:t xml:space="preserve"> advertising </w:t>
      </w:r>
      <w:r w:rsidR="0008249C">
        <w:rPr>
          <w:rFonts w:ascii="Myriad Pro Cond" w:hAnsi="Myriad Pro Cond"/>
        </w:rPr>
        <w:t>to neighborhood generates better traction</w:t>
      </w:r>
      <w:r w:rsidRPr="00461A55">
        <w:rPr>
          <w:rFonts w:ascii="Myriad Pro Cond" w:hAnsi="Myriad Pro Cond"/>
        </w:rPr>
        <w:t>.</w:t>
      </w:r>
    </w:p>
    <w:p w14:paraId="705947E4" w14:textId="2573ACDA" w:rsidR="00461A55" w:rsidRPr="00461A55" w:rsidRDefault="00461A55" w:rsidP="00461A55">
      <w:pPr>
        <w:pStyle w:val="NormalWeb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Seamless CRM Integration</w:t>
      </w:r>
      <w:r w:rsidRPr="00461A55">
        <w:rPr>
          <w:rFonts w:ascii="Myriad Pro Cond" w:hAnsi="Myriad Pro Cond"/>
        </w:rPr>
        <w:t>:</w:t>
      </w:r>
    </w:p>
    <w:p w14:paraId="2C27E207" w14:textId="77777777" w:rsidR="00461A55" w:rsidRPr="00461A55" w:rsidRDefault="00461A55" w:rsidP="00461A55">
      <w:pPr>
        <w:numPr>
          <w:ilvl w:val="0"/>
          <w:numId w:val="3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Syncs effortlessly with existing Customer Relationship Management (CRM) systems to streamline workflows and enhance data utility.</w:t>
      </w:r>
    </w:p>
    <w:p w14:paraId="1116E51C" w14:textId="77777777" w:rsidR="00461A55" w:rsidRPr="00461A55" w:rsidRDefault="00461A55" w:rsidP="00461A55">
      <w:pPr>
        <w:numPr>
          <w:ilvl w:val="0"/>
          <w:numId w:val="3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Reduces administrative overhead and enhances user experience, making it easier for teams to manage and capitalize on leads.</w:t>
      </w:r>
    </w:p>
    <w:p w14:paraId="36603059" w14:textId="3DA0C51F" w:rsidR="00461A55" w:rsidRPr="00461A55" w:rsidRDefault="00461A55" w:rsidP="00461A55">
      <w:pPr>
        <w:pStyle w:val="NormalWeb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Real-Time Analytics Dashboard</w:t>
      </w:r>
      <w:r w:rsidRPr="00461A55">
        <w:rPr>
          <w:rFonts w:ascii="Myriad Pro Cond" w:hAnsi="Myriad Pro Cond"/>
        </w:rPr>
        <w:t>:</w:t>
      </w:r>
    </w:p>
    <w:p w14:paraId="232BA39F" w14:textId="77777777" w:rsidR="00461A55" w:rsidRPr="00461A55" w:rsidRDefault="00461A55" w:rsidP="00461A55">
      <w:pPr>
        <w:numPr>
          <w:ilvl w:val="0"/>
          <w:numId w:val="4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Provides real-time insights into market trends, campaign performance, and customer behavior.</w:t>
      </w:r>
    </w:p>
    <w:p w14:paraId="5C30C3B5" w14:textId="77777777" w:rsidR="00461A55" w:rsidRPr="00461A55" w:rsidRDefault="00461A55" w:rsidP="00461A55">
      <w:pPr>
        <w:numPr>
          <w:ilvl w:val="0"/>
          <w:numId w:val="4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Allows for quick adjustments to strategies based on current data, enabling more agile responses to market conditions.</w:t>
      </w:r>
    </w:p>
    <w:p w14:paraId="55D0D264" w14:textId="5D3DB03D" w:rsidR="00461A55" w:rsidRPr="00461A55" w:rsidRDefault="00461A55" w:rsidP="00461A55">
      <w:pPr>
        <w:pStyle w:val="NormalWeb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Customizable Marketing Campaigns</w:t>
      </w:r>
      <w:r w:rsidRPr="00461A55">
        <w:rPr>
          <w:rFonts w:ascii="Myriad Pro Cond" w:hAnsi="Myriad Pro Cond"/>
        </w:rPr>
        <w:t>:</w:t>
      </w:r>
    </w:p>
    <w:p w14:paraId="1C98B5D2" w14:textId="51607C10" w:rsidR="00674B82" w:rsidRPr="00674B82" w:rsidRDefault="00461A55" w:rsidP="00674B82">
      <w:pPr>
        <w:numPr>
          <w:ilvl w:val="0"/>
          <w:numId w:val="5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Offers tools to create and deploy tailored marketing campaigns that can be adjusted based on specific criteria such as location, property type, and demographic data.</w:t>
      </w:r>
    </w:p>
    <w:p w14:paraId="50CA7998" w14:textId="77777777" w:rsidR="00461A55" w:rsidRPr="00461A55" w:rsidRDefault="00461A55" w:rsidP="00461A55">
      <w:pPr>
        <w:numPr>
          <w:ilvl w:val="0"/>
          <w:numId w:val="5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Increases the effectiveness of promotional efforts, helping to attract more relevant leads which potentially increases the rate of successful transactions.</w:t>
      </w:r>
    </w:p>
    <w:p w14:paraId="144CA539" w14:textId="77777777" w:rsidR="007744E9" w:rsidRPr="00461A55" w:rsidRDefault="007744E9" w:rsidP="00CA1A8F">
      <w:pPr>
        <w:rPr>
          <w:rFonts w:ascii="Myriad Pro Cond" w:hAnsi="Myriad Pro Cond"/>
          <w:sz w:val="18"/>
          <w:szCs w:val="18"/>
        </w:rPr>
      </w:pPr>
    </w:p>
    <w:sectPr w:rsidR="007744E9" w:rsidRPr="00461A55" w:rsidSect="00911BAB">
      <w:headerReference w:type="default" r:id="rId7"/>
      <w:footerReference w:type="default" r:id="rId8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90ED0" w14:textId="77777777" w:rsidR="0014417C" w:rsidRDefault="0014417C">
      <w:r>
        <w:separator/>
      </w:r>
    </w:p>
  </w:endnote>
  <w:endnote w:type="continuationSeparator" w:id="0">
    <w:p w14:paraId="706FA892" w14:textId="77777777" w:rsidR="0014417C" w:rsidRDefault="00144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01DE1" w14:textId="72A03693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1137A41" wp14:editId="6345B334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461A55">
      <w:rPr>
        <w:rFonts w:ascii="Arial" w:hAnsi="Arial" w:cs="Arial"/>
        <w:noProof/>
        <w:color w:val="C0C0C0"/>
        <w:sz w:val="12"/>
        <w:szCs w:val="12"/>
      </w:rPr>
      <w:t>Document8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730185">
      <w:rPr>
        <w:rFonts w:ascii="Arial" w:hAnsi="Arial" w:cs="Arial"/>
        <w:noProof/>
        <w:color w:val="C0C0C0"/>
        <w:sz w:val="12"/>
        <w:szCs w:val="12"/>
      </w:rPr>
      <w:t>9/2/2025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EBA94" w14:textId="77777777" w:rsidR="0014417C" w:rsidRDefault="0014417C">
      <w:r>
        <w:separator/>
      </w:r>
    </w:p>
  </w:footnote>
  <w:footnote w:type="continuationSeparator" w:id="0">
    <w:p w14:paraId="0C3DE570" w14:textId="77777777" w:rsidR="0014417C" w:rsidRDefault="00144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668B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0611821" wp14:editId="77E75777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25F5"/>
    <w:multiLevelType w:val="hybridMultilevel"/>
    <w:tmpl w:val="A79EC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90353"/>
    <w:multiLevelType w:val="multilevel"/>
    <w:tmpl w:val="7AE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E0C43"/>
    <w:multiLevelType w:val="hybridMultilevel"/>
    <w:tmpl w:val="23642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F162B"/>
    <w:multiLevelType w:val="hybridMultilevel"/>
    <w:tmpl w:val="6A0EF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24A0"/>
    <w:multiLevelType w:val="multilevel"/>
    <w:tmpl w:val="75E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64A80"/>
    <w:multiLevelType w:val="hybridMultilevel"/>
    <w:tmpl w:val="981C0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C67D9"/>
    <w:multiLevelType w:val="hybridMultilevel"/>
    <w:tmpl w:val="7B644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E4D8F"/>
    <w:multiLevelType w:val="multilevel"/>
    <w:tmpl w:val="671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E608F"/>
    <w:multiLevelType w:val="hybridMultilevel"/>
    <w:tmpl w:val="497A4D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0116B4"/>
    <w:multiLevelType w:val="multilevel"/>
    <w:tmpl w:val="44C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456B2"/>
    <w:multiLevelType w:val="multilevel"/>
    <w:tmpl w:val="5FB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F3F3B"/>
    <w:multiLevelType w:val="hybridMultilevel"/>
    <w:tmpl w:val="F618A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51844"/>
    <w:multiLevelType w:val="multilevel"/>
    <w:tmpl w:val="188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475BE"/>
    <w:multiLevelType w:val="multilevel"/>
    <w:tmpl w:val="87A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733B0"/>
    <w:multiLevelType w:val="hybridMultilevel"/>
    <w:tmpl w:val="C1DC8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6519C"/>
    <w:multiLevelType w:val="multilevel"/>
    <w:tmpl w:val="210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8941">
    <w:abstractNumId w:val="4"/>
  </w:num>
  <w:num w:numId="2" w16cid:durableId="506137259">
    <w:abstractNumId w:val="1"/>
  </w:num>
  <w:num w:numId="3" w16cid:durableId="1392970678">
    <w:abstractNumId w:val="10"/>
  </w:num>
  <w:num w:numId="4" w16cid:durableId="1562591098">
    <w:abstractNumId w:val="15"/>
  </w:num>
  <w:num w:numId="5" w16cid:durableId="1055859449">
    <w:abstractNumId w:val="7"/>
  </w:num>
  <w:num w:numId="6" w16cid:durableId="1968509204">
    <w:abstractNumId w:val="12"/>
  </w:num>
  <w:num w:numId="7" w16cid:durableId="1165587176">
    <w:abstractNumId w:val="9"/>
  </w:num>
  <w:num w:numId="8" w16cid:durableId="867766292">
    <w:abstractNumId w:val="13"/>
  </w:num>
  <w:num w:numId="9" w16cid:durableId="596642074">
    <w:abstractNumId w:val="11"/>
  </w:num>
  <w:num w:numId="10" w16cid:durableId="905258925">
    <w:abstractNumId w:val="5"/>
  </w:num>
  <w:num w:numId="11" w16cid:durableId="1239512918">
    <w:abstractNumId w:val="14"/>
  </w:num>
  <w:num w:numId="12" w16cid:durableId="1328746345">
    <w:abstractNumId w:val="8"/>
  </w:num>
  <w:num w:numId="13" w16cid:durableId="1219439874">
    <w:abstractNumId w:val="6"/>
  </w:num>
  <w:num w:numId="14" w16cid:durableId="1602637779">
    <w:abstractNumId w:val="0"/>
  </w:num>
  <w:num w:numId="15" w16cid:durableId="446043892">
    <w:abstractNumId w:val="3"/>
  </w:num>
  <w:num w:numId="16" w16cid:durableId="1967468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55"/>
    <w:rsid w:val="0008249C"/>
    <w:rsid w:val="000A2989"/>
    <w:rsid w:val="0014417C"/>
    <w:rsid w:val="00160ADC"/>
    <w:rsid w:val="0024052F"/>
    <w:rsid w:val="00310FDB"/>
    <w:rsid w:val="0031195B"/>
    <w:rsid w:val="00410927"/>
    <w:rsid w:val="00461A55"/>
    <w:rsid w:val="00483751"/>
    <w:rsid w:val="004A3D35"/>
    <w:rsid w:val="00576B8A"/>
    <w:rsid w:val="00674B82"/>
    <w:rsid w:val="006B0836"/>
    <w:rsid w:val="00730185"/>
    <w:rsid w:val="007700D1"/>
    <w:rsid w:val="007744E9"/>
    <w:rsid w:val="00847E22"/>
    <w:rsid w:val="008B3BC3"/>
    <w:rsid w:val="008F7968"/>
    <w:rsid w:val="00911BAB"/>
    <w:rsid w:val="009D25F0"/>
    <w:rsid w:val="00A22C76"/>
    <w:rsid w:val="00A936E4"/>
    <w:rsid w:val="00B836C0"/>
    <w:rsid w:val="00BB2153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D0823"/>
    <w:rsid w:val="00FD24B8"/>
    <w:rsid w:val="00FF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6446"/>
  <w15:chartTrackingRefBased/>
  <w15:docId w15:val="{A3CCCE89-1E4F-6445-845E-3DD68FB9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A5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61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42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Farm Genie</cp:lastModifiedBy>
  <cp:revision>3</cp:revision>
  <cp:lastPrinted>2003-04-16T20:04:00Z</cp:lastPrinted>
  <dcterms:created xsi:type="dcterms:W3CDTF">2024-06-23T22:33:00Z</dcterms:created>
  <dcterms:modified xsi:type="dcterms:W3CDTF">2025-09-03T16:30:00Z</dcterms:modified>
</cp:coreProperties>
</file>