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5B1FD" w14:textId="71045C37" w:rsidR="00D638C2" w:rsidRPr="00D638C2" w:rsidRDefault="00D638C2" w:rsidP="00D638C2">
      <w:pPr>
        <w:autoSpaceDE w:val="0"/>
        <w:autoSpaceDN w:val="0"/>
        <w:adjustRightInd w:val="0"/>
        <w:spacing w:after="298"/>
        <w:rPr>
          <w:rFonts w:ascii="Myriad Pro Cond" w:hAnsi="Myriad Pro Cond" w:cs="Times-Bold"/>
          <w:sz w:val="32"/>
          <w:szCs w:val="34"/>
        </w:rPr>
      </w:pPr>
      <w:r>
        <w:rPr>
          <w:rFonts w:ascii="Myriad Pro Cond" w:hAnsi="Myriad Pro Cond" w:cs="Times-Bold"/>
          <w:sz w:val="32"/>
          <w:szCs w:val="34"/>
        </w:rPr>
        <w:t>52</w:t>
      </w:r>
      <w:r w:rsidRPr="00D638C2">
        <w:rPr>
          <w:rFonts w:ascii="Myriad Pro Cond" w:hAnsi="Myriad Pro Cond" w:cs="Times-Bold"/>
          <w:sz w:val="32"/>
          <w:szCs w:val="34"/>
        </w:rPr>
        <w:t xml:space="preserve">-Second </w:t>
      </w:r>
      <w:r>
        <w:rPr>
          <w:rFonts w:ascii="Myriad Pro Cond" w:hAnsi="Myriad Pro Cond" w:cs="Times-Bold"/>
          <w:sz w:val="32"/>
          <w:szCs w:val="34"/>
        </w:rPr>
        <w:t xml:space="preserve"> GetGeoSocial.com Web /</w:t>
      </w:r>
      <w:r w:rsidRPr="00D638C2">
        <w:rPr>
          <w:rFonts w:ascii="Myriad Pro Cond" w:hAnsi="Myriad Pro Cond" w:cs="Times-Bold"/>
          <w:sz w:val="32"/>
          <w:szCs w:val="34"/>
        </w:rPr>
        <w:t xml:space="preserve"> Post Video</w:t>
      </w:r>
    </w:p>
    <w:p w14:paraId="1B5A11BA" w14:textId="77777777" w:rsidR="00D638C2" w:rsidRPr="00D638C2" w:rsidRDefault="00D638C2" w:rsidP="00D638C2">
      <w:pPr>
        <w:autoSpaceDE w:val="0"/>
        <w:autoSpaceDN w:val="0"/>
        <w:adjustRightInd w:val="0"/>
        <w:spacing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1: Introduction (0-3 seconds)</w:t>
      </w:r>
    </w:p>
    <w:p w14:paraId="6966C5BD" w14:textId="2E6BF812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Aerial view of a modern, upscale neighborhood.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26BCD434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638C2">
        <w:rPr>
          <w:rFonts w:ascii="Myriad Pro Cond" w:hAnsi="Myriad Pro Cond" w:cs="Times-Roman"/>
          <w:sz w:val="22"/>
          <w:szCs w:val="22"/>
        </w:rPr>
        <w:t>: "Revolutionize Your Real Estate Marketing"</w:t>
      </w:r>
    </w:p>
    <w:p w14:paraId="3525A1FD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 xml:space="preserve">: "Transform your real estate strategy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7FC42B3E" w14:textId="77777777" w:rsidR="00D638C2" w:rsidRPr="00D638C2" w:rsidRDefault="00D638C2" w:rsidP="00D638C2">
      <w:pPr>
        <w:pStyle w:val="ListParagraph"/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Upbeat, modern instrumental music.</w:t>
      </w:r>
    </w:p>
    <w:p w14:paraId="23BBDC8A" w14:textId="77777777" w:rsidR="00D638C2" w:rsidRPr="00D638C2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2: Highlighting the Problem (3-7 seconds)</w:t>
      </w:r>
    </w:p>
    <w:p w14:paraId="79086D13" w14:textId="0B85FDF3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Split screen showing traditional marketing methods on the left (door hangers, spam mail, cold calling) and a frustrated agent on the right looking at ineffective marketing materials.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534D7507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 xml:space="preserve">: "Traditional Methods are Costly, Limit Reach, and Lack </w:t>
      </w:r>
      <w:proofErr w:type="gramStart"/>
      <w:r w:rsidRPr="00D638C2">
        <w:rPr>
          <w:rFonts w:ascii="Myriad Pro Cond" w:hAnsi="Myriad Pro Cond" w:cs="Times-Roman"/>
          <w:sz w:val="22"/>
          <w:szCs w:val="22"/>
        </w:rPr>
        <w:t>Engagement</w:t>
      </w:r>
      <w:proofErr w:type="gramEnd"/>
      <w:r w:rsidRPr="00D638C2">
        <w:rPr>
          <w:rFonts w:ascii="Myriad Pro Cond" w:hAnsi="Myriad Pro Cond" w:cs="Times-Roman"/>
          <w:sz w:val="22"/>
          <w:szCs w:val="22"/>
        </w:rPr>
        <w:t>"</w:t>
      </w:r>
    </w:p>
    <w:p w14:paraId="5D8F6296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"Traditional marketing methods are significantly more costly, limit your reach, and lack engagement."</w:t>
      </w:r>
    </w:p>
    <w:p w14:paraId="60C5F48C" w14:textId="77777777" w:rsidR="00D638C2" w:rsidRPr="00D638C2" w:rsidRDefault="00D638C2" w:rsidP="00D638C2">
      <w:pPr>
        <w:pStyle w:val="ListParagraph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 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</w:p>
    <w:p w14:paraId="254399D2" w14:textId="77777777" w:rsidR="00D638C2" w:rsidRPr="00D638C2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3: Solution Introduction (7-12 seconds)</w:t>
      </w:r>
    </w:p>
    <w:p w14:paraId="2D70C38A" w14:textId="7B4119C1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 xml:space="preserve">: Transition to a real estate agent using a tablet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 Show Paisley AI interface on the tablet.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5A0A4C17" w14:textId="77777777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638C2">
        <w:rPr>
          <w:rFonts w:ascii="Myriad Pro Cond" w:hAnsi="Myriad Pro Cond" w:cs="Times-Roman"/>
          <w:sz w:val="22"/>
          <w:szCs w:val="22"/>
        </w:rPr>
        <w:t xml:space="preserve">: "Introducing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Marketing"</w:t>
      </w:r>
    </w:p>
    <w:p w14:paraId="5815E8B8" w14:textId="77777777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 xml:space="preserve">: "Reach homeowners directly with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Marketing."</w:t>
      </w:r>
    </w:p>
    <w:p w14:paraId="5B8DB6EE" w14:textId="77777777" w:rsidR="00D638C2" w:rsidRPr="00D638C2" w:rsidRDefault="00D638C2" w:rsidP="00D638C2">
      <w:pPr>
        <w:pStyle w:val="ListParagraph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</w:p>
    <w:p w14:paraId="66AFAB5D" w14:textId="77777777" w:rsidR="00D638C2" w:rsidRPr="00D638C2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4: How It Works (12-22 seconds)</w:t>
      </w:r>
    </w:p>
    <w:p w14:paraId="7C4E05FE" w14:textId="77777777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Animated flowchart showing:</w:t>
      </w:r>
    </w:p>
    <w:p w14:paraId="5848E11A" w14:textId="77777777" w:rsidR="00D638C2" w:rsidRPr="00D638C2" w:rsidRDefault="00D638C2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Roman"/>
          <w:sz w:val="22"/>
          <w:szCs w:val="22"/>
        </w:rPr>
        <w:t>Agent selects a neighborhood.</w:t>
      </w:r>
    </w:p>
    <w:p w14:paraId="7EF077C9" w14:textId="77777777" w:rsidR="00D638C2" w:rsidRPr="00D638C2" w:rsidRDefault="00D638C2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Roman"/>
          <w:sz w:val="22"/>
          <w:szCs w:val="22"/>
        </w:rPr>
        <w:t>TheGenie.ai patented algorithms analyze the area.</w:t>
      </w:r>
    </w:p>
    <w:p w14:paraId="6A3055F3" w14:textId="77777777" w:rsidR="00D638C2" w:rsidRPr="00D638C2" w:rsidRDefault="00D638C2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Audience delivered to social media.</w:t>
      </w:r>
    </w:p>
    <w:p w14:paraId="5B5E35E6" w14:textId="77777777" w:rsidR="00D638C2" w:rsidRPr="00D638C2" w:rsidRDefault="00D638C2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Roman"/>
          <w:sz w:val="22"/>
          <w:szCs w:val="22"/>
        </w:rPr>
        <w:t>Social posts bypass the mailbox and go directly to homeowner devices.</w:t>
      </w:r>
    </w:p>
    <w:p w14:paraId="4846A49A" w14:textId="563646A5" w:rsidR="00D638C2" w:rsidRPr="00D638C2" w:rsidRDefault="00D638C2" w:rsidP="00D638C2">
      <w:pPr>
        <w:pStyle w:val="ListParagraph"/>
        <w:numPr>
          <w:ilvl w:val="0"/>
          <w:numId w:val="9"/>
        </w:numPr>
        <w:tabs>
          <w:tab w:val="left" w:pos="940"/>
          <w:tab w:val="left" w:pos="144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Roman"/>
          <w:sz w:val="22"/>
          <w:szCs w:val="22"/>
        </w:rPr>
        <w:t>Zoom in animation showing Paisley AI launching a post and the homeowner receiving it on their device, showing</w:t>
      </w:r>
      <w:r>
        <w:rPr>
          <w:rFonts w:ascii="Myriad Pro Cond" w:hAnsi="Myriad Pro Cond" w:cs="Times-Roman"/>
          <w:sz w:val="22"/>
          <w:szCs w:val="22"/>
        </w:rPr>
        <w:t xml:space="preserve"> </w:t>
      </w:r>
      <w:r w:rsidRPr="00D638C2">
        <w:rPr>
          <w:rFonts w:ascii="Myriad Pro Cond" w:hAnsi="Myriad Pro Cond" w:cs="Times-Roman"/>
          <w:sz w:val="22"/>
          <w:szCs w:val="22"/>
        </w:rPr>
        <w:t>Facebook-like post with a local event.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59257EF0" w14:textId="77777777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>: "Analyze, Optimize, Engage"</w:t>
      </w:r>
    </w:p>
    <w:p w14:paraId="0E83929C" w14:textId="77777777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"Ask Paisley, your AI assistant, to analyze, optimize, and engage with targeted audiences using TheGenie.ai."</w:t>
      </w:r>
    </w:p>
    <w:p w14:paraId="689C20D8" w14:textId="77777777" w:rsidR="00D638C2" w:rsidRPr="00D638C2" w:rsidRDefault="00D638C2" w:rsidP="00D638C2">
      <w:pPr>
        <w:pStyle w:val="ListParagraph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Continues.</w:t>
      </w:r>
    </w:p>
    <w:p w14:paraId="48A4E4D2" w14:textId="77777777" w:rsidR="00D638C2" w:rsidRPr="00D638C2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Scene 5: Call to Action (22-30 seconds)</w:t>
      </w:r>
    </w:p>
    <w:p w14:paraId="78EB2AC5" w14:textId="7F188521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>: Social media icons appearing over homes, transitioning to the final screen with website URL and call-to-action button.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0D4C9A4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638C2">
        <w:rPr>
          <w:rFonts w:ascii="Myriad Pro Cond" w:hAnsi="Myriad Pro Cond" w:cs="Times-Roman"/>
          <w:sz w:val="22"/>
          <w:szCs w:val="22"/>
        </w:rPr>
        <w:t>: "Discover the Future of Real Estate Marketing - Visit GetGeoSocial.com"</w:t>
      </w:r>
    </w:p>
    <w:p w14:paraId="2E487F02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"Visit GetGeoSocial.com to revolutionize your real estate marketing."</w:t>
      </w:r>
    </w:p>
    <w:p w14:paraId="2E3D2EE4" w14:textId="77777777" w:rsidR="00D638C2" w:rsidRPr="00D638C2" w:rsidRDefault="00D638C2" w:rsidP="00D638C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Fades out.</w:t>
      </w:r>
    </w:p>
    <w:p w14:paraId="01053DD6" w14:textId="65DCE6DB" w:rsidR="00D638C2" w:rsidRPr="00D762E9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lastRenderedPageBreak/>
        <w:t>Scene 6: Exclusive Access (</w:t>
      </w:r>
      <w:r>
        <w:rPr>
          <w:rFonts w:ascii="Myriad Pro Cond" w:hAnsi="Myriad Pro Cond" w:cs="Times-Bold"/>
          <w:b/>
          <w:bCs/>
          <w:sz w:val="26"/>
          <w:szCs w:val="26"/>
        </w:rPr>
        <w:t>30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>40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 seconds)</w:t>
      </w:r>
    </w:p>
    <w:p w14:paraId="4121DEEF" w14:textId="066CFB81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>: Highlighted zip code area with a "Locked" icon. Show multiple for-sale signs appearing in the neighborhood, increasing from one to four or five.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4B724666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"Exclusive Access, Lock Your Zip Code"</w:t>
      </w:r>
    </w:p>
    <w:p w14:paraId="7A03989C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 xml:space="preserve">: "Gain exclusive access to your chosen zip code. Only one agent per area.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ad budgets get 16x more results than typical social ads."</w:t>
      </w:r>
    </w:p>
    <w:p w14:paraId="7702858A" w14:textId="77777777" w:rsidR="00D638C2" w:rsidRPr="00D762E9" w:rsidRDefault="00D638C2" w:rsidP="00D638C2">
      <w:pPr>
        <w:pStyle w:val="ListParagraph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36C9FC7D" w14:textId="1F52FA49" w:rsidR="00D638C2" w:rsidRPr="00D762E9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>Scene 7: Reaching Out-of-Area Owners (</w:t>
      </w:r>
      <w:r>
        <w:rPr>
          <w:rFonts w:ascii="Myriad Pro Cond" w:hAnsi="Myriad Pro Cond" w:cs="Times-Bold"/>
          <w:b/>
          <w:bCs/>
          <w:sz w:val="26"/>
          <w:szCs w:val="26"/>
        </w:rPr>
        <w:t>40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 xml:space="preserve">45 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seconds)</w:t>
      </w:r>
    </w:p>
    <w:p w14:paraId="7DE81CE6" w14:textId="63C13722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Animation showing a map connecting La Jolla, California, and Austin, Texas, highlighting a home in La Jolla and showing the owner's device receiving a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post while they are in Austin.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4CA9AD6C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 on Screen</w:t>
      </w:r>
      <w:r w:rsidRPr="00D762E9">
        <w:rPr>
          <w:rFonts w:ascii="Myriad Pro Cond" w:hAnsi="Myriad Pro Cond" w:cs="Times-Roman"/>
          <w:sz w:val="22"/>
          <w:szCs w:val="22"/>
        </w:rPr>
        <w:t>: "Target Out-of-Area Owners"</w:t>
      </w:r>
    </w:p>
    <w:p w14:paraId="246EEA78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"Connect with homeowners no matter where they are, even if they live across the country."</w:t>
      </w:r>
    </w:p>
    <w:p w14:paraId="4E25B617" w14:textId="77777777" w:rsidR="00D638C2" w:rsidRPr="00D762E9" w:rsidRDefault="00D638C2" w:rsidP="00D638C2">
      <w:pPr>
        <w:pStyle w:val="ListParagraph"/>
        <w:numPr>
          <w:ilvl w:val="0"/>
          <w:numId w:val="15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 Music</w:t>
      </w:r>
      <w:r w:rsidRPr="00D762E9">
        <w:rPr>
          <w:rFonts w:ascii="Myriad Pro Cond" w:hAnsi="Myriad Pro Cond" w:cs="Times-Roman"/>
          <w:sz w:val="22"/>
          <w:szCs w:val="22"/>
        </w:rPr>
        <w:t>: Continues.</w:t>
      </w:r>
    </w:p>
    <w:p w14:paraId="539F9A7A" w14:textId="1FC61A14" w:rsidR="00D638C2" w:rsidRPr="00D762E9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 w:val="26"/>
          <w:szCs w:val="26"/>
        </w:rPr>
      </w:pP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Scene </w:t>
      </w:r>
      <w:r>
        <w:rPr>
          <w:rFonts w:ascii="Myriad Pro Cond" w:hAnsi="Myriad Pro Cond" w:cs="Times-Bold"/>
          <w:b/>
          <w:bCs/>
          <w:sz w:val="26"/>
          <w:szCs w:val="26"/>
        </w:rPr>
        <w:t>8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: Call to Action (</w:t>
      </w:r>
      <w:r>
        <w:rPr>
          <w:rFonts w:ascii="Myriad Pro Cond" w:hAnsi="Myriad Pro Cond" w:cs="Times-Bold"/>
          <w:b/>
          <w:bCs/>
          <w:sz w:val="26"/>
          <w:szCs w:val="26"/>
        </w:rPr>
        <w:t>45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>-</w:t>
      </w:r>
      <w:r>
        <w:rPr>
          <w:rFonts w:ascii="Myriad Pro Cond" w:hAnsi="Myriad Pro Cond" w:cs="Times-Bold"/>
          <w:b/>
          <w:bCs/>
          <w:sz w:val="26"/>
          <w:szCs w:val="26"/>
        </w:rPr>
        <w:t>50</w:t>
      </w:r>
      <w:r w:rsidRPr="00D762E9">
        <w:rPr>
          <w:rFonts w:ascii="Myriad Pro Cond" w:hAnsi="Myriad Pro Cond" w:cs="Times-Bold"/>
          <w:b/>
          <w:bCs/>
          <w:sz w:val="26"/>
          <w:szCs w:val="26"/>
        </w:rPr>
        <w:t xml:space="preserve"> seconds)</w:t>
      </w:r>
    </w:p>
    <w:p w14:paraId="2CF617D5" w14:textId="1DF949C6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762E9">
        <w:rPr>
          <w:rFonts w:ascii="Myriad Pro Cond" w:hAnsi="Myriad Pro Cond" w:cs="Times-Roman"/>
          <w:sz w:val="22"/>
          <w:szCs w:val="22"/>
        </w:rPr>
        <w:t xml:space="preserve">: Final screen with the </w:t>
      </w:r>
      <w:proofErr w:type="spellStart"/>
      <w:r w:rsidRPr="00D762E9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762E9">
        <w:rPr>
          <w:rFonts w:ascii="Myriad Pro Cond" w:hAnsi="Myriad Pro Cond" w:cs="Times-Roman"/>
          <w:sz w:val="22"/>
          <w:szCs w:val="22"/>
        </w:rPr>
        <w:t xml:space="preserve"> logo, a call-to-action button, and the website URL.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7FD143A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Text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on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Screen</w:t>
      </w:r>
      <w:r w:rsidRPr="00D762E9">
        <w:rPr>
          <w:rFonts w:ascii="Myriad Pro Cond" w:hAnsi="Myriad Pro Cond" w:cs="Times-Roman"/>
          <w:sz w:val="22"/>
          <w:szCs w:val="22"/>
        </w:rPr>
        <w:t>: "Get Your Exclusive Sneak Peek - Book a Zoom Call Now"</w:t>
      </w:r>
    </w:p>
    <w:p w14:paraId="42FDEAB5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762E9">
        <w:rPr>
          <w:rFonts w:ascii="Myriad Pro Cond" w:hAnsi="Myriad Pro Cond" w:cs="Times-Roman"/>
          <w:sz w:val="22"/>
          <w:szCs w:val="22"/>
        </w:rPr>
        <w:t>: "Book your exclusive sneak peek now at GetGeoSocial.com."</w:t>
      </w:r>
    </w:p>
    <w:p w14:paraId="2222027D" w14:textId="77777777" w:rsidR="00D638C2" w:rsidRPr="00D762E9" w:rsidRDefault="00D638C2" w:rsidP="00D638C2">
      <w:pPr>
        <w:pStyle w:val="ListParagraph"/>
        <w:numPr>
          <w:ilvl w:val="0"/>
          <w:numId w:val="16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762E9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762E9">
        <w:rPr>
          <w:rFonts w:ascii="Myriad Pro Cond" w:hAnsi="Myriad Pro Cond" w:cs="Times-Roman"/>
          <w:sz w:val="22"/>
          <w:szCs w:val="22"/>
        </w:rPr>
        <w:t>: Fades out.</w:t>
      </w:r>
    </w:p>
    <w:p w14:paraId="7C3CBF62" w14:textId="4E385FD4" w:rsidR="00D638C2" w:rsidRPr="00D638C2" w:rsidRDefault="00D638C2" w:rsidP="00D638C2">
      <w:pPr>
        <w:autoSpaceDE w:val="0"/>
        <w:autoSpaceDN w:val="0"/>
        <w:adjustRightInd w:val="0"/>
        <w:spacing w:before="240" w:after="280"/>
        <w:rPr>
          <w:rFonts w:ascii="Myriad Pro Cond" w:hAnsi="Myriad Pro Cond" w:cs="Times-Bold"/>
          <w:b/>
          <w:bCs/>
          <w:szCs w:val="26"/>
        </w:rPr>
      </w:pPr>
      <w:r w:rsidRPr="00D638C2">
        <w:rPr>
          <w:rFonts w:ascii="Myriad Pro Cond" w:hAnsi="Myriad Pro Cond" w:cs="Times-Bold"/>
          <w:b/>
          <w:bCs/>
          <w:szCs w:val="26"/>
        </w:rPr>
        <w:t>Outro (</w:t>
      </w:r>
      <w:r>
        <w:rPr>
          <w:rFonts w:ascii="Myriad Pro Cond" w:hAnsi="Myriad Pro Cond" w:cs="Times-Bold"/>
          <w:b/>
          <w:bCs/>
          <w:szCs w:val="26"/>
        </w:rPr>
        <w:t>50</w:t>
      </w:r>
      <w:r w:rsidRPr="00D638C2">
        <w:rPr>
          <w:rFonts w:ascii="Myriad Pro Cond" w:hAnsi="Myriad Pro Cond" w:cs="Times-Bold"/>
          <w:b/>
          <w:bCs/>
          <w:szCs w:val="26"/>
        </w:rPr>
        <w:t>-</w:t>
      </w:r>
      <w:r>
        <w:rPr>
          <w:rFonts w:ascii="Myriad Pro Cond" w:hAnsi="Myriad Pro Cond" w:cs="Times-Bold"/>
          <w:b/>
          <w:bCs/>
          <w:szCs w:val="26"/>
        </w:rPr>
        <w:t>5</w:t>
      </w:r>
      <w:r w:rsidRPr="00D638C2">
        <w:rPr>
          <w:rFonts w:ascii="Myriad Pro Cond" w:hAnsi="Myriad Pro Cond" w:cs="Times-Bold"/>
          <w:b/>
          <w:bCs/>
          <w:szCs w:val="26"/>
        </w:rPr>
        <w:t>2 seconds)</w:t>
      </w:r>
    </w:p>
    <w:p w14:paraId="41871BA5" w14:textId="7F8FF676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Visuals</w:t>
      </w:r>
      <w:r w:rsidRPr="00D638C2">
        <w:rPr>
          <w:rFonts w:ascii="Myriad Pro Cond" w:hAnsi="Myriad Pro Cond" w:cs="Times-Roman"/>
          <w:sz w:val="22"/>
          <w:szCs w:val="22"/>
        </w:rPr>
        <w:t xml:space="preserve">: 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logo and branding elements.</w:t>
      </w:r>
      <w:r>
        <w:rPr>
          <w:rFonts w:ascii="Myriad Pro Cond" w:hAnsi="Myriad Pro Cond" w:cs="Times-Roman"/>
          <w:sz w:val="22"/>
          <w:szCs w:val="22"/>
        </w:rPr>
        <w:br/>
      </w:r>
    </w:p>
    <w:p w14:paraId="773C6B52" w14:textId="77777777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Voiceover</w:t>
      </w:r>
      <w:r w:rsidRPr="00D638C2">
        <w:rPr>
          <w:rFonts w:ascii="Myriad Pro Cond" w:hAnsi="Myriad Pro Cond" w:cs="Times-Roman"/>
          <w:sz w:val="22"/>
          <w:szCs w:val="22"/>
        </w:rPr>
        <w:t>: "</w:t>
      </w:r>
      <w:proofErr w:type="spellStart"/>
      <w:r w:rsidRPr="00D638C2">
        <w:rPr>
          <w:rFonts w:ascii="Myriad Pro Cond" w:hAnsi="Myriad Pro Cond" w:cs="Times-Roman"/>
          <w:sz w:val="22"/>
          <w:szCs w:val="22"/>
        </w:rPr>
        <w:t>GeoSocial</w:t>
      </w:r>
      <w:proofErr w:type="spellEnd"/>
      <w:r w:rsidRPr="00D638C2">
        <w:rPr>
          <w:rFonts w:ascii="Myriad Pro Cond" w:hAnsi="Myriad Pro Cond" w:cs="Times-Roman"/>
          <w:sz w:val="22"/>
          <w:szCs w:val="22"/>
        </w:rPr>
        <w:t xml:space="preserve"> Marketing, a breakthrough from 1parkplace."</w:t>
      </w:r>
    </w:p>
    <w:p w14:paraId="63EE1595" w14:textId="77777777" w:rsidR="00D638C2" w:rsidRPr="00D638C2" w:rsidRDefault="00D638C2" w:rsidP="00D638C2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Myriad Pro Cond" w:hAnsi="Myriad Pro Cond" w:cs="Times-Roman"/>
          <w:sz w:val="22"/>
          <w:szCs w:val="22"/>
        </w:rPr>
      </w:pPr>
      <w:r w:rsidRPr="00D638C2">
        <w:rPr>
          <w:rFonts w:ascii="Myriad Pro Cond" w:hAnsi="Myriad Pro Cond" w:cs="Times-Bold"/>
          <w:b/>
          <w:bCs/>
          <w:sz w:val="22"/>
          <w:szCs w:val="22"/>
        </w:rPr>
        <w:t>Background</w:t>
      </w:r>
      <w:r w:rsidRPr="00D638C2">
        <w:rPr>
          <w:rFonts w:ascii="Myriad Pro Cond" w:hAnsi="Myriad Pro Cond" w:cs="Times-Bold"/>
          <w:sz w:val="22"/>
          <w:szCs w:val="22"/>
        </w:rPr>
        <w:t xml:space="preserve"> </w:t>
      </w:r>
      <w:r w:rsidRPr="00D638C2">
        <w:rPr>
          <w:rFonts w:ascii="Myriad Pro Cond" w:hAnsi="Myriad Pro Cond" w:cs="Times-Bold"/>
          <w:b/>
          <w:bCs/>
          <w:sz w:val="22"/>
          <w:szCs w:val="22"/>
        </w:rPr>
        <w:t>Music</w:t>
      </w:r>
      <w:r w:rsidRPr="00D638C2">
        <w:rPr>
          <w:rFonts w:ascii="Myriad Pro Cond" w:hAnsi="Myriad Pro Cond" w:cs="Times-Roman"/>
          <w:sz w:val="22"/>
          <w:szCs w:val="22"/>
        </w:rPr>
        <w:t>: Ends.</w:t>
      </w:r>
    </w:p>
    <w:p w14:paraId="15C64F01" w14:textId="77777777" w:rsidR="00820D9F" w:rsidRPr="00D638C2" w:rsidRDefault="00820D9F">
      <w:pPr>
        <w:rPr>
          <w:rFonts w:ascii="Myriad Pro Cond" w:hAnsi="Myriad Pro Cond"/>
          <w:sz w:val="22"/>
          <w:szCs w:val="22"/>
        </w:rPr>
      </w:pPr>
    </w:p>
    <w:sectPr w:rsidR="00820D9F" w:rsidRPr="00D638C2" w:rsidSect="00374E4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CONDENSED EXTRABOLD">
    <w:panose1 w:val="020B0806020204030204"/>
    <w:charset w:val="B1"/>
    <w:family w:val="swiss"/>
    <w:pitch w:val="variable"/>
    <w:sig w:usb0="80000867" w:usb1="00000000" w:usb2="00000000" w:usb3="00000000" w:csb0="000001FB" w:csb1="00000000"/>
  </w:font>
  <w:font w:name="Myriad Pro Cond">
    <w:panose1 w:val="020B0506030403020204"/>
    <w:charset w:val="00"/>
    <w:family w:val="swiss"/>
    <w:notTrueType/>
    <w:pitch w:val="variable"/>
    <w:sig w:usb0="20000287" w:usb1="00000001" w:usb2="00000000" w:usb3="00000000" w:csb0="0000019F" w:csb1="00000000"/>
  </w:font>
  <w:font w:name="Abadi MT Condensed Extra Bold">
    <w:panose1 w:val="020B0A06030101010103"/>
    <w:charset w:val="4D"/>
    <w:family w:val="swiss"/>
    <w:pitch w:val="variable"/>
    <w:sig w:usb0="00000003" w:usb1="00000000" w:usb2="00000000" w:usb3="00000000" w:csb0="00000001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decimal"/>
      <w:lvlText w:val="%2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7934802"/>
    <w:multiLevelType w:val="hybridMultilevel"/>
    <w:tmpl w:val="BCD2546C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6670B8"/>
    <w:multiLevelType w:val="hybridMultilevel"/>
    <w:tmpl w:val="1674C49E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EF78D2"/>
    <w:multiLevelType w:val="hybridMultilevel"/>
    <w:tmpl w:val="B7B8873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047BF7"/>
    <w:multiLevelType w:val="hybridMultilevel"/>
    <w:tmpl w:val="EA5C8A90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27148"/>
    <w:multiLevelType w:val="hybridMultilevel"/>
    <w:tmpl w:val="BCD011EA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726DD"/>
    <w:multiLevelType w:val="hybridMultilevel"/>
    <w:tmpl w:val="6090FA80"/>
    <w:lvl w:ilvl="0" w:tplc="0409000F">
      <w:start w:val="1"/>
      <w:numFmt w:val="decimal"/>
      <w:lvlText w:val="%1."/>
      <w:lvlJc w:val="left"/>
      <w:pPr>
        <w:ind w:left="1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80" w:hanging="360"/>
      </w:pPr>
    </w:lvl>
    <w:lvl w:ilvl="2" w:tplc="0409001B" w:tentative="1">
      <w:start w:val="1"/>
      <w:numFmt w:val="lowerRoman"/>
      <w:lvlText w:val="%3."/>
      <w:lvlJc w:val="right"/>
      <w:pPr>
        <w:ind w:left="3100" w:hanging="180"/>
      </w:pPr>
    </w:lvl>
    <w:lvl w:ilvl="3" w:tplc="0409000F" w:tentative="1">
      <w:start w:val="1"/>
      <w:numFmt w:val="decimal"/>
      <w:lvlText w:val="%4."/>
      <w:lvlJc w:val="left"/>
      <w:pPr>
        <w:ind w:left="3820" w:hanging="360"/>
      </w:pPr>
    </w:lvl>
    <w:lvl w:ilvl="4" w:tplc="04090019" w:tentative="1">
      <w:start w:val="1"/>
      <w:numFmt w:val="lowerLetter"/>
      <w:lvlText w:val="%5."/>
      <w:lvlJc w:val="left"/>
      <w:pPr>
        <w:ind w:left="4540" w:hanging="360"/>
      </w:pPr>
    </w:lvl>
    <w:lvl w:ilvl="5" w:tplc="0409001B" w:tentative="1">
      <w:start w:val="1"/>
      <w:numFmt w:val="lowerRoman"/>
      <w:lvlText w:val="%6."/>
      <w:lvlJc w:val="right"/>
      <w:pPr>
        <w:ind w:left="5260" w:hanging="180"/>
      </w:pPr>
    </w:lvl>
    <w:lvl w:ilvl="6" w:tplc="0409000F" w:tentative="1">
      <w:start w:val="1"/>
      <w:numFmt w:val="decimal"/>
      <w:lvlText w:val="%7."/>
      <w:lvlJc w:val="left"/>
      <w:pPr>
        <w:ind w:left="5980" w:hanging="360"/>
      </w:pPr>
    </w:lvl>
    <w:lvl w:ilvl="7" w:tplc="04090019" w:tentative="1">
      <w:start w:val="1"/>
      <w:numFmt w:val="lowerLetter"/>
      <w:lvlText w:val="%8."/>
      <w:lvlJc w:val="left"/>
      <w:pPr>
        <w:ind w:left="6700" w:hanging="360"/>
      </w:pPr>
    </w:lvl>
    <w:lvl w:ilvl="8" w:tplc="0409001B" w:tentative="1">
      <w:start w:val="1"/>
      <w:numFmt w:val="lowerRoman"/>
      <w:lvlText w:val="%9."/>
      <w:lvlJc w:val="right"/>
      <w:pPr>
        <w:ind w:left="7420" w:hanging="180"/>
      </w:pPr>
    </w:lvl>
  </w:abstractNum>
  <w:abstractNum w:abstractNumId="12" w15:restartNumberingAfterBreak="0">
    <w:nsid w:val="697C0918"/>
    <w:multiLevelType w:val="hybridMultilevel"/>
    <w:tmpl w:val="0E228A7E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AB4E7E"/>
    <w:multiLevelType w:val="hybridMultilevel"/>
    <w:tmpl w:val="0AACB088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D463B"/>
    <w:multiLevelType w:val="hybridMultilevel"/>
    <w:tmpl w:val="046E3564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5918A2"/>
    <w:multiLevelType w:val="hybridMultilevel"/>
    <w:tmpl w:val="6692566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031297">
    <w:abstractNumId w:val="0"/>
  </w:num>
  <w:num w:numId="2" w16cid:durableId="1910576093">
    <w:abstractNumId w:val="1"/>
  </w:num>
  <w:num w:numId="3" w16cid:durableId="1281376460">
    <w:abstractNumId w:val="2"/>
  </w:num>
  <w:num w:numId="4" w16cid:durableId="644550638">
    <w:abstractNumId w:val="3"/>
  </w:num>
  <w:num w:numId="5" w16cid:durableId="1510171154">
    <w:abstractNumId w:val="4"/>
  </w:num>
  <w:num w:numId="6" w16cid:durableId="202136194">
    <w:abstractNumId w:val="5"/>
  </w:num>
  <w:num w:numId="7" w16cid:durableId="1458720538">
    <w:abstractNumId w:val="14"/>
  </w:num>
  <w:num w:numId="8" w16cid:durableId="1844203945">
    <w:abstractNumId w:val="7"/>
  </w:num>
  <w:num w:numId="9" w16cid:durableId="461191206">
    <w:abstractNumId w:val="11"/>
  </w:num>
  <w:num w:numId="10" w16cid:durableId="707334808">
    <w:abstractNumId w:val="6"/>
  </w:num>
  <w:num w:numId="11" w16cid:durableId="960306527">
    <w:abstractNumId w:val="15"/>
  </w:num>
  <w:num w:numId="12" w16cid:durableId="2138139757">
    <w:abstractNumId w:val="12"/>
  </w:num>
  <w:num w:numId="13" w16cid:durableId="1868176961">
    <w:abstractNumId w:val="13"/>
  </w:num>
  <w:num w:numId="14" w16cid:durableId="945649349">
    <w:abstractNumId w:val="9"/>
  </w:num>
  <w:num w:numId="15" w16cid:durableId="2105150402">
    <w:abstractNumId w:val="10"/>
  </w:num>
  <w:num w:numId="16" w16cid:durableId="928847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C2"/>
    <w:rsid w:val="003F08F5"/>
    <w:rsid w:val="006D73E7"/>
    <w:rsid w:val="00720D2A"/>
    <w:rsid w:val="007312DF"/>
    <w:rsid w:val="00820D9F"/>
    <w:rsid w:val="00847721"/>
    <w:rsid w:val="009F2603"/>
    <w:rsid w:val="00D6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9A727"/>
  <w15:chartTrackingRefBased/>
  <w15:docId w15:val="{CB81E034-5EEE-654E-B733-93CDF0F3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08F5"/>
    <w:pPr>
      <w:pBdr>
        <w:top w:val="single" w:sz="6" w:space="2" w:color="156082" w:themeColor="accent1"/>
        <w:left w:val="single" w:sz="6" w:space="2" w:color="156082" w:themeColor="accent1"/>
      </w:pBdr>
      <w:spacing w:before="300" w:line="276" w:lineRule="auto"/>
      <w:outlineLvl w:val="2"/>
    </w:pPr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ELF ASSESMENT"/>
    <w:basedOn w:val="TableNormal"/>
    <w:uiPriority w:val="39"/>
    <w:rsid w:val="006D73E7"/>
    <w:rPr>
      <w:rFonts w:ascii="Myriad Pro Cond" w:hAnsi="Myriad Pro Cond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ctNew">
    <w:name w:val="Compact New"/>
    <w:basedOn w:val="BodyText"/>
    <w:autoRedefine/>
    <w:qFormat/>
    <w:rsid w:val="003F08F5"/>
    <w:pPr>
      <w:spacing w:before="36" w:after="36" w:line="276" w:lineRule="auto"/>
    </w:pPr>
    <w:rPr>
      <w:rFonts w:eastAsiaTheme="minorEastAsia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08F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F08F5"/>
  </w:style>
  <w:style w:type="paragraph" w:styleId="Title">
    <w:name w:val="Title"/>
    <w:basedOn w:val="Normal"/>
    <w:next w:val="Normal"/>
    <w:link w:val="TitleChar"/>
    <w:autoRedefine/>
    <w:uiPriority w:val="10"/>
    <w:qFormat/>
    <w:rsid w:val="003F08F5"/>
    <w:pPr>
      <w:spacing w:before="720" w:after="200" w:line="276" w:lineRule="auto"/>
    </w:pPr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8F5"/>
    <w:rPr>
      <w:rFonts w:ascii="Abadi MT Condensed Extra Bold" w:hAnsi="Abadi MT Condensed Extra Bold"/>
      <w:b/>
      <w:caps/>
      <w:color w:val="0E2841" w:themeColor="text2"/>
      <w:spacing w:val="10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F08F5"/>
    <w:rPr>
      <w:rFonts w:ascii="FUTURA CONDENSED EXTRABOLD" w:hAnsi="FUTURA CONDENSED EXTRABOLD"/>
      <w:b/>
      <w:caps/>
      <w:color w:val="0A2F40" w:themeColor="accent1" w:themeShade="7F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D63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C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Hundley</dc:creator>
  <cp:keywords/>
  <dc:description/>
  <cp:lastModifiedBy>Steve Hundley</cp:lastModifiedBy>
  <cp:revision>1</cp:revision>
  <dcterms:created xsi:type="dcterms:W3CDTF">2024-06-29T07:17:00Z</dcterms:created>
  <dcterms:modified xsi:type="dcterms:W3CDTF">2024-06-29T07:28:00Z</dcterms:modified>
</cp:coreProperties>
</file>