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package4;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java.io.IOException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java.util.StringTokenizer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org.apache.hadoop.conf.Configuration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org.apache.hadoop.fs.Path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org.apache.hadoop.io.Text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org.apache.hadoop.io.IntWritable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org.apache.hadoop.io.LongWritable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org.apache.hadoop.mapreduce.Mapper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org.apache.hadoop.mapreduce.Reducer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org.apache.hadoop.mapreduce.Job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org.apache.hadoop.mapreduce.lib.input.FileInputFormat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org.apache.hadoop.mapreduce.lib.output.FileOutputFormat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org.apache.hadoop.util.GenericOptionsParser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WordCount</w:t>
      </w:r>
      <w:proofErr w:type="spellEnd"/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MapForWordCount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Mapper&lt;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LongWritable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map(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LongWritable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key, Text value, Context con)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InterruptedException</w:t>
      </w:r>
      <w:proofErr w:type="spellEnd"/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{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String line =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value.toString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StringTokenizer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token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StringTokenizer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line);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while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token.hasMoreTokens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())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{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String </w:t>
      </w:r>
      <w:r>
        <w:rPr>
          <w:rFonts w:ascii="Monospace" w:hAnsi="Monospace" w:cs="Monospace"/>
          <w:color w:val="000000"/>
          <w:sz w:val="20"/>
          <w:szCs w:val="20"/>
          <w:u w:val="single"/>
        </w:rPr>
        <w:t>status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String(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String word =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token.nextToken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Text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outputKey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Text(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word);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outputValue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1);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con.write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outputKey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outputValue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}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} </w:t>
      </w:r>
      <w:r>
        <w:rPr>
          <w:rFonts w:ascii="Monospace" w:hAnsi="Monospace" w:cs="Monospace"/>
          <w:color w:val="3F7F5F"/>
          <w:sz w:val="20"/>
          <w:szCs w:val="20"/>
        </w:rPr>
        <w:t xml:space="preserve">// end of 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map()</w:t>
      </w:r>
      <w:proofErr w:type="gramEnd"/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</w:t>
      </w:r>
      <w:r>
        <w:rPr>
          <w:rFonts w:ascii="Monospace" w:hAnsi="Monospace" w:cs="Monospace"/>
          <w:color w:val="3F7F5F"/>
          <w:sz w:val="20"/>
          <w:szCs w:val="20"/>
        </w:rPr>
        <w:t xml:space="preserve">//end of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Mapper</w:t>
      </w:r>
      <w:r>
        <w:rPr>
          <w:rFonts w:ascii="Monospace" w:hAnsi="Monospace" w:cs="Monospace"/>
          <w:color w:val="3F7F5F"/>
          <w:sz w:val="20"/>
          <w:szCs w:val="20"/>
        </w:rPr>
        <w:t xml:space="preserve"> Class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/*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3F7F5F"/>
          <w:sz w:val="20"/>
          <w:szCs w:val="20"/>
        </w:rPr>
        <w:t>sample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    output of the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mapper</w:t>
      </w:r>
      <w:r>
        <w:rPr>
          <w:rFonts w:ascii="Monospace" w:hAnsi="Monospace" w:cs="Monospace"/>
          <w:color w:val="3F7F5F"/>
          <w:sz w:val="20"/>
          <w:szCs w:val="20"/>
        </w:rPr>
        <w:t xml:space="preserve"> phase :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 xml:space="preserve">   &lt;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I ,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&lt;1,1,1,1,1&gt;&gt;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 xml:space="preserve">   &lt;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hadoop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>, &lt;1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,1,1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>&gt;&gt;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*/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ReduceForWordCount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Reducer&lt;Text,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Text,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reduce(Text word,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Iterable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values, Context con)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InterruptedException</w:t>
      </w:r>
      <w:proofErr w:type="spellEnd"/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sum = 0;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value : values)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{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sum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+=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value.get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}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con.write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word,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(sum));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} </w:t>
      </w:r>
      <w:r>
        <w:rPr>
          <w:rFonts w:ascii="Monospace" w:hAnsi="Monospace" w:cs="Monospace"/>
          <w:color w:val="3F7F5F"/>
          <w:sz w:val="20"/>
          <w:szCs w:val="20"/>
        </w:rPr>
        <w:t xml:space="preserve">// end of 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reduce()</w:t>
      </w:r>
      <w:proofErr w:type="gramEnd"/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</w:t>
      </w:r>
      <w:r>
        <w:rPr>
          <w:rFonts w:ascii="Monospace" w:hAnsi="Monospace" w:cs="Monospace"/>
          <w:color w:val="3F7F5F"/>
          <w:sz w:val="20"/>
          <w:szCs w:val="20"/>
        </w:rPr>
        <w:t>// end of Reducer class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/*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3F7F5F"/>
          <w:sz w:val="20"/>
          <w:szCs w:val="20"/>
        </w:rPr>
        <w:t>sample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output of the reducer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color w:val="3F7F5F"/>
          <w:sz w:val="20"/>
          <w:szCs w:val="20"/>
          <w:u w:val="single"/>
        </w:rPr>
        <w:t>hadoop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 3</w:t>
      </w:r>
      <w:proofErr w:type="gramEnd"/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I 5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*/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// job definition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 main(String[]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Exception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Configuration c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Configuration(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String[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] files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GenericOptionsParser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(c,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getRemainingArgs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Path input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Path(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files[0]);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Path output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Path(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files[1]);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Job j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Job(c, </w:t>
      </w:r>
      <w:r>
        <w:rPr>
          <w:rFonts w:ascii="Monospace" w:hAnsi="Monospace" w:cs="Monospace"/>
          <w:color w:val="2A00FF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wordcount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j.setJarByClass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WordCount.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j.setMapperClass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MapForWordCount.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j.setReducerClass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ReduceForWordCount.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j.setOutputKeyClass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Text.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j.setOutputValueClass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IntWritable.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FileInputFormat.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j, input);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FileOutputFormat.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j, output);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j.waitForCompletion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true</w:t>
      </w:r>
      <w:r>
        <w:rPr>
          <w:rFonts w:ascii="Monospace" w:hAnsi="Monospace" w:cs="Monospace"/>
          <w:color w:val="000000"/>
          <w:sz w:val="20"/>
          <w:szCs w:val="20"/>
        </w:rPr>
        <w:t>) ? 0:1);</w:t>
      </w: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</w:t>
      </w:r>
      <w:r>
        <w:rPr>
          <w:rFonts w:ascii="Monospace" w:hAnsi="Monospace" w:cs="Monospace"/>
          <w:color w:val="3F7F5F"/>
          <w:sz w:val="20"/>
          <w:szCs w:val="20"/>
        </w:rPr>
        <w:t xml:space="preserve">// end of 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main()</w:t>
      </w:r>
      <w:proofErr w:type="gramEnd"/>
    </w:p>
    <w:p w:rsidR="00E71083" w:rsidRDefault="00E71083" w:rsidP="00E7108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9374A1" w:rsidRDefault="00E71083" w:rsidP="00E71083">
      <w:pPr>
        <w:rPr>
          <w:rFonts w:ascii="Monospace" w:hAnsi="Monospace" w:cs="Monospace"/>
          <w:color w:val="3F7F5F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</w:t>
      </w:r>
      <w:r>
        <w:rPr>
          <w:rFonts w:ascii="Monospace" w:hAnsi="Monospace" w:cs="Monospace"/>
          <w:color w:val="3F7F5F"/>
          <w:sz w:val="20"/>
          <w:szCs w:val="20"/>
        </w:rPr>
        <w:t>//end of main class</w:t>
      </w:r>
    </w:p>
    <w:p w:rsidR="00E71083" w:rsidRDefault="00E71083" w:rsidP="00E71083">
      <w:pPr>
        <w:rPr>
          <w:rFonts w:ascii="Monospace" w:hAnsi="Monospace" w:cs="Monospace"/>
          <w:color w:val="3F7F5F"/>
          <w:sz w:val="20"/>
          <w:szCs w:val="20"/>
        </w:rPr>
      </w:pPr>
    </w:p>
    <w:p w:rsidR="00E71083" w:rsidRDefault="00E71083" w:rsidP="00E71083">
      <w:pPr>
        <w:rPr>
          <w:rFonts w:ascii="Monospace" w:hAnsi="Monospace" w:cs="Monospace"/>
          <w:color w:val="3F7F5F"/>
          <w:sz w:val="20"/>
          <w:szCs w:val="20"/>
        </w:rPr>
      </w:pPr>
      <w:proofErr w:type="spellStart"/>
      <w:r>
        <w:rPr>
          <w:rFonts w:ascii="Monospace" w:hAnsi="Monospace" w:cs="Monospace"/>
          <w:color w:val="3F7F5F"/>
          <w:sz w:val="20"/>
          <w:szCs w:val="20"/>
        </w:rPr>
        <w:t>Ip</w:t>
      </w:r>
      <w:proofErr w:type="spellEnd"/>
    </w:p>
    <w:p w:rsidR="00E71083" w:rsidRDefault="00E71083" w:rsidP="00E71083">
      <w:pPr>
        <w:rPr>
          <w:rFonts w:ascii="Monospace" w:hAnsi="Monospace" w:cs="Monospace"/>
          <w:color w:val="3F7F5F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Word.txt</w:t>
      </w:r>
    </w:p>
    <w:p w:rsidR="00E71083" w:rsidRDefault="00E71083" w:rsidP="00E71083">
      <w:pPr>
        <w:rPr>
          <w:rFonts w:ascii="Monospace" w:hAnsi="Monospace" w:cs="Monospace"/>
          <w:color w:val="3F7F5F"/>
          <w:sz w:val="20"/>
          <w:szCs w:val="20"/>
        </w:rPr>
      </w:pPr>
    </w:p>
    <w:p w:rsidR="00E71083" w:rsidRDefault="00E71083" w:rsidP="00E71083">
      <w:r>
        <w:rPr>
          <w:rFonts w:ascii="Monospace" w:hAnsi="Monospace" w:cs="Monospace"/>
          <w:color w:val="3F7F5F"/>
          <w:sz w:val="20"/>
          <w:szCs w:val="20"/>
        </w:rPr>
        <w:t>Stored in Parth prroject</w:t>
      </w:r>
      <w:bookmarkStart w:id="0" w:name="_GoBack"/>
      <w:bookmarkEnd w:id="0"/>
    </w:p>
    <w:sectPr w:rsidR="00E71083" w:rsidSect="0093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178B"/>
    <w:rsid w:val="0078178B"/>
    <w:rsid w:val="009374A1"/>
    <w:rsid w:val="00E71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D61D6-4CAD-4BF2-B71A-EB44103C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2129</Characters>
  <Application>Microsoft Office Word</Application>
  <DocSecurity>0</DocSecurity>
  <Lines>17</Lines>
  <Paragraphs>4</Paragraphs>
  <ScaleCrop>false</ScaleCrop>
  <Company>Hewlett-Packard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2015-11-27T22:56:00Z</dcterms:created>
  <dcterms:modified xsi:type="dcterms:W3CDTF">2015-11-27T22:56:00Z</dcterms:modified>
</cp:coreProperties>
</file>