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4F9D" w:rsidRPr="00034FDC" w:rsidRDefault="00D82154" w:rsidP="00D82154">
      <w:pPr>
        <w:spacing w:beforeLines="50" w:before="156" w:afterLines="50" w:after="156"/>
        <w:rPr>
          <w:rFonts w:ascii="宋体" w:eastAsia="宋体" w:hAnsi="宋体" w:cs="Arial"/>
          <w:color w:val="333333"/>
          <w:szCs w:val="21"/>
          <w:shd w:val="clear" w:color="auto" w:fill="FFFFFF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18CA13" wp14:editId="7E0D0D65">
                <wp:simplePos x="0" y="0"/>
                <wp:positionH relativeFrom="column">
                  <wp:align>center</wp:align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TopAndBottom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D82154" w:rsidRPr="00D82154" w:rsidRDefault="00D82154" w:rsidP="00D82154">
                            <w:pPr>
                              <w:jc w:val="center"/>
                              <w:rPr>
                                <w:rFonts w:ascii="宋体" w:eastAsia="宋体" w:hAnsi="宋体" w:cs="Arial"/>
                                <w:b/>
                                <w:color w:val="333333"/>
                                <w:sz w:val="72"/>
                                <w:szCs w:val="72"/>
                                <w:shd w:val="clear" w:color="auto" w:fill="FFFFFF"/>
                                <w14:shadow w14:blurRad="55003" w14:dist="50800" w14:dir="5400000" w14:sx="100000" w14:sy="100000" w14:kx="0" w14:ky="0" w14:algn="tl">
                                  <w14:srgbClr w14:val="000000">
                                    <w14:alpha w14:val="67000"/>
                                  </w14:srgbClr>
                                </w14:shadow>
                                <w14:textOutline w14:w="17780" w14:cap="flat" w14:cmpd="sng" w14:algn="ctr">
                                  <w14:solidFill>
                                    <w14:schemeClr w14:val="accent1">
                                      <w14:tint w14:val="3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63000"/>
                                          <w14:sat w14:val="105000"/>
                                        </w14:schemeClr>
                                      </w14:gs>
                                      <w14:gs w14:pos="90000">
                                        <w14:schemeClr w14:val="accent1">
                                          <w14:shade w14:val="50000"/>
                                          <w14:satMod w14:val="10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ascii="宋体" w:eastAsia="宋体" w:hAnsi="宋体" w:cs="Arial" w:hint="eastAsia"/>
                                <w:b/>
                                <w:color w:val="333333"/>
                                <w:sz w:val="72"/>
                                <w:szCs w:val="72"/>
                                <w:shd w:val="clear" w:color="auto" w:fill="FFFFFF"/>
                                <w14:shadow w14:blurRad="55003" w14:dist="50800" w14:dir="5400000" w14:sx="100000" w14:sy="100000" w14:kx="0" w14:ky="0" w14:algn="tl">
                                  <w14:srgbClr w14:val="000000">
                                    <w14:alpha w14:val="67000"/>
                                  </w14:srgbClr>
                                </w14:shadow>
                                <w14:textOutline w14:w="17780" w14:cap="flat" w14:cmpd="sng" w14:algn="ctr">
                                  <w14:solidFill>
                                    <w14:schemeClr w14:val="accent1">
                                      <w14:tint w14:val="3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63000"/>
                                          <w14:sat w14:val="105000"/>
                                        </w14:schemeClr>
                                      </w14:gs>
                                      <w14:gs w14:pos="90000">
                                        <w14:schemeClr w14:val="accent1">
                                          <w14:shade w14:val="50000"/>
                                          <w14:satMod w14:val="10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计算机辅助教学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" filled="f" stroked="f">
                <v:fill o:detectmouseclick="t"/>
                <v:textbox style="mso-fit-shape-to-text:t">
                  <w:txbxContent>
                    <w:p w:rsidR="00D82154" w:rsidRPr="00D82154" w:rsidRDefault="00D82154" w:rsidP="00D82154">
                      <w:pPr>
                        <w:jc w:val="center"/>
                        <w:rPr>
                          <w:rFonts w:ascii="宋体" w:eastAsia="宋体" w:hAnsi="宋体" w:cs="Arial"/>
                          <w:b/>
                          <w:color w:val="333333"/>
                          <w:sz w:val="72"/>
                          <w:szCs w:val="72"/>
                          <w:shd w:val="clear" w:color="auto" w:fill="FFFFFF"/>
                          <w14:shadow w14:blurRad="55003" w14:dist="50800" w14:dir="5400000" w14:sx="100000" w14:sy="100000" w14:kx="0" w14:ky="0" w14:algn="tl">
                            <w14:srgbClr w14:val="000000">
                              <w14:alpha w14:val="67000"/>
                            </w14:srgbClr>
                          </w14:shadow>
                          <w14:textOutline w14:w="17780" w14:cap="flat" w14:cmpd="sng" w14:algn="ctr">
                            <w14:solidFill>
                              <w14:schemeClr w14:val="accent1">
                                <w14:tint w14:val="3000"/>
                              </w14:schemeClr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10000">
                                  <w14:schemeClr w14:val="accent1">
                                    <w14:tint w14:val="63000"/>
                                    <w14:sat w14:val="105000"/>
                                  </w14:schemeClr>
                                </w14:gs>
                                <w14:gs w14:pos="90000">
                                  <w14:schemeClr w14:val="accent1">
                                    <w14:shade w14:val="50000"/>
                                    <w14:satMod w14:val="10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rFonts w:ascii="宋体" w:eastAsia="宋体" w:hAnsi="宋体" w:cs="Arial" w:hint="eastAsia"/>
                          <w:b/>
                          <w:color w:val="333333"/>
                          <w:sz w:val="72"/>
                          <w:szCs w:val="72"/>
                          <w:shd w:val="clear" w:color="auto" w:fill="FFFFFF"/>
                          <w14:shadow w14:blurRad="55003" w14:dist="50800" w14:dir="5400000" w14:sx="100000" w14:sy="100000" w14:kx="0" w14:ky="0" w14:algn="tl">
                            <w14:srgbClr w14:val="000000">
                              <w14:alpha w14:val="67000"/>
                            </w14:srgbClr>
                          </w14:shadow>
                          <w14:textOutline w14:w="17780" w14:cap="flat" w14:cmpd="sng" w14:algn="ctr">
                            <w14:solidFill>
                              <w14:schemeClr w14:val="accent1">
                                <w14:tint w14:val="3000"/>
                              </w14:schemeClr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10000">
                                  <w14:schemeClr w14:val="accent1">
                                    <w14:tint w14:val="63000"/>
                                    <w14:sat w14:val="105000"/>
                                  </w14:schemeClr>
                                </w14:gs>
                                <w14:gs w14:pos="90000">
                                  <w14:schemeClr w14:val="accent1">
                                    <w14:shade w14:val="50000"/>
                                    <w14:satMod w14:val="10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计算机辅助教学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AC23F5" w:rsidRPr="00034FDC">
        <w:rPr>
          <w:rFonts w:ascii="宋体" w:eastAsia="宋体" w:hAnsi="宋体" w:cs="Arial"/>
          <w:color w:val="333333"/>
          <w:szCs w:val="21"/>
          <w:shd w:val="clear" w:color="auto" w:fill="FFFFFF"/>
        </w:rPr>
        <w:t>计算机辅助教学(Computer Aided Instruction )是在计算机辅助下进行的各种教学活动，以对话方式与学生讨论教学内容、安排教学进程、进行教学训练的方法与技术。</w:t>
      </w:r>
    </w:p>
    <w:p w:rsidR="00D82154" w:rsidRDefault="00D82154" w:rsidP="00D82154">
      <w:pPr>
        <w:spacing w:beforeLines="50" w:before="156" w:afterLines="50" w:after="156"/>
        <w:rPr>
          <w:rFonts w:ascii="宋体" w:eastAsia="宋体" w:hAnsi="宋体"/>
        </w:rPr>
        <w:sectPr w:rsidR="00D82154" w:rsidSect="00D82154">
          <w:headerReference w:type="default" r:id="rId8"/>
          <w:pgSz w:w="11906" w:h="16838"/>
          <w:pgMar w:top="1440" w:right="1800" w:bottom="1440" w:left="1800" w:header="851" w:footer="992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425"/>
          <w:docGrid w:type="lines" w:linePitch="312"/>
        </w:sectPr>
      </w:pPr>
    </w:p>
    <w:p w:rsidR="00050790" w:rsidRDefault="00167553" w:rsidP="00D82154">
      <w:pPr>
        <w:spacing w:beforeLines="50" w:before="156" w:afterLines="50" w:after="156"/>
        <w:rPr>
          <w:rFonts w:ascii="宋体" w:eastAsia="宋体" w:hAnsi="宋体"/>
        </w:rPr>
      </w:pPr>
      <w:r w:rsidRPr="00034FDC">
        <w:rPr>
          <w:rFonts w:ascii="宋体" w:eastAsia="宋体" w:hAnsi="宋体" w:hint="eastAsia"/>
        </w:rPr>
        <w:lastRenderedPageBreak/>
        <w:t>教学是一个信息传递的过程，传递教学信息的常规教学媒体一般有实物模型、挂图、幻灯、录音和录像等。多数媒体都是综合利用了人的祝听觉，而不同的媒体又有其各自的特性。如实物演示，能反映物体真实的外观、变化和运动过程，但只能显示其表面现象。而挂图是侧重于原理的分析，揭示内在规律。</w:t>
      </w:r>
      <w:r w:rsidRPr="00034FDC">
        <w:rPr>
          <w:rFonts w:ascii="宋体" w:eastAsia="宋体" w:hAnsi="宋体" w:hint="eastAsia"/>
        </w:rPr>
        <w:lastRenderedPageBreak/>
        <w:t>又如，录音设备是刺激听觉，在英语教学中得到广泛应用。幻灯是刺激视觉具有灵活、信息容量大的特点。录像同样是以刺激视觉为主的媒体，和幻灯相比，它侧重于反映事物的形象、色彩、运动，并能方便地控制重复、慢放、静止等操作。</w:t>
      </w:r>
    </w:p>
    <w:p w:rsidR="00D82154" w:rsidRDefault="00D82154" w:rsidP="00D82154">
      <w:pPr>
        <w:spacing w:beforeLines="50" w:before="156" w:afterLines="50" w:after="156"/>
        <w:rPr>
          <w:rFonts w:ascii="宋体" w:eastAsia="宋体" w:hAnsi="宋体"/>
        </w:rPr>
        <w:sectPr w:rsidR="00D82154" w:rsidSect="00D82154">
          <w:type w:val="continuous"/>
          <w:pgSz w:w="11906" w:h="16838"/>
          <w:pgMar w:top="1440" w:right="1800" w:bottom="1440" w:left="1800" w:header="851" w:footer="992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num="2" w:sep="1" w:space="425"/>
          <w:docGrid w:type="lines" w:linePitch="312"/>
        </w:sectPr>
      </w:pPr>
    </w:p>
    <w:p w:rsidR="00906845" w:rsidRPr="00034FDC" w:rsidRDefault="00050790" w:rsidP="00D82154">
      <w:pPr>
        <w:spacing w:beforeLines="50" w:before="156" w:afterLines="50" w:after="156"/>
        <w:rPr>
          <w:rFonts w:ascii="宋体" w:eastAsia="宋体" w:hAnsi="宋体"/>
        </w:rPr>
      </w:pPr>
      <w:r w:rsidRPr="00034FDC">
        <w:rPr>
          <w:rFonts w:ascii="宋体" w:eastAsia="宋体" w:hAnsi="宋体" w:hint="eastAsia"/>
        </w:rPr>
        <w:lastRenderedPageBreak/>
        <w:t>现在，计算机迅速在发展和普及，已逐步在教学中发挥作用。计算机自身能力的提高，可以为教学应用的功能越来越多，尤其在物体</w:t>
      </w:r>
      <w:proofErr w:type="gramStart"/>
      <w:r w:rsidRPr="00034FDC">
        <w:rPr>
          <w:rFonts w:ascii="宋体" w:eastAsia="宋体" w:hAnsi="宋体" w:hint="eastAsia"/>
        </w:rPr>
        <w:t>窨</w:t>
      </w:r>
      <w:proofErr w:type="gramEnd"/>
      <w:r w:rsidRPr="00034FDC">
        <w:rPr>
          <w:rFonts w:ascii="宋体" w:eastAsia="宋体" w:hAnsi="宋体" w:hint="eastAsia"/>
        </w:rPr>
        <w:t>动态演示，微观宏观变化规律演示，教与</w:t>
      </w:r>
      <w:proofErr w:type="gramStart"/>
      <w:r w:rsidRPr="00034FDC">
        <w:rPr>
          <w:rFonts w:ascii="宋体" w:eastAsia="宋体" w:hAnsi="宋体" w:hint="eastAsia"/>
        </w:rPr>
        <w:t>学良好</w:t>
      </w:r>
      <w:proofErr w:type="gramEnd"/>
      <w:r w:rsidRPr="00034FDC">
        <w:rPr>
          <w:rFonts w:ascii="宋体" w:eastAsia="宋体" w:hAnsi="宋体" w:hint="eastAsia"/>
        </w:rPr>
        <w:t>的交互性，简单方便地操纵视听设备等方面充分体现出它优越的多媒体特性。因此，计算机辅助教学正日益受到人们的关注。</w:t>
      </w:r>
      <w:r w:rsidR="00167553" w:rsidRPr="00034FDC">
        <w:rPr>
          <w:rFonts w:ascii="宋体" w:eastAsia="宋体" w:hAnsi="宋体"/>
        </w:rPr>
        <w:t> </w:t>
      </w:r>
    </w:p>
    <w:p w:rsidR="00D82154" w:rsidRPr="00D82154" w:rsidRDefault="00D82154" w:rsidP="00D82154">
      <w:pPr>
        <w:keepNext/>
        <w:framePr w:dropCap="drop" w:lines="3" w:wrap="around" w:vAnchor="text" w:hAnchor="text"/>
        <w:spacing w:line="935" w:lineRule="exact"/>
        <w:textAlignment w:val="baseline"/>
        <w:rPr>
          <w:rFonts w:ascii="宋体" w:eastAsia="宋体" w:hAnsi="宋体"/>
          <w:position w:val="-2"/>
          <w:sz w:val="87"/>
        </w:rPr>
      </w:pPr>
      <w:r w:rsidRPr="00D82154">
        <w:rPr>
          <w:rFonts w:ascii="宋体" w:eastAsia="宋体" w:hAnsi="宋体" w:hint="eastAsia"/>
          <w:position w:val="-2"/>
          <w:sz w:val="87"/>
        </w:rPr>
        <w:t>教</w:t>
      </w:r>
    </w:p>
    <w:p w:rsidR="00167553" w:rsidRPr="00034FDC" w:rsidRDefault="00D6656E" w:rsidP="00D82154">
      <w:pPr>
        <w:spacing w:beforeLines="50" w:before="156" w:afterLines="50" w:after="156"/>
        <w:rPr>
          <w:rFonts w:ascii="宋体" w:eastAsia="宋体" w:hAnsi="宋体"/>
        </w:rPr>
      </w:pPr>
      <w:r w:rsidRPr="00034FDC">
        <w:rPr>
          <w:rFonts w:ascii="宋体" w:eastAsia="宋体" w:hAnsi="宋体" w:hint="eastAsia"/>
        </w:rPr>
        <w:t>学内容中</w:t>
      </w:r>
      <w:r w:rsidR="00167553" w:rsidRPr="00034FDC">
        <w:rPr>
          <w:rFonts w:ascii="宋体" w:eastAsia="宋体" w:hAnsi="宋体" w:hint="eastAsia"/>
        </w:rPr>
        <w:t>，有许多研究物体空间结构的问题，使用实物模型，虽然能反映物体的立体构造和运动情况，但对于一些结构较复杂的物体由于受模式大小限制，每个部分体积都较小，可见度低。运用电脑三维绘图技术，能逼真地显示物体的立体构成，结合特写、放大的手段和用各种鲜艳的颜色区分，能配合教材内容，突出重点部分；配合文字解释、公式或定律等显示，能帮助学生形成</w:t>
      </w:r>
      <w:proofErr w:type="gramStart"/>
      <w:r w:rsidR="00167553" w:rsidRPr="00034FDC">
        <w:rPr>
          <w:rFonts w:ascii="宋体" w:eastAsia="宋体" w:hAnsi="宋体" w:hint="eastAsia"/>
        </w:rPr>
        <w:t>窨</w:t>
      </w:r>
      <w:proofErr w:type="gramEnd"/>
      <w:r w:rsidR="00167553" w:rsidRPr="00034FDC">
        <w:rPr>
          <w:rFonts w:ascii="宋体" w:eastAsia="宋体" w:hAnsi="宋体" w:hint="eastAsia"/>
        </w:rPr>
        <w:t>思维，加深对研究对象的理解；运用动画的方法，能显示物体的运动和变化过程，在那些有关键性变化的地方，可以采用定格，分离出主要部分进行分析，也可以把变化过程分步慢放，配合对应的函数曲线、文字说明，深入细致地解释物体的运动和变化规律，使学生更透彻地理解和掌握所学知识。而上述这些效果，用一般的实物模型是无法做到的。</w:t>
      </w:r>
    </w:p>
    <w:p w:rsidR="00167553" w:rsidRPr="00034FDC" w:rsidRDefault="00167553" w:rsidP="00D82154">
      <w:pPr>
        <w:spacing w:beforeLines="50" w:before="156" w:afterLines="50" w:after="156"/>
        <w:rPr>
          <w:rFonts w:ascii="宋体" w:eastAsia="宋体" w:hAnsi="宋体"/>
        </w:rPr>
      </w:pPr>
      <w:r w:rsidRPr="00034FDC">
        <w:rPr>
          <w:rFonts w:ascii="宋体" w:eastAsia="宋体" w:hAnsi="宋体" w:hint="eastAsia"/>
        </w:rPr>
        <w:t>通常的原理图、流程图、统计图、表格等，能清楚简洁地反映事物的各种特性和规律而得到广泛运用。电脑不但很好地显示这样的图形，而且能把静态图文变成活动的对象。如流水状的光点能显示变化的过程；图形部件的整块移动，能反映物体各部分的构成；色块的变化能归类，对比；解释文字闪烁、放大，或加入一些趣味性的动画图案，能引起人的注意等。而对于一些暂未讲到的次要的部分，能淡化或隐去，使讲课内容层次清晰，生动有趣，更好地突出教材要点。</w:t>
      </w:r>
    </w:p>
    <w:p w:rsidR="00167553" w:rsidRPr="00034FDC" w:rsidRDefault="00167553" w:rsidP="00D82154">
      <w:pPr>
        <w:spacing w:beforeLines="50" w:before="156" w:afterLines="50" w:after="156"/>
        <w:rPr>
          <w:rFonts w:ascii="宋体" w:eastAsia="宋体" w:hAnsi="宋体"/>
        </w:rPr>
      </w:pPr>
      <w:r w:rsidRPr="00034FDC">
        <w:rPr>
          <w:rFonts w:ascii="宋体" w:eastAsia="宋体" w:hAnsi="宋体" w:hint="eastAsia"/>
        </w:rPr>
        <w:t>各种教学媒体都各有其长短，有时候，需要运用多种设备才能满足教学要求。多种设备的运用，需要精心安排、调试和讲课配合起来，才能取得较好效果。如一节课中要使用录音、录像、幻灯，老师频繁地忙于操作各种设备，必然会影响课堂的组织、讲课的连贯性，而且每上一次课都要把各种设备准备好。所以，这种课不管设计得多好，也只能在示范课、公开课来上，平时是不可能推广运用的。电脑的多媒体技术，能把各种设备的功能集于一身，其视频系统能方便地播放光盘影像，可把录像转换成文件存入电脑，随时调节器出来显示。声频系统可录音放音，操作十分简便。电脑演示幻灯，屏幕色彩华丽，变化多端，图文并茂，而一连串的操作只需每步按一次空格键而已，免去频繁换放幻灯片之苦。虽然编写程序用时较多，但编好后，运用简捷非常，再复杂的课例，都可以推广运用了。</w:t>
      </w:r>
    </w:p>
    <w:p w:rsidR="00167553" w:rsidRDefault="00D82154" w:rsidP="00D82154">
      <w:pPr>
        <w:spacing w:beforeLines="50" w:before="156" w:afterLines="50" w:after="156"/>
        <w:rPr>
          <w:rFonts w:ascii="宋体" w:eastAsia="宋体" w:hAnsi="宋体" w:hint="eastAsia"/>
        </w:rPr>
      </w:pPr>
      <w:r>
        <w:rPr>
          <w:rFonts w:ascii="宋体" w:eastAsia="宋体" w:hAnsi="宋体"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3F17AAD3" wp14:editId="0A012BBC">
            <wp:simplePos x="0" y="0"/>
            <wp:positionH relativeFrom="column">
              <wp:posOffset>4445</wp:posOffset>
            </wp:positionH>
            <wp:positionV relativeFrom="paragraph">
              <wp:posOffset>1343025</wp:posOffset>
            </wp:positionV>
            <wp:extent cx="5274310" cy="3515995"/>
            <wp:effectExtent l="0" t="0" r="2540" b="8255"/>
            <wp:wrapSquare wrapText="bothSides"/>
            <wp:docPr id="1" name="图片 1" descr="C:\Users\86133\Desktop\excel\17_文字处理满分素材文件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86133\Desktop\excel\17_文字处理满分素材文件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67553" w:rsidRPr="00034FDC">
        <w:rPr>
          <w:rFonts w:ascii="宋体" w:eastAsia="宋体" w:hAnsi="宋体" w:hint="eastAsia"/>
        </w:rPr>
        <w:t>电脑和其他媒体设备相比，一个最大的区别之处就是随意可编，满足用户各种各样的需要。一方面，人可随心所欲地操纵电脑。另一方面，电脑根据人的操纵指令</w:t>
      </w:r>
      <w:proofErr w:type="gramStart"/>
      <w:r w:rsidR="00167553" w:rsidRPr="00034FDC">
        <w:rPr>
          <w:rFonts w:ascii="宋体" w:eastAsia="宋体" w:hAnsi="宋体" w:hint="eastAsia"/>
        </w:rPr>
        <w:t>作出</w:t>
      </w:r>
      <w:proofErr w:type="gramEnd"/>
      <w:r w:rsidR="00167553" w:rsidRPr="00034FDC">
        <w:rPr>
          <w:rFonts w:ascii="宋体" w:eastAsia="宋体" w:hAnsi="宋体" w:hint="eastAsia"/>
        </w:rPr>
        <w:t>相关的反应，甚至能对错误的指令</w:t>
      </w:r>
      <w:proofErr w:type="gramStart"/>
      <w:r w:rsidR="00167553" w:rsidRPr="00034FDC">
        <w:rPr>
          <w:rFonts w:ascii="宋体" w:eastAsia="宋体" w:hAnsi="宋体" w:hint="eastAsia"/>
        </w:rPr>
        <w:t>作出</w:t>
      </w:r>
      <w:proofErr w:type="gramEnd"/>
      <w:r w:rsidR="00167553" w:rsidRPr="00034FDC">
        <w:rPr>
          <w:rFonts w:ascii="宋体" w:eastAsia="宋体" w:hAnsi="宋体" w:hint="eastAsia"/>
        </w:rPr>
        <w:t>提示帮助，这就是所谓的交互性。利用这一特性，把教学内容、习题等按一定的教学要求和学生的具体情况编程输入电脑，学生能各自上机学习，并根据个人的水平和知识，选择适当的学习层次从而达到因材施教的目的。</w:t>
      </w:r>
    </w:p>
    <w:p w:rsidR="00D82154" w:rsidRDefault="00D82154" w:rsidP="00D82154">
      <w:pPr>
        <w:spacing w:beforeLines="50" w:before="156" w:afterLines="50" w:after="156"/>
        <w:rPr>
          <w:rFonts w:ascii="宋体" w:eastAsia="宋体" w:hAnsi="宋体" w:hint="eastAsia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D82154" w:rsidTr="00D82154">
        <w:tc>
          <w:tcPr>
            <w:tcW w:w="2840" w:type="dxa"/>
          </w:tcPr>
          <w:p w:rsidR="00D82154" w:rsidRDefault="00D82154" w:rsidP="00D82154">
            <w:pPr>
              <w:spacing w:beforeLines="50" w:before="156" w:afterLines="50" w:after="156"/>
              <w:rPr>
                <w:rFonts w:ascii="宋体" w:eastAsia="宋体" w:hAnsi="宋体"/>
              </w:rPr>
            </w:pPr>
            <w:bookmarkStart w:id="0" w:name="_GoBack"/>
            <w:bookmarkEnd w:id="0"/>
          </w:p>
        </w:tc>
        <w:tc>
          <w:tcPr>
            <w:tcW w:w="2841" w:type="dxa"/>
          </w:tcPr>
          <w:p w:rsidR="00D82154" w:rsidRDefault="00D82154" w:rsidP="00D82154">
            <w:pPr>
              <w:spacing w:beforeLines="50" w:before="156" w:afterLines="50" w:after="156"/>
              <w:rPr>
                <w:rFonts w:ascii="宋体" w:eastAsia="宋体" w:hAnsi="宋体"/>
              </w:rPr>
            </w:pPr>
          </w:p>
        </w:tc>
        <w:tc>
          <w:tcPr>
            <w:tcW w:w="2841" w:type="dxa"/>
          </w:tcPr>
          <w:p w:rsidR="00D82154" w:rsidRDefault="00D82154" w:rsidP="00D82154">
            <w:pPr>
              <w:spacing w:beforeLines="50" w:before="156" w:afterLines="50" w:after="156"/>
              <w:rPr>
                <w:rFonts w:ascii="宋体" w:eastAsia="宋体" w:hAnsi="宋体"/>
              </w:rPr>
            </w:pPr>
          </w:p>
        </w:tc>
      </w:tr>
      <w:tr w:rsidR="00D82154" w:rsidTr="00D82154">
        <w:tc>
          <w:tcPr>
            <w:tcW w:w="2840" w:type="dxa"/>
          </w:tcPr>
          <w:p w:rsidR="00D82154" w:rsidRDefault="00D82154" w:rsidP="00D82154">
            <w:pPr>
              <w:spacing w:beforeLines="50" w:before="156" w:afterLines="50" w:after="156"/>
              <w:rPr>
                <w:rFonts w:ascii="宋体" w:eastAsia="宋体" w:hAnsi="宋体"/>
              </w:rPr>
            </w:pPr>
          </w:p>
        </w:tc>
        <w:tc>
          <w:tcPr>
            <w:tcW w:w="2841" w:type="dxa"/>
          </w:tcPr>
          <w:p w:rsidR="00D82154" w:rsidRDefault="00D82154" w:rsidP="00D82154">
            <w:pPr>
              <w:spacing w:beforeLines="50" w:before="156" w:afterLines="50" w:after="156"/>
              <w:rPr>
                <w:rFonts w:ascii="宋体" w:eastAsia="宋体" w:hAnsi="宋体"/>
              </w:rPr>
            </w:pPr>
          </w:p>
        </w:tc>
        <w:tc>
          <w:tcPr>
            <w:tcW w:w="2841" w:type="dxa"/>
          </w:tcPr>
          <w:p w:rsidR="00D82154" w:rsidRDefault="00D82154" w:rsidP="00D82154">
            <w:pPr>
              <w:spacing w:beforeLines="50" w:before="156" w:afterLines="50" w:after="156"/>
              <w:rPr>
                <w:rFonts w:ascii="宋体" w:eastAsia="宋体" w:hAnsi="宋体"/>
              </w:rPr>
            </w:pPr>
          </w:p>
        </w:tc>
      </w:tr>
      <w:tr w:rsidR="00D82154" w:rsidTr="00D82154">
        <w:tc>
          <w:tcPr>
            <w:tcW w:w="2840" w:type="dxa"/>
          </w:tcPr>
          <w:p w:rsidR="00D82154" w:rsidRDefault="00D82154" w:rsidP="00D82154">
            <w:pPr>
              <w:spacing w:beforeLines="50" w:before="156" w:afterLines="50" w:after="156"/>
              <w:rPr>
                <w:rFonts w:ascii="宋体" w:eastAsia="宋体" w:hAnsi="宋体"/>
              </w:rPr>
            </w:pPr>
          </w:p>
        </w:tc>
        <w:tc>
          <w:tcPr>
            <w:tcW w:w="2841" w:type="dxa"/>
          </w:tcPr>
          <w:p w:rsidR="00D82154" w:rsidRDefault="00D82154" w:rsidP="00D82154">
            <w:pPr>
              <w:spacing w:beforeLines="50" w:before="156" w:afterLines="50" w:after="156"/>
              <w:rPr>
                <w:rFonts w:ascii="宋体" w:eastAsia="宋体" w:hAnsi="宋体"/>
              </w:rPr>
            </w:pPr>
          </w:p>
        </w:tc>
        <w:tc>
          <w:tcPr>
            <w:tcW w:w="2841" w:type="dxa"/>
          </w:tcPr>
          <w:p w:rsidR="00D82154" w:rsidRDefault="00D82154" w:rsidP="00D82154">
            <w:pPr>
              <w:spacing w:beforeLines="50" w:before="156" w:afterLines="50" w:after="156"/>
              <w:rPr>
                <w:rFonts w:ascii="宋体" w:eastAsia="宋体" w:hAnsi="宋体"/>
              </w:rPr>
            </w:pPr>
          </w:p>
        </w:tc>
      </w:tr>
    </w:tbl>
    <w:p w:rsidR="00D82154" w:rsidRPr="00D82154" w:rsidRDefault="00D82154" w:rsidP="00D82154">
      <w:pPr>
        <w:spacing w:beforeLines="50" w:before="156" w:afterLines="50" w:after="156"/>
        <w:rPr>
          <w:rFonts w:ascii="宋体" w:eastAsia="宋体" w:hAnsi="宋体"/>
        </w:rPr>
      </w:pPr>
    </w:p>
    <w:sectPr w:rsidR="00D82154" w:rsidRPr="00D82154" w:rsidSect="00D82154">
      <w:type w:val="continuous"/>
      <w:pgSz w:w="11906" w:h="16838"/>
      <w:pgMar w:top="1440" w:right="1800" w:bottom="1440" w:left="1800" w:header="851" w:footer="992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970A1" w:rsidRDefault="008970A1" w:rsidP="001C4BA3">
      <w:r>
        <w:separator/>
      </w:r>
    </w:p>
  </w:endnote>
  <w:endnote w:type="continuationSeparator" w:id="0">
    <w:p w:rsidR="008970A1" w:rsidRDefault="008970A1" w:rsidP="001C4B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970A1" w:rsidRDefault="008970A1" w:rsidP="001C4BA3">
      <w:r>
        <w:separator/>
      </w:r>
    </w:p>
  </w:footnote>
  <w:footnote w:type="continuationSeparator" w:id="0">
    <w:p w:rsidR="008970A1" w:rsidRDefault="008970A1" w:rsidP="001C4BA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82154" w:rsidRDefault="00D82154">
    <w:pPr>
      <w:pStyle w:val="a3"/>
    </w:pPr>
    <w:r>
      <w:t>计算机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2910"/>
    <w:rsid w:val="00034FDC"/>
    <w:rsid w:val="00050790"/>
    <w:rsid w:val="00167553"/>
    <w:rsid w:val="001C4BA3"/>
    <w:rsid w:val="002905FD"/>
    <w:rsid w:val="00440EDA"/>
    <w:rsid w:val="0067733B"/>
    <w:rsid w:val="0075575D"/>
    <w:rsid w:val="00771E7F"/>
    <w:rsid w:val="008970A1"/>
    <w:rsid w:val="008A15D1"/>
    <w:rsid w:val="00906845"/>
    <w:rsid w:val="009410BA"/>
    <w:rsid w:val="00954A01"/>
    <w:rsid w:val="009602DE"/>
    <w:rsid w:val="00A54A62"/>
    <w:rsid w:val="00AC23F5"/>
    <w:rsid w:val="00C91827"/>
    <w:rsid w:val="00CA158F"/>
    <w:rsid w:val="00D5518B"/>
    <w:rsid w:val="00D6656E"/>
    <w:rsid w:val="00D82154"/>
    <w:rsid w:val="00D92910"/>
    <w:rsid w:val="00E0778E"/>
    <w:rsid w:val="00EC4F9D"/>
    <w:rsid w:val="00F04790"/>
    <w:rsid w:val="00F87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1C4BA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1C4BA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1C4BA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1C4BA3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D82154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D82154"/>
    <w:rPr>
      <w:sz w:val="18"/>
      <w:szCs w:val="18"/>
    </w:rPr>
  </w:style>
  <w:style w:type="table" w:styleId="a6">
    <w:name w:val="Table Grid"/>
    <w:basedOn w:val="a1"/>
    <w:uiPriority w:val="59"/>
    <w:rsid w:val="00D8215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1C4BA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1C4BA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1C4BA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1C4BA3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D82154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D82154"/>
    <w:rPr>
      <w:sz w:val="18"/>
      <w:szCs w:val="18"/>
    </w:rPr>
  </w:style>
  <w:style w:type="table" w:styleId="a6">
    <w:name w:val="Table Grid"/>
    <w:basedOn w:val="a1"/>
    <w:uiPriority w:val="59"/>
    <w:rsid w:val="00D8215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9C1111-3EC2-4241-B305-89A98A566C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232</Words>
  <Characters>1328</Characters>
  <Application>Microsoft Office Word</Application>
  <DocSecurity>0</DocSecurity>
  <Lines>11</Lines>
  <Paragraphs>3</Paragraphs>
  <ScaleCrop>false</ScaleCrop>
  <Company/>
  <LinksUpToDate>false</LinksUpToDate>
  <CharactersWithSpaces>1557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蔡亮</dc:creator>
  <cp:keywords/>
  <dc:description/>
  <cp:lastModifiedBy>86133</cp:lastModifiedBy>
  <cp:revision>17</cp:revision>
  <dcterms:created xsi:type="dcterms:W3CDTF">2019-10-11T07:05:00Z</dcterms:created>
  <dcterms:modified xsi:type="dcterms:W3CDTF">2021-06-09T01:34:00Z</dcterms:modified>
</cp:coreProperties>
</file>