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1C3C" w:rsidRPr="008F55DC" w:rsidRDefault="00DE66EF" w:rsidP="008F55DC">
      <w:pPr>
        <w:pStyle w:val="p0"/>
        <w:spacing w:beforeLines="50" w:before="156" w:afterLines="50" w:after="156"/>
        <w:jc w:val="center"/>
        <w:rPr>
          <w:rFonts w:ascii="黑体" w:eastAsia="黑体" w:hAnsi="黑体"/>
          <w:b/>
          <w:color w:val="0070C0"/>
          <w:sz w:val="36"/>
          <w:szCs w:val="36"/>
          <w:shd w:val="clear" w:color="auto" w:fill="92D050"/>
        </w:rPr>
      </w:pPr>
      <w:r w:rsidRPr="008F55DC">
        <w:rPr>
          <w:rFonts w:ascii="黑体" w:eastAsia="黑体" w:hAnsi="黑体" w:hint="eastAsia"/>
          <w:b/>
          <w:color w:val="0070C0"/>
          <w:sz w:val="36"/>
          <w:szCs w:val="36"/>
          <w:shd w:val="clear" w:color="auto" w:fill="92D050"/>
        </w:rPr>
        <w:t>中超</w:t>
      </w:r>
      <w:r w:rsidR="001F1C3C" w:rsidRPr="008F55DC">
        <w:rPr>
          <w:rFonts w:ascii="黑体" w:eastAsia="黑体" w:hAnsi="黑体" w:hint="eastAsia"/>
          <w:b/>
          <w:color w:val="0070C0"/>
          <w:sz w:val="36"/>
          <w:szCs w:val="36"/>
          <w:shd w:val="clear" w:color="auto" w:fill="92D050"/>
        </w:rPr>
        <w:t>第27轮前瞻</w:t>
      </w:r>
    </w:p>
    <w:p w:rsidR="008F55DC" w:rsidRPr="008F55DC" w:rsidRDefault="008F55DC" w:rsidP="008F55DC">
      <w:pPr>
        <w:pStyle w:val="p0"/>
        <w:keepNext/>
        <w:framePr w:dropCap="drop" w:lines="2" w:hSpace="113" w:wrap="around" w:vAnchor="text" w:hAnchor="text"/>
        <w:widowControl w:val="0"/>
        <w:spacing w:line="623" w:lineRule="exact"/>
        <w:ind w:leftChars="100" w:left="210"/>
        <w:textAlignment w:val="baseline"/>
        <w:rPr>
          <w:sz w:val="55"/>
          <w:szCs w:val="21"/>
        </w:rPr>
      </w:pPr>
      <w:r w:rsidRPr="008F55DC">
        <w:rPr>
          <w:rFonts w:hint="eastAsia"/>
          <w:sz w:val="55"/>
          <w:szCs w:val="21"/>
        </w:rPr>
        <w:t>北</w:t>
      </w:r>
    </w:p>
    <w:p w:rsidR="001F1C3C" w:rsidRDefault="001F1C3C" w:rsidP="008F55DC">
      <w:pPr>
        <w:pStyle w:val="p0"/>
        <w:ind w:leftChars="100" w:left="210" w:rightChars="100" w:right="210"/>
        <w:rPr>
          <w:sz w:val="21"/>
          <w:szCs w:val="21"/>
        </w:rPr>
      </w:pPr>
      <w:r>
        <w:rPr>
          <w:rFonts w:hint="eastAsia"/>
          <w:sz w:val="21"/>
          <w:szCs w:val="21"/>
        </w:rPr>
        <w:t>京时间10月5日与6日，2013赛季</w:t>
      </w:r>
      <w:r w:rsidR="00DE66EF">
        <w:rPr>
          <w:rFonts w:hint="eastAsia"/>
          <w:sz w:val="21"/>
          <w:szCs w:val="21"/>
        </w:rPr>
        <w:t>中超</w:t>
      </w:r>
      <w:r>
        <w:rPr>
          <w:rFonts w:hint="eastAsia"/>
          <w:sz w:val="21"/>
          <w:szCs w:val="21"/>
        </w:rPr>
        <w:t>联赛将进行第27轮赛事。本轮比赛过后，冠军球队和第一支降级球队很可能产生。</w:t>
      </w:r>
    </w:p>
    <w:p w:rsidR="001F1C3C" w:rsidRDefault="001F1C3C" w:rsidP="008F55DC">
      <w:pPr>
        <w:pStyle w:val="p0"/>
        <w:ind w:leftChars="100" w:left="210" w:rightChars="100" w:right="210"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6日下午，山东鲁能主场与广州恒大之战是万众瞩目的焦点战，“登顶”与“阻击”是这场比赛的关键词。目前鲁能</w:t>
      </w:r>
      <w:proofErr w:type="gramStart"/>
      <w:r>
        <w:rPr>
          <w:rFonts w:hint="eastAsia"/>
          <w:sz w:val="21"/>
          <w:szCs w:val="21"/>
        </w:rPr>
        <w:t>落后恒</w:t>
      </w:r>
      <w:proofErr w:type="gramEnd"/>
      <w:r>
        <w:rPr>
          <w:rFonts w:hint="eastAsia"/>
          <w:sz w:val="21"/>
          <w:szCs w:val="21"/>
        </w:rPr>
        <w:t>大11分，此战必须击败恒大才能阻止对手提前3轮夺冠。刚刚强势挺进</w:t>
      </w:r>
      <w:proofErr w:type="gramStart"/>
      <w:r>
        <w:rPr>
          <w:rFonts w:hint="eastAsia"/>
          <w:sz w:val="21"/>
          <w:szCs w:val="21"/>
        </w:rPr>
        <w:t>亚冠</w:t>
      </w:r>
      <w:bookmarkStart w:id="0" w:name="_GoBack"/>
      <w:bookmarkEnd w:id="0"/>
      <w:r>
        <w:rPr>
          <w:rFonts w:hint="eastAsia"/>
          <w:sz w:val="21"/>
          <w:szCs w:val="21"/>
        </w:rPr>
        <w:t>决赛</w:t>
      </w:r>
      <w:proofErr w:type="gramEnd"/>
      <w:r>
        <w:rPr>
          <w:rFonts w:hint="eastAsia"/>
          <w:sz w:val="21"/>
          <w:szCs w:val="21"/>
        </w:rPr>
        <w:t>的恒大已高调宣布“本轮在客场登顶”的目标，而鲁能众将也给出了“不让恒大在济南登顶”的强硬态度。鲁能绝对有阻击对手的驱动力，不过，以他们的实力要想击败兵强马壮势头正劲的恒大，谈何容易！</w:t>
      </w:r>
    </w:p>
    <w:p w:rsidR="008F55DC" w:rsidRDefault="008F55DC" w:rsidP="008F55DC">
      <w:pPr>
        <w:pStyle w:val="p0"/>
        <w:ind w:leftChars="100" w:left="210" w:rightChars="100" w:right="210"/>
        <w:rPr>
          <w:sz w:val="21"/>
          <w:szCs w:val="21"/>
        </w:rPr>
        <w:sectPr w:rsidR="008F55DC" w:rsidSect="008F55DC">
          <w:headerReference w:type="default" r:id="rId7"/>
          <w:pgSz w:w="11906" w:h="16838"/>
          <w:pgMar w:top="1440" w:right="1701" w:bottom="1440" w:left="1701" w:header="851" w:footer="992" w:gutter="0"/>
          <w:pgBorders w:offsetFrom="page">
            <w:top w:val="single" w:sz="8" w:space="24" w:color="C00000"/>
            <w:left w:val="single" w:sz="8" w:space="24" w:color="C00000"/>
            <w:bottom w:val="single" w:sz="8" w:space="24" w:color="C00000"/>
            <w:right w:val="single" w:sz="8" w:space="24" w:color="C00000"/>
          </w:pgBorders>
          <w:cols w:space="425"/>
          <w:docGrid w:type="lines" w:linePitch="312"/>
        </w:sectPr>
      </w:pPr>
    </w:p>
    <w:p w:rsidR="001F1C3C" w:rsidRDefault="001F1C3C" w:rsidP="008F55DC">
      <w:pPr>
        <w:pStyle w:val="p0"/>
        <w:ind w:leftChars="100" w:left="210" w:rightChars="100" w:right="21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5日下午，青岛中能与武汉卓</w:t>
      </w:r>
      <w:proofErr w:type="gramStart"/>
      <w:r>
        <w:rPr>
          <w:rFonts w:hint="eastAsia"/>
          <w:sz w:val="21"/>
          <w:szCs w:val="21"/>
        </w:rPr>
        <w:t>尔展开</w:t>
      </w:r>
      <w:proofErr w:type="gramEnd"/>
      <w:r>
        <w:rPr>
          <w:rFonts w:hint="eastAsia"/>
          <w:sz w:val="21"/>
          <w:szCs w:val="21"/>
        </w:rPr>
        <w:t>保级大战。卓尔如果不能赢球，就将提前三轮降级。中</w:t>
      </w:r>
      <w:proofErr w:type="gramStart"/>
      <w:r>
        <w:rPr>
          <w:rFonts w:hint="eastAsia"/>
          <w:sz w:val="21"/>
          <w:szCs w:val="21"/>
        </w:rPr>
        <w:t>能正是</w:t>
      </w:r>
      <w:proofErr w:type="gramEnd"/>
      <w:r>
        <w:rPr>
          <w:rFonts w:hint="eastAsia"/>
          <w:sz w:val="21"/>
          <w:szCs w:val="21"/>
        </w:rPr>
        <w:t>自首回合较量战平</w:t>
      </w:r>
      <w:proofErr w:type="gramStart"/>
      <w:r>
        <w:rPr>
          <w:rFonts w:hint="eastAsia"/>
          <w:sz w:val="21"/>
          <w:szCs w:val="21"/>
        </w:rPr>
        <w:t>卓</w:t>
      </w:r>
      <w:proofErr w:type="gramEnd"/>
      <w:r>
        <w:rPr>
          <w:rFonts w:hint="eastAsia"/>
          <w:sz w:val="21"/>
          <w:szCs w:val="21"/>
        </w:rPr>
        <w:t>尔后，开始了连续14轮不胜的颓势，</w:t>
      </w:r>
      <w:r>
        <w:rPr>
          <w:rFonts w:hint="eastAsia"/>
          <w:sz w:val="21"/>
          <w:szCs w:val="21"/>
        </w:rPr>
        <w:lastRenderedPageBreak/>
        <w:t>一路落到了积分榜倒数第2位。为了激励球队，据说中能为此战开出了200万元的赢球奖金。而卓尔已提出了“不能在积分榜垫底，要拉中能垫背”的目标。</w:t>
      </w:r>
    </w:p>
    <w:p w:rsidR="008F55DC" w:rsidRDefault="008F55DC" w:rsidP="001D0B95">
      <w:pPr>
        <w:pStyle w:val="p0"/>
        <w:spacing w:beforeLines="60" w:before="187" w:afterLines="60" w:after="187"/>
        <w:jc w:val="center"/>
        <w:rPr>
          <w:rFonts w:ascii="仿宋_GB2312" w:eastAsia="仿宋_GB2312"/>
          <w:b/>
          <w:bCs/>
          <w:color w:val="800000"/>
        </w:rPr>
        <w:sectPr w:rsidR="008F55DC" w:rsidSect="008F55DC">
          <w:type w:val="continuous"/>
          <w:pgSz w:w="11906" w:h="16838"/>
          <w:pgMar w:top="1440" w:right="1701" w:bottom="1440" w:left="1701" w:header="851" w:footer="992" w:gutter="0"/>
          <w:pgBorders w:offsetFrom="page">
            <w:top w:val="single" w:sz="8" w:space="24" w:color="C00000"/>
            <w:left w:val="single" w:sz="8" w:space="24" w:color="C00000"/>
            <w:bottom w:val="single" w:sz="8" w:space="24" w:color="C00000"/>
            <w:right w:val="single" w:sz="8" w:space="24" w:color="C00000"/>
          </w:pgBorders>
          <w:cols w:num="2" w:sep="1" w:space="425"/>
          <w:docGrid w:type="lines" w:linePitch="312"/>
        </w:sectPr>
      </w:pPr>
    </w:p>
    <w:p w:rsidR="001F1C3C" w:rsidRDefault="001F1C3C" w:rsidP="001D0B95">
      <w:pPr>
        <w:pStyle w:val="p0"/>
        <w:spacing w:beforeLines="60" w:before="187" w:afterLines="60" w:after="187"/>
        <w:jc w:val="center"/>
        <w:rPr>
          <w:rFonts w:ascii="仿宋_GB2312" w:eastAsia="仿宋_GB2312"/>
          <w:b/>
          <w:bCs/>
          <w:color w:val="800000"/>
        </w:rPr>
      </w:pPr>
      <w:r>
        <w:rPr>
          <w:rFonts w:ascii="仿宋_GB2312" w:eastAsia="仿宋_GB2312" w:hint="eastAsia"/>
          <w:b/>
          <w:bCs/>
          <w:color w:val="800000"/>
        </w:rPr>
        <w:lastRenderedPageBreak/>
        <w:t>2013赛季</w:t>
      </w:r>
      <w:r w:rsidR="00DE66EF">
        <w:rPr>
          <w:rFonts w:ascii="仿宋_GB2312" w:eastAsia="仿宋_GB2312" w:hint="eastAsia"/>
          <w:b/>
          <w:bCs/>
          <w:color w:val="800000"/>
        </w:rPr>
        <w:t>中超</w:t>
      </w:r>
      <w:r>
        <w:rPr>
          <w:rFonts w:ascii="仿宋_GB2312" w:eastAsia="仿宋_GB2312" w:hint="eastAsia"/>
          <w:b/>
          <w:bCs/>
          <w:color w:val="800000"/>
        </w:rPr>
        <w:t>联赛前26轮积分榜 (前八名)</w:t>
      </w:r>
    </w:p>
    <w:tbl>
      <w:tblPr>
        <w:tblStyle w:val="a5"/>
        <w:tblW w:w="0" w:type="auto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  <w:insideH w:val="single" w:sz="6" w:space="0" w:color="FF0000"/>
          <w:insideV w:val="single" w:sz="6" w:space="0" w:color="FF0000"/>
        </w:tblBorders>
        <w:tblLook w:val="04A0" w:firstRow="1" w:lastRow="0" w:firstColumn="1" w:lastColumn="0" w:noHBand="0" w:noVBand="1"/>
      </w:tblPr>
      <w:tblGrid>
        <w:gridCol w:w="709"/>
        <w:gridCol w:w="1134"/>
        <w:gridCol w:w="425"/>
        <w:gridCol w:w="426"/>
        <w:gridCol w:w="567"/>
        <w:gridCol w:w="5459"/>
      </w:tblGrid>
      <w:tr w:rsidR="008F55DC" w:rsidRPr="008F55DC" w:rsidTr="008F55DC">
        <w:tc>
          <w:tcPr>
            <w:tcW w:w="709" w:type="dxa"/>
            <w:shd w:val="clear" w:color="auto" w:fill="BFBFBF" w:themeFill="background1" w:themeFillShade="BF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名次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队名</w:t>
            </w:r>
          </w:p>
        </w:tc>
        <w:tc>
          <w:tcPr>
            <w:tcW w:w="425" w:type="dxa"/>
            <w:shd w:val="clear" w:color="auto" w:fill="BFBFBF" w:themeFill="background1" w:themeFillShade="BF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胜</w:t>
            </w:r>
          </w:p>
        </w:tc>
        <w:tc>
          <w:tcPr>
            <w:tcW w:w="426" w:type="dxa"/>
            <w:shd w:val="clear" w:color="auto" w:fill="BFBFBF" w:themeFill="background1" w:themeFillShade="BF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平</w:t>
            </w:r>
          </w:p>
        </w:tc>
        <w:tc>
          <w:tcPr>
            <w:tcW w:w="567" w:type="dxa"/>
            <w:shd w:val="clear" w:color="auto" w:fill="BFBFBF" w:themeFill="background1" w:themeFillShade="BF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负</w:t>
            </w:r>
          </w:p>
        </w:tc>
        <w:tc>
          <w:tcPr>
            <w:tcW w:w="5459" w:type="dxa"/>
            <w:shd w:val="clear" w:color="auto" w:fill="BFBFBF" w:themeFill="background1" w:themeFillShade="BF"/>
          </w:tcPr>
          <w:p w:rsidR="008F55DC" w:rsidRPr="008F55DC" w:rsidRDefault="008F55DC" w:rsidP="005513ED">
            <w:pPr>
              <w:pStyle w:val="p0"/>
              <w:rPr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积分</w:t>
            </w:r>
          </w:p>
        </w:tc>
      </w:tr>
      <w:tr w:rsidR="008F55DC" w:rsidRPr="008F55DC" w:rsidTr="008F55DC">
        <w:tc>
          <w:tcPr>
            <w:tcW w:w="709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134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贵州人和</w:t>
            </w:r>
          </w:p>
        </w:tc>
        <w:tc>
          <w:tcPr>
            <w:tcW w:w="425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426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67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5459" w:type="dxa"/>
          </w:tcPr>
          <w:p w:rsidR="008F55DC" w:rsidRPr="008F55DC" w:rsidRDefault="008F55DC" w:rsidP="005513ED">
            <w:pPr>
              <w:pStyle w:val="p0"/>
              <w:rPr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41</w:t>
            </w:r>
          </w:p>
        </w:tc>
      </w:tr>
      <w:tr w:rsidR="008F55DC" w:rsidRPr="008F55DC" w:rsidTr="008F55DC">
        <w:tc>
          <w:tcPr>
            <w:tcW w:w="709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134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上海申花</w:t>
            </w:r>
          </w:p>
        </w:tc>
        <w:tc>
          <w:tcPr>
            <w:tcW w:w="425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426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67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5459" w:type="dxa"/>
          </w:tcPr>
          <w:p w:rsidR="008F55DC" w:rsidRPr="008F55DC" w:rsidRDefault="008F55DC" w:rsidP="005513ED">
            <w:pPr>
              <w:pStyle w:val="p0"/>
              <w:rPr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32</w:t>
            </w:r>
          </w:p>
        </w:tc>
      </w:tr>
      <w:tr w:rsidR="008F55DC" w:rsidRPr="008F55DC" w:rsidTr="008F55DC">
        <w:tc>
          <w:tcPr>
            <w:tcW w:w="709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134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大连阿尔滨</w:t>
            </w:r>
          </w:p>
        </w:tc>
        <w:tc>
          <w:tcPr>
            <w:tcW w:w="425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26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567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459" w:type="dxa"/>
          </w:tcPr>
          <w:p w:rsidR="008F55DC" w:rsidRPr="008F55DC" w:rsidRDefault="008F55DC" w:rsidP="005513ED">
            <w:pPr>
              <w:pStyle w:val="p0"/>
              <w:rPr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32</w:t>
            </w:r>
          </w:p>
        </w:tc>
      </w:tr>
      <w:tr w:rsidR="008F55DC" w:rsidRPr="008F55DC" w:rsidTr="008F55DC">
        <w:tc>
          <w:tcPr>
            <w:tcW w:w="709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134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北京国安</w:t>
            </w:r>
          </w:p>
        </w:tc>
        <w:tc>
          <w:tcPr>
            <w:tcW w:w="425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426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567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5459" w:type="dxa"/>
          </w:tcPr>
          <w:p w:rsidR="008F55DC" w:rsidRPr="008F55DC" w:rsidRDefault="008F55DC" w:rsidP="005513ED">
            <w:pPr>
              <w:pStyle w:val="p0"/>
              <w:rPr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43</w:t>
            </w:r>
          </w:p>
        </w:tc>
      </w:tr>
      <w:tr w:rsidR="008F55DC" w:rsidRPr="008F55DC" w:rsidTr="008F55DC">
        <w:tc>
          <w:tcPr>
            <w:tcW w:w="709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134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广州富力</w:t>
            </w:r>
          </w:p>
        </w:tc>
        <w:tc>
          <w:tcPr>
            <w:tcW w:w="425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426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567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59" w:type="dxa"/>
          </w:tcPr>
          <w:p w:rsidR="008F55DC" w:rsidRPr="008F55DC" w:rsidRDefault="008F55DC" w:rsidP="005513ED">
            <w:pPr>
              <w:pStyle w:val="p0"/>
              <w:rPr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33</w:t>
            </w:r>
          </w:p>
        </w:tc>
      </w:tr>
      <w:tr w:rsidR="008F55DC" w:rsidRPr="008F55DC" w:rsidTr="008F55DC">
        <w:tc>
          <w:tcPr>
            <w:tcW w:w="709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134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上海上港</w:t>
            </w:r>
          </w:p>
        </w:tc>
        <w:tc>
          <w:tcPr>
            <w:tcW w:w="425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426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567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459" w:type="dxa"/>
          </w:tcPr>
          <w:p w:rsidR="008F55DC" w:rsidRPr="008F55DC" w:rsidRDefault="008F55DC" w:rsidP="005513ED">
            <w:pPr>
              <w:pStyle w:val="p0"/>
              <w:rPr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32</w:t>
            </w:r>
          </w:p>
        </w:tc>
      </w:tr>
      <w:tr w:rsidR="008F55DC" w:rsidRPr="008F55DC" w:rsidTr="008F55DC">
        <w:tc>
          <w:tcPr>
            <w:tcW w:w="709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深圳平安</w:t>
            </w:r>
          </w:p>
        </w:tc>
        <w:tc>
          <w:tcPr>
            <w:tcW w:w="425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426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5459" w:type="dxa"/>
          </w:tcPr>
          <w:p w:rsidR="008F55DC" w:rsidRPr="008F55DC" w:rsidRDefault="008F55DC" w:rsidP="005513ED">
            <w:pPr>
              <w:pStyle w:val="p0"/>
              <w:rPr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55</w:t>
            </w:r>
          </w:p>
        </w:tc>
      </w:tr>
      <w:tr w:rsidR="008F55DC" w:rsidRPr="001F1C3C" w:rsidTr="008F55DC">
        <w:tc>
          <w:tcPr>
            <w:tcW w:w="709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广州恒大</w:t>
            </w:r>
          </w:p>
        </w:tc>
        <w:tc>
          <w:tcPr>
            <w:tcW w:w="425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426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8F55DC" w:rsidRPr="008F55DC" w:rsidRDefault="008F55DC" w:rsidP="005513ED">
            <w:pPr>
              <w:pStyle w:val="p0"/>
              <w:rPr>
                <w:rFonts w:hint="eastAsia"/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459" w:type="dxa"/>
          </w:tcPr>
          <w:p w:rsidR="008F55DC" w:rsidRPr="001F1C3C" w:rsidRDefault="008F55DC" w:rsidP="005513ED">
            <w:pPr>
              <w:pStyle w:val="p0"/>
              <w:rPr>
                <w:sz w:val="18"/>
                <w:szCs w:val="18"/>
              </w:rPr>
            </w:pPr>
            <w:r w:rsidRPr="008F55DC">
              <w:rPr>
                <w:rFonts w:hint="eastAsia"/>
                <w:sz w:val="18"/>
                <w:szCs w:val="18"/>
              </w:rPr>
              <w:t>66</w:t>
            </w:r>
          </w:p>
        </w:tc>
      </w:tr>
    </w:tbl>
    <w:p w:rsidR="00F16102" w:rsidRPr="001F1C3C" w:rsidRDefault="00F16102" w:rsidP="008F55DC">
      <w:pPr>
        <w:pStyle w:val="p0"/>
        <w:tabs>
          <w:tab w:val="left" w:pos="709"/>
          <w:tab w:val="left" w:pos="1843"/>
          <w:tab w:val="left" w:pos="2268"/>
          <w:tab w:val="left" w:pos="2694"/>
          <w:tab w:val="left" w:pos="3261"/>
        </w:tabs>
        <w:rPr>
          <w:sz w:val="18"/>
          <w:szCs w:val="18"/>
        </w:rPr>
      </w:pPr>
    </w:p>
    <w:sectPr w:rsidR="00F16102" w:rsidRPr="001F1C3C" w:rsidSect="008F55DC">
      <w:type w:val="continuous"/>
      <w:pgSz w:w="11906" w:h="16838"/>
      <w:pgMar w:top="1440" w:right="1701" w:bottom="1440" w:left="1701" w:header="851" w:footer="992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6A4" w:rsidRDefault="00EB06A4" w:rsidP="00DE66EF">
      <w:r>
        <w:separator/>
      </w:r>
    </w:p>
  </w:endnote>
  <w:endnote w:type="continuationSeparator" w:id="0">
    <w:p w:rsidR="00EB06A4" w:rsidRDefault="00EB06A4" w:rsidP="00DE6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6A4" w:rsidRDefault="00EB06A4" w:rsidP="00DE66EF">
      <w:r>
        <w:separator/>
      </w:r>
    </w:p>
  </w:footnote>
  <w:footnote w:type="continuationSeparator" w:id="0">
    <w:p w:rsidR="00EB06A4" w:rsidRDefault="00EB06A4" w:rsidP="00DE66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55DC" w:rsidRDefault="008F55DC">
    <w:pPr>
      <w:pStyle w:val="a3"/>
    </w:pPr>
    <w:r>
      <w:t>体育新闻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1C3C"/>
    <w:rsid w:val="001D0B95"/>
    <w:rsid w:val="001F1C3C"/>
    <w:rsid w:val="00391E32"/>
    <w:rsid w:val="00403C4B"/>
    <w:rsid w:val="005A1481"/>
    <w:rsid w:val="006B542D"/>
    <w:rsid w:val="006B68E6"/>
    <w:rsid w:val="0070310F"/>
    <w:rsid w:val="00790178"/>
    <w:rsid w:val="008F55DC"/>
    <w:rsid w:val="00A21E29"/>
    <w:rsid w:val="00DE66EF"/>
    <w:rsid w:val="00DF475B"/>
    <w:rsid w:val="00EB06A4"/>
    <w:rsid w:val="00F1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0">
    <w:name w:val="p0"/>
    <w:basedOn w:val="a"/>
    <w:rsid w:val="001F1C3C"/>
    <w:pPr>
      <w:widowControl/>
    </w:pPr>
    <w:rPr>
      <w:rFonts w:ascii="宋体" w:eastAsia="宋体" w:hAnsi="宋体" w:cs="宋体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E66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E66E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E66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E66EF"/>
    <w:rPr>
      <w:sz w:val="18"/>
      <w:szCs w:val="18"/>
    </w:rPr>
  </w:style>
  <w:style w:type="table" w:styleId="a5">
    <w:name w:val="Table Grid"/>
    <w:basedOn w:val="a1"/>
    <w:uiPriority w:val="59"/>
    <w:rsid w:val="008F55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0">
    <w:name w:val="p0"/>
    <w:basedOn w:val="a"/>
    <w:rsid w:val="001F1C3C"/>
    <w:pPr>
      <w:widowControl/>
    </w:pPr>
    <w:rPr>
      <w:rFonts w:ascii="宋体" w:eastAsia="宋体" w:hAnsi="宋体" w:cs="宋体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E66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E66E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E66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E66EF"/>
    <w:rPr>
      <w:sz w:val="18"/>
      <w:szCs w:val="18"/>
    </w:rPr>
  </w:style>
  <w:style w:type="table" w:styleId="a5">
    <w:name w:val="Table Grid"/>
    <w:basedOn w:val="a1"/>
    <w:uiPriority w:val="59"/>
    <w:rsid w:val="008F55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29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shq</dc:creator>
  <cp:lastModifiedBy>86133</cp:lastModifiedBy>
  <cp:revision>6</cp:revision>
  <dcterms:created xsi:type="dcterms:W3CDTF">2013-11-19T04:57:00Z</dcterms:created>
  <dcterms:modified xsi:type="dcterms:W3CDTF">2021-06-07T02:02:00Z</dcterms:modified>
</cp:coreProperties>
</file>