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3D4A8">
    <v:background id="_x0000_s1025" o:bwmode="white" fillcolor="#03d4a8" o:targetscreensize="1024,768">
      <v:fill color2="#005cbf" colors="0 #03d4a8;.25 #21d6e0;.75 #0087e6;1 #005cbf" method="none" focus="100%" type="gradient"/>
    </v:background>
  </w:background>
  <w:body>
    <w:commentRangeStart w:id="0"/>
    <w:p w:rsidR="002029BC" w:rsidRPr="00400360" w:rsidRDefault="00C870DA" w:rsidP="00400360">
      <w:pPr>
        <w:ind w:firstLineChars="200" w:firstLine="560"/>
        <w:rPr>
          <w:rFonts w:ascii="华文楷体" w:eastAsia="华文楷体" w:hAnsi="华文楷体"/>
          <w:sz w:val="28"/>
          <w:szCs w:val="28"/>
        </w:rPr>
      </w:pPr>
      <w:r w:rsidRPr="00400360">
        <w:rPr>
          <w:rFonts w:ascii="华文楷体" w:eastAsia="华文楷体" w:hAnsi="华文楷体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1B3EDC" wp14:editId="5247415B">
                <wp:simplePos x="0" y="0"/>
                <wp:positionH relativeFrom="column">
                  <wp:align>center</wp:align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TopAndBottom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C870DA" w:rsidRPr="00C870DA" w:rsidRDefault="00C870DA" w:rsidP="00C870DA">
                            <w:pPr>
                              <w:jc w:val="center"/>
                              <w:rPr>
                                <w:b/>
                                <w:caps/>
                                <w:color w:val="4F81BD" w:themeColor="accent1"/>
                                <w:sz w:val="72"/>
                                <w:szCs w:val="72"/>
                                <w14:shadow w14:blurRad="19685" w14:dist="12700" w14:dir="5400000" w14:sx="100000" w14:sy="100000" w14:kx="0" w14:ky="0" w14:algn="tl">
                                  <w14:schemeClr w14:val="accent1">
                                    <w14:alpha w14:val="40000"/>
                                    <w14:satMod w14:val="130000"/>
                                  </w14:schemeClr>
                                </w14:shadow>
                                <w14:reflection w14:blurRad="9994" w14:stA="55000" w14:stPos="0" w14:endA="0" w14:endPos="48000" w14:dist="495" w14:dir="5400000" w14:fadeDir="5400000" w14:sx="100000" w14:sy="-10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0" w14:contourW="6350" w14:prstMaterial="plastic">
                                  <w14:bevelT w14:w="20320" w14:h="20320" w14:prst="angle"/>
                                  <w14:contourClr>
                                    <w14:schemeClr w14:val="accent1">
                                      <w14:tint w14:val="100000"/>
                                      <w14:shade w14:val="100000"/>
                                      <w14:hueMod w14:val="100000"/>
                                      <w14:satMod w14:val="100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C870DA">
                              <w:rPr>
                                <w:rFonts w:hint="eastAsia"/>
                                <w:b/>
                                <w:caps/>
                                <w:color w:val="4F81BD" w:themeColor="accent1"/>
                                <w:sz w:val="72"/>
                                <w:szCs w:val="72"/>
                                <w14:shadow w14:blurRad="19685" w14:dist="12700" w14:dir="5400000" w14:sx="100000" w14:sy="100000" w14:kx="0" w14:ky="0" w14:algn="tl">
                                  <w14:schemeClr w14:val="accent1">
                                    <w14:alpha w14:val="40000"/>
                                    <w14:satMod w14:val="130000"/>
                                  </w14:schemeClr>
                                </w14:shadow>
                                <w14:reflection w14:blurRad="9994" w14:stA="55000" w14:stPos="0" w14:endA="0" w14:endPos="48000" w14:dist="495" w14:dir="5400000" w14:fadeDir="5400000" w14:sx="100000" w14:sy="-10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0" w14:contourW="6350" w14:prstMaterial="plastic">
                                  <w14:bevelT w14:w="20320" w14:h="20320" w14:prst="angle"/>
                                  <w14:contourClr>
                                    <w14:schemeClr w14:val="accent1">
                                      <w14:tint w14:val="100000"/>
                                      <w14:shade w14:val="100000"/>
                                      <w14:hueMod w14:val="100000"/>
                                      <w14:satMod w14:val="100000"/>
                                    </w14:schemeClr>
                                  </w14:contourClr>
                                </w14:props3d>
                              </w:rPr>
                              <w:t>长春观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brightRoom" dir="t"/>
                        </a:scene3d>
                        <a:sp3d contourW="6350" prstMaterial="plastic">
                          <a:bevelT w="20320" h="20320" prst="angle"/>
                          <a:contourClr>
                            <a:schemeClr val="accent1">
                              <a:tint val="100000"/>
                              <a:shade val="100000"/>
                              <a:hueMod val="100000"/>
                              <a:satMod val="100000"/>
                            </a:schemeClr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" filled="f" stroked="f">
                <v:textbox style="mso-fit-shape-to-text:t">
                  <w:txbxContent>
                    <w:p w:rsidR="00C870DA" w:rsidRPr="00C870DA" w:rsidRDefault="00C870DA" w:rsidP="00C870DA">
                      <w:pPr>
                        <w:jc w:val="center"/>
                        <w:rPr>
                          <w:b/>
                          <w:caps/>
                          <w:color w:val="4F81BD" w:themeColor="accent1"/>
                          <w:sz w:val="72"/>
                          <w:szCs w:val="72"/>
                          <w14:shadow w14:blurRad="19685" w14:dist="12700" w14:dir="5400000" w14:sx="100000" w14:sy="100000" w14:kx="0" w14:ky="0" w14:algn="tl">
                            <w14:schemeClr w14:val="accent1">
                              <w14:alpha w14:val="40000"/>
                              <w14:satMod w14:val="130000"/>
                            </w14:schemeClr>
                          </w14:shadow>
                          <w14:reflection w14:blurRad="9994" w14:stA="55000" w14:stPos="0" w14:endA="0" w14:endPos="48000" w14:dist="495" w14:dir="5400000" w14:fadeDir="5400000" w14:sx="100000" w14:sy="-10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0" w14:contourW="6350" w14:prstMaterial="plastic">
                            <w14:bevelT w14:w="20320" w14:h="20320" w14:prst="angle"/>
                            <w14:contourClr>
                              <w14:schemeClr w14:val="accent1">
                                <w14:tint w14:val="100000"/>
                                <w14:shade w14:val="100000"/>
                                <w14:hueMod w14:val="100000"/>
                                <w14:satMod w14:val="100000"/>
                              </w14:schemeClr>
                            </w14:contourClr>
                          </w14:props3d>
                        </w:rPr>
                      </w:pPr>
                      <w:r w:rsidRPr="00C870DA">
                        <w:rPr>
                          <w:rFonts w:hint="eastAsia"/>
                          <w:b/>
                          <w:caps/>
                          <w:color w:val="4F81BD" w:themeColor="accent1"/>
                          <w:sz w:val="72"/>
                          <w:szCs w:val="72"/>
                          <w14:shadow w14:blurRad="19685" w14:dist="12700" w14:dir="5400000" w14:sx="100000" w14:sy="100000" w14:kx="0" w14:ky="0" w14:algn="tl">
                            <w14:schemeClr w14:val="accent1">
                              <w14:alpha w14:val="40000"/>
                              <w14:satMod w14:val="130000"/>
                            </w14:schemeClr>
                          </w14:shadow>
                          <w14:reflection w14:blurRad="9994" w14:stA="55000" w14:stPos="0" w14:endA="0" w14:endPos="48000" w14:dist="495" w14:dir="5400000" w14:fadeDir="5400000" w14:sx="100000" w14:sy="-10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0" w14:contourW="6350" w14:prstMaterial="plastic">
                            <w14:bevelT w14:w="20320" w14:h="20320" w14:prst="angle"/>
                            <w14:contourClr>
                              <w14:schemeClr w14:val="accent1">
                                <w14:tint w14:val="100000"/>
                                <w14:shade w14:val="100000"/>
                                <w14:hueMod w14:val="100000"/>
                                <w14:satMod w14:val="100000"/>
                              </w14:schemeClr>
                            </w14:contourClr>
                          </w14:props3d>
                        </w:rPr>
                        <w:t>长春观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2029BC" w:rsidRPr="00400360">
        <w:rPr>
          <w:rFonts w:ascii="华文楷体" w:eastAsia="华文楷体" w:hAnsi="华文楷体" w:hint="eastAsia"/>
          <w:sz w:val="28"/>
          <w:szCs w:val="28"/>
        </w:rPr>
        <w:t>武汉长春观位于武昌大东门东北角双峰山南坡，黄鹄山（蛇山）中部，是我国道教著名十方丛林之一，为历代道教活动场所。称“江南一大福地”。观内崇奉道教全真派，以其创始人重阳祖师门人邱处机道号“长春子”命名。</w:t>
      </w:r>
      <w:commentRangeEnd w:id="0"/>
      <w:r w:rsidR="000D5B63">
        <w:rPr>
          <w:rStyle w:val="a6"/>
        </w:rPr>
        <w:commentReference w:id="0"/>
      </w:r>
    </w:p>
    <w:p w:rsidR="00BD4453" w:rsidRDefault="00BD4453" w:rsidP="00400360">
      <w:pPr>
        <w:ind w:firstLineChars="200" w:firstLine="560"/>
        <w:rPr>
          <w:rFonts w:ascii="华文楷体" w:eastAsia="华文楷体" w:hAnsi="华文楷体"/>
          <w:sz w:val="28"/>
          <w:szCs w:val="28"/>
        </w:rPr>
        <w:sectPr w:rsidR="00BD4453" w:rsidSect="00466B46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440" w:right="1800" w:bottom="1440" w:left="1800" w:header="851" w:footer="992" w:gutter="0"/>
          <w:pgBorders w:offsetFrom="page">
            <w:top w:val="double" w:sz="4" w:space="24" w:color="FF0000"/>
            <w:left w:val="double" w:sz="4" w:space="24" w:color="FF0000"/>
            <w:bottom w:val="double" w:sz="4" w:space="24" w:color="FF0000"/>
            <w:right w:val="double" w:sz="4" w:space="24" w:color="FF0000"/>
          </w:pgBorders>
          <w:cols w:space="425"/>
          <w:docGrid w:type="lines" w:linePitch="312"/>
        </w:sectPr>
      </w:pPr>
    </w:p>
    <w:p w:rsidR="002029BC" w:rsidRPr="00400360" w:rsidRDefault="002029BC" w:rsidP="00400360">
      <w:pPr>
        <w:ind w:firstLineChars="200" w:firstLine="560"/>
        <w:rPr>
          <w:rFonts w:ascii="华文楷体" w:eastAsia="华文楷体" w:hAnsi="华文楷体"/>
          <w:sz w:val="28"/>
          <w:szCs w:val="28"/>
        </w:rPr>
      </w:pPr>
      <w:r w:rsidRPr="00400360">
        <w:rPr>
          <w:rFonts w:ascii="华文楷体" w:eastAsia="华文楷体" w:hAnsi="华文楷体" w:hint="eastAsia"/>
          <w:sz w:val="28"/>
          <w:szCs w:val="28"/>
        </w:rPr>
        <w:lastRenderedPageBreak/>
        <w:t>北宋期间，双峰山建有元庆观，嗣承江西阁皂符箓金丹教义，布施于鄂州，</w:t>
      </w:r>
      <w:r w:rsidRPr="00400360">
        <w:rPr>
          <w:rFonts w:ascii="华文楷体" w:eastAsia="华文楷体" w:hAnsi="华文楷体" w:hint="eastAsia"/>
          <w:sz w:val="28"/>
          <w:szCs w:val="28"/>
        </w:rPr>
        <w:lastRenderedPageBreak/>
        <w:t>为天师道扬，元初在此建长春观。明永乐十二年(1414年)和清康熙二十六年(1687</w:t>
      </w:r>
      <w:r w:rsidRPr="00400360">
        <w:rPr>
          <w:rFonts w:ascii="华文楷体" w:eastAsia="华文楷体" w:hAnsi="华文楷体" w:hint="eastAsia"/>
          <w:sz w:val="28"/>
          <w:szCs w:val="28"/>
        </w:rPr>
        <w:lastRenderedPageBreak/>
        <w:t>年)曾进行维修和重建，咸丰二年(1852年)毁于战火。</w:t>
      </w:r>
    </w:p>
    <w:p w:rsidR="00BD4453" w:rsidRDefault="00BD4453" w:rsidP="00400360">
      <w:pPr>
        <w:ind w:firstLineChars="200" w:firstLine="560"/>
        <w:rPr>
          <w:rFonts w:ascii="华文楷体" w:eastAsia="华文楷体" w:hAnsi="华文楷体"/>
          <w:sz w:val="28"/>
          <w:szCs w:val="28"/>
        </w:rPr>
        <w:sectPr w:rsidR="00BD4453" w:rsidSect="00466B46">
          <w:type w:val="continuous"/>
          <w:pgSz w:w="11906" w:h="16838"/>
          <w:pgMar w:top="1440" w:right="1800" w:bottom="1440" w:left="1800" w:header="851" w:footer="992" w:gutter="0"/>
          <w:pgBorders w:offsetFrom="page">
            <w:top w:val="double" w:sz="4" w:space="24" w:color="FF0000"/>
            <w:left w:val="double" w:sz="4" w:space="24" w:color="FF0000"/>
            <w:bottom w:val="double" w:sz="4" w:space="24" w:color="FF0000"/>
            <w:right w:val="double" w:sz="4" w:space="24" w:color="FF0000"/>
          </w:pgBorders>
          <w:cols w:num="3" w:sep="1" w:space="425"/>
          <w:docGrid w:type="lines" w:linePitch="312"/>
        </w:sectPr>
      </w:pPr>
    </w:p>
    <w:p w:rsidR="002029BC" w:rsidRPr="00400360" w:rsidRDefault="008E7819" w:rsidP="00400360">
      <w:pPr>
        <w:ind w:firstLineChars="200" w:firstLine="560"/>
        <w:rPr>
          <w:rFonts w:ascii="华文楷体" w:eastAsia="华文楷体" w:hAnsi="华文楷体"/>
          <w:sz w:val="28"/>
          <w:szCs w:val="28"/>
        </w:rPr>
      </w:pPr>
      <w:bookmarkStart w:id="1" w:name="_GoBack"/>
      <w:r>
        <w:rPr>
          <w:rFonts w:ascii="华文楷体" w:eastAsia="华文楷体" w:hAnsi="华文楷体" w:hint="eastAsia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7E6E83EF" wp14:editId="70C86780">
            <wp:simplePos x="0" y="0"/>
            <wp:positionH relativeFrom="column">
              <wp:posOffset>959485</wp:posOffset>
            </wp:positionH>
            <wp:positionV relativeFrom="paragraph">
              <wp:posOffset>898525</wp:posOffset>
            </wp:positionV>
            <wp:extent cx="3239770" cy="2159635"/>
            <wp:effectExtent l="0" t="0" r="0" b="0"/>
            <wp:wrapSquare wrapText="bothSides"/>
            <wp:docPr id="2" name="图片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977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1"/>
      <w:r w:rsidR="002029BC" w:rsidRPr="00400360">
        <w:rPr>
          <w:rFonts w:ascii="华文楷体" w:eastAsia="华文楷体" w:hAnsi="华文楷体" w:hint="eastAsia"/>
          <w:sz w:val="28"/>
          <w:szCs w:val="28"/>
        </w:rPr>
        <w:t>同治二年(1863年)，龙门派十六代传人何合春自武当山来此，发愿重修长春观。他得到官员和士绅的赞助，募得款项，仿明代建筑模式，以斗拱铆榫纯木结构重修三皇殿、紫微殿、玉皇阁、来成楼及殿后登山石级，使殿堂焕然一新，“庙貌森严，回复旧观。”民国14年(1925年)侯永德任监院期间，得到督军萧耀南士族项竹坪的损资而修藏经阁。</w:t>
      </w:r>
    </w:p>
    <w:p w:rsidR="002029BC" w:rsidRPr="00400360" w:rsidRDefault="002029BC" w:rsidP="00400360">
      <w:pPr>
        <w:ind w:firstLineChars="200" w:firstLine="560"/>
        <w:rPr>
          <w:rFonts w:ascii="华文楷体" w:eastAsia="华文楷体" w:hAnsi="华文楷体"/>
          <w:sz w:val="28"/>
          <w:szCs w:val="28"/>
        </w:rPr>
      </w:pPr>
      <w:r w:rsidRPr="00400360">
        <w:rPr>
          <w:rFonts w:ascii="华文楷体" w:eastAsia="华文楷体" w:hAnsi="华文楷体" w:hint="eastAsia"/>
          <w:sz w:val="28"/>
          <w:szCs w:val="28"/>
        </w:rPr>
        <w:t>1926年北伐战争中，北伐军叶挺独立团驻扎在长春观，这里成为前线指挥所。藏经阁、来成楼、三皇殿均遭炮弹击损，后由省主席夏</w:t>
      </w:r>
      <w:r w:rsidRPr="00400360">
        <w:rPr>
          <w:rFonts w:ascii="华文楷体" w:eastAsia="华文楷体" w:hAnsi="华文楷体" w:hint="eastAsia"/>
          <w:sz w:val="28"/>
          <w:szCs w:val="28"/>
        </w:rPr>
        <w:lastRenderedPageBreak/>
        <w:t>斗寅出资恢复原貌。1931年，侯永德道长又谋得夏斗寅的支持捐资，对道观进行大规模的修缮，长春观建筑群格局终于完成。 新中国成立后，因修建武汉长江大桥，对原在黄鹤楼旧址的吕祖阁拆迁，遂由政府拔款，将吕祖阁的神像等迁入长春观，并对长春观进行维修。“文化大革命”中，长春观受到冲击，神像被捣毁，宗教活动被迫停止。1982年政府拔款，重修长春观殿宇，重塑神像，1984年宗教活动得以恢复并对外开放。</w:t>
      </w:r>
    </w:p>
    <w:p w:rsidR="008E7819" w:rsidRPr="008E7819" w:rsidRDefault="008E7819" w:rsidP="008E7819">
      <w:pPr>
        <w:keepNext/>
        <w:framePr w:dropCap="drop" w:lines="2" w:hSpace="100" w:wrap="around" w:vAnchor="text" w:hAnchor="text"/>
        <w:spacing w:line="1247" w:lineRule="exact"/>
        <w:ind w:firstLine="560"/>
        <w:textAlignment w:val="baseline"/>
        <w:rPr>
          <w:rFonts w:ascii="华文楷体" w:eastAsia="华文楷体" w:hAnsi="华文楷体"/>
          <w:position w:val="7"/>
          <w:sz w:val="106"/>
          <w:szCs w:val="28"/>
        </w:rPr>
      </w:pPr>
      <w:r w:rsidRPr="008E7819">
        <w:rPr>
          <w:rFonts w:ascii="华文楷体" w:eastAsia="华文楷体" w:hAnsi="华文楷体" w:hint="eastAsia"/>
          <w:position w:val="7"/>
          <w:sz w:val="106"/>
          <w:szCs w:val="28"/>
        </w:rPr>
        <w:t>该</w:t>
      </w:r>
    </w:p>
    <w:p w:rsidR="00640A05" w:rsidRPr="002029BC" w:rsidRDefault="002029BC" w:rsidP="008E7819">
      <w:r w:rsidRPr="00400360">
        <w:rPr>
          <w:rFonts w:ascii="华文楷体" w:eastAsia="华文楷体" w:hAnsi="华文楷体" w:hint="eastAsia"/>
          <w:sz w:val="28"/>
          <w:szCs w:val="28"/>
        </w:rPr>
        <w:t>观建于元代，为邱处机门徒所建，以纪念道教全真派北七真之一，龙门宗的创始人丘处机(公元1148年-1227，字通密，号长春子)在元军南下时“一言止杀“济世救民之劝德。始称“长春观”。</w:t>
      </w:r>
    </w:p>
    <w:sectPr w:rsidR="00640A05" w:rsidRPr="002029BC" w:rsidSect="00466B46">
      <w:type w:val="continuous"/>
      <w:pgSz w:w="11906" w:h="16838" w:code="9"/>
      <w:pgMar w:top="1440" w:right="1797" w:bottom="1440" w:left="1797" w:header="851" w:footer="992" w:gutter="0"/>
      <w:pgBorders w:offsetFrom="page">
        <w:top w:val="double" w:sz="4" w:space="24" w:color="FF0000"/>
        <w:left w:val="double" w:sz="4" w:space="24" w:color="FF0000"/>
        <w:bottom w:val="double" w:sz="4" w:space="24" w:color="FF0000"/>
        <w:right w:val="double" w:sz="4" w:space="24" w:color="FF0000"/>
      </w:pgBorders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0" w:author="SD" w:date="2019-02-20T09:49:00Z" w:initials="S">
    <w:p w:rsidR="000D5B63" w:rsidRDefault="000D5B63">
      <w:pPr>
        <w:pStyle w:val="a7"/>
      </w:pPr>
      <w:r>
        <w:rPr>
          <w:rStyle w:val="a6"/>
        </w:rPr>
        <w:annotationRef/>
      </w:r>
      <w:r>
        <w:rPr>
          <w:rFonts w:hint="eastAsia"/>
        </w:rPr>
        <w:t>长春观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43D6D" w:rsidRDefault="00F43D6D" w:rsidP="00AA7F93">
      <w:r>
        <w:separator/>
      </w:r>
    </w:p>
  </w:endnote>
  <w:endnote w:type="continuationSeparator" w:id="0">
    <w:p w:rsidR="00F43D6D" w:rsidRDefault="00F43D6D" w:rsidP="00AA7F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D568D" w:rsidRDefault="00FD568D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D568D" w:rsidRDefault="00FD568D">
    <w:pPr>
      <w:pStyle w:val="a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D568D" w:rsidRDefault="00FD568D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43D6D" w:rsidRDefault="00F43D6D" w:rsidP="00AA7F93">
      <w:r>
        <w:separator/>
      </w:r>
    </w:p>
  </w:footnote>
  <w:footnote w:type="continuationSeparator" w:id="0">
    <w:p w:rsidR="00F43D6D" w:rsidRDefault="00F43D6D" w:rsidP="00AA7F9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66B46" w:rsidRDefault="00466B46">
    <w:pPr>
      <w:pStyle w:val="a3"/>
    </w:pPr>
    <w:r>
      <w:rPr>
        <w:rFonts w:hint="eastAsia"/>
      </w:rPr>
      <w:t>长春观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66B46" w:rsidRDefault="00466B46">
    <w:pPr>
      <w:pStyle w:val="a3"/>
    </w:pPr>
    <w:r>
      <w:rPr>
        <w:rFonts w:hint="eastAsia"/>
      </w:rPr>
      <w:t>道教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D568D" w:rsidRDefault="00FD568D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isplayBackgroundShape/>
  <w:bordersDoNotSurroundHeader/>
  <w:bordersDoNotSurroundFooter/>
  <w:defaultTabStop w:val="420"/>
  <w:evenAndOddHeaders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2DA0"/>
    <w:rsid w:val="00094C6F"/>
    <w:rsid w:val="000D5B63"/>
    <w:rsid w:val="002029BC"/>
    <w:rsid w:val="00252DA0"/>
    <w:rsid w:val="00400360"/>
    <w:rsid w:val="00466B46"/>
    <w:rsid w:val="004716E1"/>
    <w:rsid w:val="00640A05"/>
    <w:rsid w:val="00741838"/>
    <w:rsid w:val="008E7819"/>
    <w:rsid w:val="00AA7F93"/>
    <w:rsid w:val="00BD4453"/>
    <w:rsid w:val="00C870DA"/>
    <w:rsid w:val="00E906E6"/>
    <w:rsid w:val="00F43D6D"/>
    <w:rsid w:val="00FD5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A7F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A7F9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AA7F9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AA7F93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8E7819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8E7819"/>
    <w:rPr>
      <w:sz w:val="18"/>
      <w:szCs w:val="18"/>
    </w:rPr>
  </w:style>
  <w:style w:type="character" w:styleId="a6">
    <w:name w:val="annotation reference"/>
    <w:basedOn w:val="a0"/>
    <w:uiPriority w:val="99"/>
    <w:semiHidden/>
    <w:unhideWhenUsed/>
    <w:rsid w:val="000D5B63"/>
    <w:rPr>
      <w:sz w:val="21"/>
      <w:szCs w:val="21"/>
    </w:rPr>
  </w:style>
  <w:style w:type="paragraph" w:styleId="a7">
    <w:name w:val="annotation text"/>
    <w:basedOn w:val="a"/>
    <w:link w:val="Char2"/>
    <w:uiPriority w:val="99"/>
    <w:semiHidden/>
    <w:unhideWhenUsed/>
    <w:rsid w:val="000D5B63"/>
    <w:pPr>
      <w:jc w:val="left"/>
    </w:pPr>
  </w:style>
  <w:style w:type="character" w:customStyle="1" w:styleId="Char2">
    <w:name w:val="批注文字 Char"/>
    <w:basedOn w:val="a0"/>
    <w:link w:val="a7"/>
    <w:uiPriority w:val="99"/>
    <w:semiHidden/>
    <w:rsid w:val="000D5B63"/>
  </w:style>
  <w:style w:type="paragraph" w:styleId="a8">
    <w:name w:val="annotation subject"/>
    <w:basedOn w:val="a7"/>
    <w:next w:val="a7"/>
    <w:link w:val="Char3"/>
    <w:uiPriority w:val="99"/>
    <w:semiHidden/>
    <w:unhideWhenUsed/>
    <w:rsid w:val="000D5B63"/>
    <w:rPr>
      <w:b/>
      <w:bCs/>
    </w:rPr>
  </w:style>
  <w:style w:type="character" w:customStyle="1" w:styleId="Char3">
    <w:name w:val="批注主题 Char"/>
    <w:basedOn w:val="Char2"/>
    <w:link w:val="a8"/>
    <w:uiPriority w:val="99"/>
    <w:semiHidden/>
    <w:rsid w:val="000D5B63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A7F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A7F9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AA7F9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AA7F93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8E7819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8E7819"/>
    <w:rPr>
      <w:sz w:val="18"/>
      <w:szCs w:val="18"/>
    </w:rPr>
  </w:style>
  <w:style w:type="character" w:styleId="a6">
    <w:name w:val="annotation reference"/>
    <w:basedOn w:val="a0"/>
    <w:uiPriority w:val="99"/>
    <w:semiHidden/>
    <w:unhideWhenUsed/>
    <w:rsid w:val="000D5B63"/>
    <w:rPr>
      <w:sz w:val="21"/>
      <w:szCs w:val="21"/>
    </w:rPr>
  </w:style>
  <w:style w:type="paragraph" w:styleId="a7">
    <w:name w:val="annotation text"/>
    <w:basedOn w:val="a"/>
    <w:link w:val="Char2"/>
    <w:uiPriority w:val="99"/>
    <w:semiHidden/>
    <w:unhideWhenUsed/>
    <w:rsid w:val="000D5B63"/>
    <w:pPr>
      <w:jc w:val="left"/>
    </w:pPr>
  </w:style>
  <w:style w:type="character" w:customStyle="1" w:styleId="Char2">
    <w:name w:val="批注文字 Char"/>
    <w:basedOn w:val="a0"/>
    <w:link w:val="a7"/>
    <w:uiPriority w:val="99"/>
    <w:semiHidden/>
    <w:rsid w:val="000D5B63"/>
  </w:style>
  <w:style w:type="paragraph" w:styleId="a8">
    <w:name w:val="annotation subject"/>
    <w:basedOn w:val="a7"/>
    <w:next w:val="a7"/>
    <w:link w:val="Char3"/>
    <w:uiPriority w:val="99"/>
    <w:semiHidden/>
    <w:unhideWhenUsed/>
    <w:rsid w:val="000D5B63"/>
    <w:rPr>
      <w:b/>
      <w:bCs/>
    </w:rPr>
  </w:style>
  <w:style w:type="character" w:customStyle="1" w:styleId="Char3">
    <w:name w:val="批注主题 Char"/>
    <w:basedOn w:val="Char2"/>
    <w:link w:val="a8"/>
    <w:uiPriority w:val="99"/>
    <w:semiHidden/>
    <w:rsid w:val="000D5B6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2048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40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63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01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23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04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27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1.jpg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25F015-99AA-4884-B091-30F9D62A8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2</Pages>
  <Words>106</Words>
  <Characters>610</Characters>
  <Application>Microsoft Office Word</Application>
  <DocSecurity>0</DocSecurity>
  <Lines>5</Lines>
  <Paragraphs>1</Paragraphs>
  <ScaleCrop>false</ScaleCrop>
  <Company/>
  <LinksUpToDate>false</LinksUpToDate>
  <CharactersWithSpaces>715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rz</cp:lastModifiedBy>
  <cp:revision>8</cp:revision>
  <dcterms:created xsi:type="dcterms:W3CDTF">2019-01-29T05:39:00Z</dcterms:created>
  <dcterms:modified xsi:type="dcterms:W3CDTF">2020-12-03T03:50:00Z</dcterms:modified>
</cp:coreProperties>
</file>