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7292" w14:textId="77777777" w:rsidR="0070065B" w:rsidRPr="00181F72" w:rsidRDefault="00000000" w:rsidP="0070065B">
      <w:pPr>
        <w:pStyle w:val="a3"/>
        <w:shd w:val="clear" w:color="auto" w:fill="FFFFFF"/>
        <w:spacing w:before="0" w:beforeAutospacing="0" w:after="0" w:afterAutospacing="0"/>
        <w:jc w:val="center"/>
        <w:rPr>
          <w:rFonts w:ascii="黑体" w:eastAsia="黑体" w:hAnsi="黑体"/>
          <w:b/>
          <w:color w:val="DBE5F1" w:themeColor="accent1" w:themeTint="33"/>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rPr>
      </w:pPr>
      <w:r w:rsidRPr="00181F72">
        <w:rPr>
          <w:color w:val="DBE5F1" w:themeColor="accent1" w:themeTint="33"/>
        </w:rPr>
        <w:fldChar w:fldCharType="begin"/>
      </w:r>
      <w:r w:rsidRPr="00181F72">
        <w:rPr>
          <w:color w:val="DBE5F1" w:themeColor="accent1" w:themeTint="33"/>
          <w:sz w:val="52"/>
          <w:szCs w:val="52"/>
        </w:rPr>
        <w:instrText>HYPERLINK "http://cwca.org.cn"</w:instrText>
      </w:r>
      <w:r w:rsidRPr="00181F72">
        <w:rPr>
          <w:color w:val="DBE5F1" w:themeColor="accent1" w:themeTint="33"/>
        </w:rPr>
      </w:r>
      <w:r w:rsidRPr="00181F72">
        <w:rPr>
          <w:color w:val="DBE5F1" w:themeColor="accent1" w:themeTint="33"/>
        </w:rPr>
        <w:fldChar w:fldCharType="separate"/>
      </w:r>
      <w:r w:rsidR="0070065B" w:rsidRPr="00181F72">
        <w:rPr>
          <w:rStyle w:val="ab"/>
          <w:rFonts w:ascii="黑体" w:eastAsia="黑体" w:hAnsi="黑体" w:hint="eastAsia"/>
          <w:b/>
          <w:color w:val="DBE5F1" w:themeColor="accent1" w:themeTint="33"/>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rPr>
        <w:t>保护野生动物</w:t>
      </w:r>
      <w:r w:rsidRPr="00181F72">
        <w:rPr>
          <w:rStyle w:val="ab"/>
          <w:rFonts w:ascii="黑体" w:eastAsia="黑体" w:hAnsi="黑体"/>
          <w:b/>
          <w:color w:val="DBE5F1" w:themeColor="accent1" w:themeTint="33"/>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rPr>
        <w:fldChar w:fldCharType="end"/>
      </w:r>
    </w:p>
    <w:p w14:paraId="0FA42794" w14:textId="77777777"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微软雅黑"/>
          <w:color w:val="333333"/>
        </w:rPr>
      </w:pPr>
      <w:r w:rsidRPr="0070065B">
        <w:rPr>
          <w:rFonts w:ascii="华文行楷" w:eastAsia="华文行楷" w:hAnsi="微软雅黑" w:hint="eastAsia"/>
          <w:color w:val="333333"/>
        </w:rPr>
        <w:t>近年来，北京市园林</w:t>
      </w:r>
      <w:proofErr w:type="gramStart"/>
      <w:r w:rsidRPr="0070065B">
        <w:rPr>
          <w:rFonts w:ascii="华文行楷" w:eastAsia="华文行楷" w:hAnsi="微软雅黑" w:hint="eastAsia"/>
          <w:color w:val="333333"/>
        </w:rPr>
        <w:t>绿化局</w:t>
      </w:r>
      <w:proofErr w:type="gramEnd"/>
      <w:r w:rsidRPr="0070065B">
        <w:rPr>
          <w:rFonts w:ascii="华文行楷" w:eastAsia="华文行楷" w:hAnsi="微软雅黑" w:hint="eastAsia"/>
          <w:color w:val="333333"/>
        </w:rPr>
        <w:t>通过组织开展打击野生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非法交易的执法监管、宣传教育、联合执法等专项行动，不断加强全市野生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保护力度，保护野生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“北京模式”已逐步形成，首都野生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的种类和数量不断增加，生物多样性进一步提高。</w:t>
      </w:r>
    </w:p>
    <w:p w14:paraId="278F18C2" w14:textId="77777777" w:rsidR="00312E0D" w:rsidRPr="0070065B" w:rsidRDefault="00653B7A"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微软雅黑"/>
          <w:color w:val="333333"/>
        </w:rPr>
      </w:pPr>
      <w:r>
        <w:rPr>
          <w:rFonts w:ascii="华文行楷" w:eastAsia="华文行楷" w:hAnsi="微软雅黑" w:hint="eastAsia"/>
          <w:noProof/>
          <w:color w:val="333333"/>
        </w:rPr>
        <w:drawing>
          <wp:anchor distT="0" distB="0" distL="114300" distR="114300" simplePos="0" relativeHeight="251658240" behindDoc="0" locked="0" layoutInCell="1" allowOverlap="1" wp14:anchorId="42AFD957" wp14:editId="6D05FC35">
            <wp:simplePos x="0" y="0"/>
            <wp:positionH relativeFrom="column">
              <wp:posOffset>904875</wp:posOffset>
            </wp:positionH>
            <wp:positionV relativeFrom="paragraph">
              <wp:posOffset>632460</wp:posOffset>
            </wp:positionV>
            <wp:extent cx="2879725" cy="1799590"/>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素材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9725" cy="1799590"/>
                    </a:xfrm>
                    <a:prstGeom prst="ellipse">
                      <a:avLst/>
                    </a:prstGeom>
                    <a:ln>
                      <a:noFill/>
                    </a:ln>
                    <a:effectLst>
                      <a:softEdge rad="317500"/>
                    </a:effectLst>
                  </pic:spPr>
                </pic:pic>
              </a:graphicData>
            </a:graphic>
            <wp14:sizeRelH relativeFrom="page">
              <wp14:pctWidth>0</wp14:pctWidth>
            </wp14:sizeRelH>
            <wp14:sizeRelV relativeFrom="page">
              <wp14:pctHeight>0</wp14:pctHeight>
            </wp14:sizeRelV>
          </wp:anchor>
        </w:drawing>
      </w:r>
      <w:r w:rsidR="00312E0D" w:rsidRPr="0070065B">
        <w:rPr>
          <w:rFonts w:ascii="华文行楷" w:eastAsia="华文行楷" w:hAnsi="微软雅黑" w:hint="eastAsia"/>
          <w:color w:val="333333"/>
        </w:rPr>
        <w:t>为进一步打击整治破坏野生</w:t>
      </w:r>
      <w:r w:rsidR="001F33A3" w:rsidRPr="0070065B">
        <w:rPr>
          <w:rFonts w:ascii="华文行楷" w:eastAsia="华文行楷" w:hAnsi="微软雅黑" w:hint="eastAsia"/>
          <w:color w:val="333333"/>
        </w:rPr>
        <w:t>动物</w:t>
      </w:r>
      <w:r w:rsidR="00312E0D" w:rsidRPr="0070065B">
        <w:rPr>
          <w:rFonts w:ascii="华文行楷" w:eastAsia="华文行楷" w:hAnsi="微软雅黑" w:hint="eastAsia"/>
          <w:color w:val="333333"/>
        </w:rPr>
        <w:t>资源违法犯罪行为，12月1日起，北京市园林</w:t>
      </w:r>
      <w:proofErr w:type="gramStart"/>
      <w:r w:rsidR="00312E0D" w:rsidRPr="0070065B">
        <w:rPr>
          <w:rFonts w:ascii="华文行楷" w:eastAsia="华文行楷" w:hAnsi="微软雅黑" w:hint="eastAsia"/>
          <w:color w:val="333333"/>
        </w:rPr>
        <w:t>绿化局</w:t>
      </w:r>
      <w:proofErr w:type="gramEnd"/>
      <w:r w:rsidR="00312E0D" w:rsidRPr="0070065B">
        <w:rPr>
          <w:rFonts w:ascii="华文行楷" w:eastAsia="华文行楷" w:hAnsi="微软雅黑" w:hint="eastAsia"/>
          <w:color w:val="333333"/>
        </w:rPr>
        <w:t>会同市农业农村局、市公安局、市市场监管局、市城管执法局、市交通委、</w:t>
      </w:r>
      <w:proofErr w:type="gramStart"/>
      <w:r w:rsidR="00312E0D" w:rsidRPr="0070065B">
        <w:rPr>
          <w:rFonts w:ascii="华文行楷" w:eastAsia="华文行楷" w:hAnsi="微软雅黑" w:hint="eastAsia"/>
          <w:color w:val="333333"/>
        </w:rPr>
        <w:t>市委网信办</w:t>
      </w:r>
      <w:proofErr w:type="gramEnd"/>
      <w:r w:rsidR="00312E0D" w:rsidRPr="0070065B">
        <w:rPr>
          <w:rFonts w:ascii="华文行楷" w:eastAsia="华文行楷" w:hAnsi="微软雅黑" w:hint="eastAsia"/>
          <w:color w:val="333333"/>
        </w:rPr>
        <w:t>、市邮政管理局、北京海关等等22个市级部门，在全市开展为期4个月的保护候鸟等野生</w:t>
      </w:r>
      <w:r w:rsidR="001F33A3" w:rsidRPr="0070065B">
        <w:rPr>
          <w:rFonts w:ascii="华文行楷" w:eastAsia="华文行楷" w:hAnsi="微软雅黑" w:hint="eastAsia"/>
          <w:color w:val="333333"/>
        </w:rPr>
        <w:t>动物</w:t>
      </w:r>
      <w:r w:rsidR="00312E0D" w:rsidRPr="0070065B">
        <w:rPr>
          <w:rFonts w:ascii="华文行楷" w:eastAsia="华文行楷" w:hAnsi="微软雅黑" w:hint="eastAsia"/>
          <w:color w:val="333333"/>
        </w:rPr>
        <w:t>专项执法行动。</w:t>
      </w:r>
    </w:p>
    <w:p w14:paraId="37B58299" w14:textId="77777777"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微软雅黑"/>
          <w:color w:val="333333"/>
        </w:rPr>
      </w:pPr>
      <w:r w:rsidRPr="0070065B">
        <w:rPr>
          <w:rFonts w:ascii="华文行楷" w:eastAsia="华文行楷" w:hAnsi="微软雅黑" w:hint="eastAsia"/>
          <w:color w:val="333333"/>
        </w:rPr>
        <w:t>北京市园林</w:t>
      </w:r>
      <w:proofErr w:type="gramStart"/>
      <w:r w:rsidRPr="0070065B">
        <w:rPr>
          <w:rFonts w:ascii="华文行楷" w:eastAsia="华文行楷" w:hAnsi="微软雅黑" w:hint="eastAsia"/>
          <w:color w:val="333333"/>
        </w:rPr>
        <w:t>绿化局</w:t>
      </w:r>
      <w:proofErr w:type="gramEnd"/>
      <w:r w:rsidRPr="0070065B">
        <w:rPr>
          <w:rFonts w:ascii="华文行楷" w:eastAsia="华文行楷" w:hAnsi="微软雅黑" w:hint="eastAsia"/>
          <w:color w:val="333333"/>
        </w:rPr>
        <w:t>综合执法大队大队长在此次行动以《协调机制》为保障平台，由22个市级成员单位牵动相关区级各部门共同参与，采取市级协同、区级联动的模式，紧盯“捕、售、购、运、食”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14:paraId="4960034B" w14:textId="77777777"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微软雅黑"/>
          <w:color w:val="333333"/>
        </w:rPr>
      </w:pPr>
      <w:r w:rsidRPr="0070065B">
        <w:rPr>
          <w:rFonts w:ascii="华文行楷" w:eastAsia="华文行楷" w:hAnsi="微软雅黑" w:hint="eastAsia"/>
          <w:color w:val="333333"/>
        </w:rPr>
        <w:lastRenderedPageBreak/>
        <w:t>同时，还围绕固定市场、农村集贸市场、易发盗猎点和野生鸟类自发交易市场、候鸟迁飞停歇地，以及自然保护地等野生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集中分布的区域等“四个重点区域”，开展多轮跨部门、跨区域联合执法行动，多方合力筑牢野生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保护和疫情防控最严执法防线。</w:t>
      </w:r>
    </w:p>
    <w:p w14:paraId="036B3AAD" w14:textId="77777777" w:rsidR="00312E0D" w:rsidRPr="007279FA" w:rsidRDefault="00312E0D" w:rsidP="007279FA">
      <w:pPr>
        <w:pStyle w:val="a3"/>
        <w:pBdr>
          <w:top w:val="single" w:sz="12" w:space="1" w:color="FFFF00" w:shadow="1"/>
          <w:left w:val="single" w:sz="12" w:space="4" w:color="FFFF00" w:shadow="1"/>
          <w:bottom w:val="single" w:sz="12" w:space="1" w:color="FFFF00" w:shadow="1"/>
          <w:right w:val="single" w:sz="12" w:space="4" w:color="FFFF00" w:shadow="1"/>
        </w:pBdr>
        <w:shd w:val="clear" w:color="auto" w:fill="00B0F0"/>
        <w:spacing w:beforeLines="100" w:before="319" w:beforeAutospacing="0" w:afterLines="50" w:after="159" w:afterAutospacing="0"/>
        <w:ind w:leftChars="50" w:left="95" w:rightChars="50" w:right="95" w:firstLineChars="200" w:firstLine="438"/>
        <w:rPr>
          <w:rFonts w:ascii="华文行楷" w:eastAsia="华文行楷" w:hAnsi="微软雅黑"/>
          <w:color w:val="FF0000"/>
        </w:rPr>
      </w:pPr>
      <w:r w:rsidRPr="007279FA">
        <w:rPr>
          <w:rFonts w:ascii="华文行楷" w:eastAsia="华文行楷" w:hAnsi="微软雅黑" w:hint="eastAsia"/>
          <w:color w:val="FF0000"/>
        </w:rPr>
        <w:t>打击破坏野生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资源违法行为取得显著成效。据统计，今年，北京市园林绿化系统共出动执法人员14.4万人次，执法车辆7.7万台次，对全市各类自然保护地、重点国有林区和林场、候鸟等野生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繁殖地、迁飞停歇地、自发鸟市、人工繁育单位等开展巡查巡护，共查处涉野生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类行政案件39起，查处违法人员38人，查处违法经营主体1家，收缴野生</w:t>
      </w:r>
      <w:r w:rsidR="001F33A3" w:rsidRPr="007279FA">
        <w:rPr>
          <w:rFonts w:ascii="华文行楷" w:eastAsia="华文行楷" w:hAnsi="微软雅黑" w:hint="eastAsia"/>
          <w:color w:val="FF0000"/>
        </w:rPr>
        <w:t>动物</w:t>
      </w:r>
      <w:proofErr w:type="gramStart"/>
      <w:r w:rsidRPr="007279FA">
        <w:rPr>
          <w:rFonts w:ascii="华文行楷" w:eastAsia="华文行楷" w:hAnsi="微软雅黑" w:hint="eastAsia"/>
          <w:color w:val="FF0000"/>
        </w:rPr>
        <w:t>活体死</w:t>
      </w:r>
      <w:proofErr w:type="gramEnd"/>
      <w:r w:rsidRPr="007279FA">
        <w:rPr>
          <w:rFonts w:ascii="华文行楷" w:eastAsia="华文行楷" w:hAnsi="微软雅黑" w:hint="eastAsia"/>
          <w:color w:val="FF0000"/>
        </w:rPr>
        <w:t>体80余头（只）、猎捕工具90余件，收缴罚款金额达52.7万元。其中，涉及非法猎捕野生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的案件8件，非法出售、购买野生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及其制品的案件18件，非法人工繁育野生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的案件12件，非法运输、携带、寄递野生</w:t>
      </w:r>
      <w:r w:rsidR="001F33A3" w:rsidRPr="007279FA">
        <w:rPr>
          <w:rFonts w:ascii="华文行楷" w:eastAsia="华文行楷" w:hAnsi="微软雅黑" w:hint="eastAsia"/>
          <w:color w:val="FF0000"/>
        </w:rPr>
        <w:t>动物</w:t>
      </w:r>
      <w:r w:rsidRPr="007279FA">
        <w:rPr>
          <w:rFonts w:ascii="华文行楷" w:eastAsia="华文行楷" w:hAnsi="微软雅黑" w:hint="eastAsia"/>
          <w:color w:val="FF0000"/>
        </w:rPr>
        <w:t>的案件1件。</w:t>
      </w:r>
    </w:p>
    <w:p w14:paraId="43B6BDF0" w14:textId="77777777"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微软雅黑"/>
          <w:color w:val="333333"/>
        </w:rPr>
      </w:pPr>
      <w:r w:rsidRPr="0070065B">
        <w:rPr>
          <w:rFonts w:ascii="华文行楷" w:eastAsia="华文行楷" w:hAnsi="微软雅黑" w:hint="eastAsia"/>
          <w:color w:val="333333"/>
        </w:rPr>
        <w:t>为给北京冬奥会营造人与自然和谐共生的良好氛围，北京市园林绿化综合执法大队联合市农业综合执法总队、河北怀来县林业和草原局等10家单位，共同开展了京冀两地野生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保护“联合宣传、协同执法”活动，加大了延庆与怀来毗邻两地、水生和陆生野生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保护联防联控力度，形成保护合力。</w:t>
      </w:r>
    </w:p>
    <w:p w14:paraId="54A177C7" w14:textId="77777777"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微软雅黑"/>
          <w:color w:val="333333"/>
        </w:rPr>
      </w:pPr>
      <w:r w:rsidRPr="0070065B">
        <w:rPr>
          <w:rFonts w:ascii="华文行楷" w:eastAsia="华文行楷" w:hAnsi="微软雅黑" w:hint="eastAsia"/>
          <w:color w:val="333333"/>
        </w:rPr>
        <w:t>同时，通过普法宣传、以案释法等宣传方式报道了一批破坏野生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资源的典型案例，向违法人员敲响警钟。今年三月，四名男子非法猎捕斑鸠雉鸡等野生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案件、</w:t>
      </w:r>
      <w:proofErr w:type="gramStart"/>
      <w:r w:rsidRPr="0070065B">
        <w:rPr>
          <w:rFonts w:ascii="华文行楷" w:eastAsia="华文行楷" w:hAnsi="微软雅黑" w:hint="eastAsia"/>
          <w:color w:val="333333"/>
        </w:rPr>
        <w:t>一</w:t>
      </w:r>
      <w:proofErr w:type="gramEnd"/>
      <w:r w:rsidRPr="0070065B">
        <w:rPr>
          <w:rFonts w:ascii="华文行楷" w:eastAsia="华文行楷" w:hAnsi="微软雅黑" w:hint="eastAsia"/>
          <w:color w:val="333333"/>
        </w:rPr>
        <w:t>男子买卖鹦鹉案件，在媒体曝光的同时，结合案情将所涉及</w:t>
      </w:r>
      <w:r w:rsidRPr="0070065B">
        <w:rPr>
          <w:rFonts w:ascii="华文行楷" w:eastAsia="华文行楷" w:hAnsi="微软雅黑" w:hint="eastAsia"/>
          <w:color w:val="333333"/>
        </w:rPr>
        <w:lastRenderedPageBreak/>
        <w:t>的法律规定向市民进行宣传普及，并提醒市民非法猎捕、交易、食用等破坏野生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资源的行为将受到法律严惩，甚至面临刑罚。</w:t>
      </w:r>
    </w:p>
    <w:p w14:paraId="517CF418" w14:textId="77777777" w:rsidR="00312E0D"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微软雅黑" w:hAnsi="微软雅黑"/>
          <w:color w:val="333333"/>
        </w:rPr>
      </w:pPr>
      <w:r w:rsidRPr="0070065B">
        <w:rPr>
          <w:rFonts w:ascii="华文行楷" w:eastAsia="华文行楷" w:hAnsi="微软雅黑" w:hint="eastAsia"/>
          <w:color w:val="333333"/>
        </w:rPr>
        <w:t>严格的执法力度，更好的守护了野生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的家园，让更多的野生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选择在北京“安家”。近期国家一级重点保护野生</w:t>
      </w:r>
      <w:r w:rsidR="001F33A3" w:rsidRPr="0070065B">
        <w:rPr>
          <w:rFonts w:ascii="华文行楷" w:eastAsia="华文行楷" w:hAnsi="微软雅黑" w:hint="eastAsia"/>
          <w:color w:val="333333"/>
        </w:rPr>
        <w:t>动物</w:t>
      </w:r>
      <w:r w:rsidRPr="0070065B">
        <w:rPr>
          <w:rFonts w:ascii="华文行楷" w:eastAsia="华文行楷" w:hAnsi="微软雅黑" w:hint="eastAsia"/>
          <w:color w:val="333333"/>
        </w:rPr>
        <w:t>大鸨在北京城市副中心越冬，震旦</w:t>
      </w:r>
      <w:proofErr w:type="gramStart"/>
      <w:r w:rsidRPr="0070065B">
        <w:rPr>
          <w:rFonts w:ascii="华文行楷" w:eastAsia="华文行楷" w:hAnsi="微软雅黑" w:hint="eastAsia"/>
          <w:color w:val="333333"/>
        </w:rPr>
        <w:t>鸦雀已</w:t>
      </w:r>
      <w:proofErr w:type="gramEnd"/>
      <w:r w:rsidRPr="0070065B">
        <w:rPr>
          <w:rFonts w:ascii="华文行楷" w:eastAsia="华文行楷" w:hAnsi="微软雅黑" w:hint="eastAsia"/>
          <w:color w:val="333333"/>
        </w:rPr>
        <w:t>在房山、大兴、丰台等地频频被发现，黑鹳、褐马鸡等物种在北京的分布区不断扩大，消失近80年的栗斑腹</w:t>
      </w:r>
      <w:r w:rsidRPr="0070065B">
        <w:rPr>
          <w:rFonts w:hint="eastAsia"/>
          <w:color w:val="333333"/>
        </w:rPr>
        <w:t>鹀</w:t>
      </w:r>
      <w:r w:rsidRPr="0070065B">
        <w:rPr>
          <w:rFonts w:ascii="华文行楷" w:eastAsia="华文行楷" w:hAnsi="华文行楷" w:cs="华文行楷" w:hint="eastAsia"/>
          <w:color w:val="333333"/>
        </w:rPr>
        <w:t>重新回到了密云山地，以前无记录的大足鼠耳</w:t>
      </w:r>
      <w:proofErr w:type="gramStart"/>
      <w:r w:rsidRPr="0070065B">
        <w:rPr>
          <w:rFonts w:ascii="华文行楷" w:eastAsia="华文行楷" w:hAnsi="华文行楷" w:cs="华文行楷" w:hint="eastAsia"/>
          <w:color w:val="333333"/>
        </w:rPr>
        <w:t>蝠</w:t>
      </w:r>
      <w:proofErr w:type="gramEnd"/>
      <w:r w:rsidRPr="0070065B">
        <w:rPr>
          <w:rFonts w:ascii="华文行楷" w:eastAsia="华文行楷" w:hAnsi="华文行楷" w:cs="华文行楷" w:hint="eastAsia"/>
          <w:color w:val="333333"/>
        </w:rPr>
        <w:t>、小菊头</w:t>
      </w:r>
      <w:proofErr w:type="gramStart"/>
      <w:r w:rsidRPr="0070065B">
        <w:rPr>
          <w:rFonts w:ascii="华文行楷" w:eastAsia="华文行楷" w:hAnsi="华文行楷" w:cs="华文行楷" w:hint="eastAsia"/>
          <w:color w:val="333333"/>
        </w:rPr>
        <w:t>蝠</w:t>
      </w:r>
      <w:proofErr w:type="gramEnd"/>
      <w:r w:rsidRPr="0070065B">
        <w:rPr>
          <w:rFonts w:ascii="华文行楷" w:eastAsia="华文行楷" w:hAnsi="华文行楷" w:cs="华文行楷" w:hint="eastAsia"/>
          <w:color w:val="333333"/>
        </w:rPr>
        <w:t>、香</w:t>
      </w:r>
      <w:proofErr w:type="gramStart"/>
      <w:r w:rsidRPr="0070065B">
        <w:rPr>
          <w:rFonts w:ascii="华文行楷" w:eastAsia="华文行楷" w:hAnsi="华文行楷" w:cs="华文行楷" w:hint="eastAsia"/>
          <w:color w:val="333333"/>
        </w:rPr>
        <w:t>鼬</w:t>
      </w:r>
      <w:proofErr w:type="gramEnd"/>
      <w:r w:rsidRPr="0070065B">
        <w:rPr>
          <w:rFonts w:ascii="华文行楷" w:eastAsia="华文行楷" w:hAnsi="华文行楷" w:cs="华文行楷" w:hint="eastAsia"/>
          <w:color w:val="333333"/>
        </w:rPr>
        <w:t>等兽类也出现在北京。</w:t>
      </w:r>
    </w:p>
    <w:tbl>
      <w:tblPr>
        <w:tblStyle w:val="aa"/>
        <w:tblW w:w="0" w:type="auto"/>
        <w:jc w:val="center"/>
        <w:tblBorders>
          <w:top w:val="double" w:sz="12" w:space="0" w:color="CCC0D9" w:themeColor="accent4" w:themeTint="66"/>
          <w:left w:val="double" w:sz="12" w:space="0" w:color="CCC0D9" w:themeColor="accent4" w:themeTint="66"/>
          <w:bottom w:val="double" w:sz="12" w:space="0" w:color="CCC0D9" w:themeColor="accent4" w:themeTint="66"/>
          <w:right w:val="double" w:sz="12" w:space="0" w:color="CCC0D9" w:themeColor="accent4" w:themeTint="66"/>
          <w:insideH w:val="single" w:sz="24" w:space="0" w:color="C2D69B" w:themeColor="accent3" w:themeTint="99"/>
          <w:insideV w:val="single" w:sz="24" w:space="0" w:color="C2D69B" w:themeColor="accent3" w:themeTint="99"/>
        </w:tblBorders>
        <w:tblLook w:val="04A0" w:firstRow="1" w:lastRow="0" w:firstColumn="1" w:lastColumn="0" w:noHBand="0" w:noVBand="1"/>
      </w:tblPr>
      <w:tblGrid>
        <w:gridCol w:w="1512"/>
        <w:gridCol w:w="2807"/>
        <w:gridCol w:w="1253"/>
      </w:tblGrid>
      <w:tr w:rsidR="00E26907" w:rsidRPr="00E26907" w14:paraId="083D3A4C" w14:textId="77777777" w:rsidTr="00E26907">
        <w:trPr>
          <w:jc w:val="center"/>
        </w:trPr>
        <w:tc>
          <w:tcPr>
            <w:tcW w:w="0" w:type="auto"/>
            <w:vAlign w:val="center"/>
          </w:tcPr>
          <w:p w14:paraId="41AD1EA6" w14:textId="77777777" w:rsidR="004459DB" w:rsidRPr="00E26907" w:rsidRDefault="004459DB"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存在地区</w:t>
            </w:r>
          </w:p>
        </w:tc>
        <w:tc>
          <w:tcPr>
            <w:tcW w:w="0" w:type="auto"/>
            <w:vAlign w:val="center"/>
          </w:tcPr>
          <w:p w14:paraId="297DAFA8" w14:textId="77777777" w:rsidR="004459DB" w:rsidRPr="00E26907" w:rsidRDefault="004459DB"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动物名字</w:t>
            </w:r>
          </w:p>
        </w:tc>
        <w:tc>
          <w:tcPr>
            <w:tcW w:w="0" w:type="auto"/>
            <w:vAlign w:val="center"/>
          </w:tcPr>
          <w:p w14:paraId="55C88257" w14:textId="77777777" w:rsidR="004459DB" w:rsidRPr="00E26907" w:rsidRDefault="004459DB"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灭绝时间</w:t>
            </w:r>
          </w:p>
        </w:tc>
      </w:tr>
      <w:tr w:rsidR="001B2F85" w:rsidRPr="00E26907" w14:paraId="00361BE9" w14:textId="77777777" w:rsidTr="00E26907">
        <w:trPr>
          <w:jc w:val="center"/>
        </w:trPr>
        <w:tc>
          <w:tcPr>
            <w:tcW w:w="0" w:type="auto"/>
            <w:vAlign w:val="center"/>
          </w:tcPr>
          <w:p w14:paraId="2FF21E4C"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大洋及岛</w:t>
            </w:r>
            <w:proofErr w:type="gramStart"/>
            <w:r w:rsidRPr="00E26907">
              <w:rPr>
                <w:rFonts w:ascii="楷体" w:hAnsi="楷体" w:hint="eastAsia"/>
                <w:b w:val="0"/>
                <w:color w:val="4BACC6" w:themeColor="accent5"/>
                <w:sz w:val="28"/>
                <w:szCs w:val="28"/>
              </w:rPr>
              <w:t>屹</w:t>
            </w:r>
            <w:proofErr w:type="gramEnd"/>
          </w:p>
        </w:tc>
        <w:tc>
          <w:tcPr>
            <w:tcW w:w="0" w:type="auto"/>
            <w:vAlign w:val="center"/>
          </w:tcPr>
          <w:p w14:paraId="76811549"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留尼汪椋鸟</w:t>
            </w:r>
          </w:p>
        </w:tc>
        <w:tc>
          <w:tcPr>
            <w:tcW w:w="0" w:type="auto"/>
            <w:vAlign w:val="center"/>
          </w:tcPr>
          <w:p w14:paraId="511A7CE4"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1862年</w:t>
            </w:r>
          </w:p>
        </w:tc>
      </w:tr>
      <w:tr w:rsidR="001B2F85" w:rsidRPr="00E26907" w14:paraId="6472CFD2" w14:textId="77777777" w:rsidTr="00E26907">
        <w:trPr>
          <w:jc w:val="center"/>
        </w:trPr>
        <w:tc>
          <w:tcPr>
            <w:tcW w:w="0" w:type="auto"/>
            <w:vAlign w:val="center"/>
          </w:tcPr>
          <w:p w14:paraId="36D96E65"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亚洲</w:t>
            </w:r>
          </w:p>
        </w:tc>
        <w:tc>
          <w:tcPr>
            <w:tcW w:w="0" w:type="auto"/>
            <w:vAlign w:val="center"/>
          </w:tcPr>
          <w:p w14:paraId="4E6CEDBC"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菲律宾</w:t>
            </w:r>
            <w:proofErr w:type="gramStart"/>
            <w:r w:rsidRPr="00E26907">
              <w:rPr>
                <w:rFonts w:ascii="楷体" w:hAnsi="楷体" w:hint="eastAsia"/>
                <w:b w:val="0"/>
                <w:color w:val="4BACC6" w:themeColor="accent5"/>
                <w:sz w:val="28"/>
                <w:szCs w:val="28"/>
              </w:rPr>
              <w:t>四色啄花鸟</w:t>
            </w:r>
            <w:proofErr w:type="gramEnd"/>
          </w:p>
        </w:tc>
        <w:tc>
          <w:tcPr>
            <w:tcW w:w="0" w:type="auto"/>
            <w:vAlign w:val="center"/>
          </w:tcPr>
          <w:p w14:paraId="43E933BE"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1906年</w:t>
            </w:r>
          </w:p>
        </w:tc>
      </w:tr>
      <w:tr w:rsidR="001B2F85" w:rsidRPr="00E26907" w14:paraId="41AF5BAE" w14:textId="77777777" w:rsidTr="00E26907">
        <w:trPr>
          <w:jc w:val="center"/>
        </w:trPr>
        <w:tc>
          <w:tcPr>
            <w:tcW w:w="0" w:type="auto"/>
            <w:vAlign w:val="center"/>
          </w:tcPr>
          <w:p w14:paraId="239B964A"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澳洲</w:t>
            </w:r>
          </w:p>
        </w:tc>
        <w:tc>
          <w:tcPr>
            <w:tcW w:w="0" w:type="auto"/>
            <w:vAlign w:val="center"/>
          </w:tcPr>
          <w:p w14:paraId="22E1570C"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塔斯</w:t>
            </w:r>
            <w:proofErr w:type="gramStart"/>
            <w:r w:rsidRPr="00E26907">
              <w:rPr>
                <w:rFonts w:ascii="楷体" w:hAnsi="楷体" w:hint="eastAsia"/>
                <w:b w:val="0"/>
                <w:color w:val="4BACC6" w:themeColor="accent5"/>
                <w:sz w:val="28"/>
                <w:szCs w:val="28"/>
              </w:rPr>
              <w:t>曼</w:t>
            </w:r>
            <w:proofErr w:type="gramEnd"/>
            <w:r w:rsidRPr="00E26907">
              <w:rPr>
                <w:rFonts w:ascii="楷体" w:hAnsi="楷体" w:hint="eastAsia"/>
                <w:b w:val="0"/>
                <w:color w:val="4BACC6" w:themeColor="accent5"/>
                <w:sz w:val="28"/>
                <w:szCs w:val="28"/>
              </w:rPr>
              <w:t>绣眼</w:t>
            </w:r>
          </w:p>
        </w:tc>
        <w:tc>
          <w:tcPr>
            <w:tcW w:w="0" w:type="auto"/>
            <w:vAlign w:val="center"/>
          </w:tcPr>
          <w:p w14:paraId="39D529BF"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1918年</w:t>
            </w:r>
          </w:p>
        </w:tc>
      </w:tr>
      <w:tr w:rsidR="001B2F85" w:rsidRPr="00E26907" w14:paraId="424FD760" w14:textId="77777777" w:rsidTr="00E26907">
        <w:trPr>
          <w:jc w:val="center"/>
        </w:trPr>
        <w:tc>
          <w:tcPr>
            <w:tcW w:w="0" w:type="auto"/>
            <w:vAlign w:val="center"/>
          </w:tcPr>
          <w:p w14:paraId="7F5CED23"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非洲</w:t>
            </w:r>
          </w:p>
        </w:tc>
        <w:tc>
          <w:tcPr>
            <w:tcW w:w="0" w:type="auto"/>
            <w:vAlign w:val="center"/>
          </w:tcPr>
          <w:p w14:paraId="2B024A22"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德拉氏岛</w:t>
            </w:r>
            <w:proofErr w:type="gramStart"/>
            <w:r w:rsidRPr="00E26907">
              <w:rPr>
                <w:rFonts w:ascii="楷体" w:hAnsi="楷体" w:hint="eastAsia"/>
                <w:b w:val="0"/>
                <w:color w:val="4BACC6" w:themeColor="accent5"/>
                <w:sz w:val="28"/>
                <w:szCs w:val="28"/>
              </w:rPr>
              <w:t>鹃</w:t>
            </w:r>
            <w:proofErr w:type="gramEnd"/>
          </w:p>
        </w:tc>
        <w:tc>
          <w:tcPr>
            <w:tcW w:w="0" w:type="auto"/>
            <w:vAlign w:val="center"/>
          </w:tcPr>
          <w:p w14:paraId="11E2BBEB"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1930年</w:t>
            </w:r>
          </w:p>
        </w:tc>
      </w:tr>
      <w:tr w:rsidR="001B2F85" w:rsidRPr="00E26907" w14:paraId="090FB4AF" w14:textId="77777777" w:rsidTr="00E26907">
        <w:trPr>
          <w:jc w:val="center"/>
        </w:trPr>
        <w:tc>
          <w:tcPr>
            <w:tcW w:w="0" w:type="auto"/>
            <w:vAlign w:val="center"/>
          </w:tcPr>
          <w:p w14:paraId="0C064FC6"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美洲</w:t>
            </w:r>
          </w:p>
        </w:tc>
        <w:tc>
          <w:tcPr>
            <w:tcW w:w="0" w:type="auto"/>
            <w:vAlign w:val="center"/>
          </w:tcPr>
          <w:p w14:paraId="692F26DC"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平塔岛加拉帕戈斯</w:t>
            </w:r>
            <w:proofErr w:type="gramStart"/>
            <w:r w:rsidRPr="00E26907">
              <w:rPr>
                <w:rFonts w:ascii="楷体" w:hAnsi="楷体" w:hint="eastAsia"/>
                <w:b w:val="0"/>
                <w:color w:val="4BACC6" w:themeColor="accent5"/>
                <w:sz w:val="28"/>
                <w:szCs w:val="28"/>
              </w:rPr>
              <w:t>象</w:t>
            </w:r>
            <w:proofErr w:type="gramEnd"/>
            <w:r w:rsidRPr="00E26907">
              <w:rPr>
                <w:rFonts w:ascii="楷体" w:hAnsi="楷体" w:hint="eastAsia"/>
                <w:b w:val="0"/>
                <w:color w:val="4BACC6" w:themeColor="accent5"/>
                <w:sz w:val="28"/>
                <w:szCs w:val="28"/>
              </w:rPr>
              <w:t>龟</w:t>
            </w:r>
          </w:p>
        </w:tc>
        <w:tc>
          <w:tcPr>
            <w:tcW w:w="0" w:type="auto"/>
            <w:vAlign w:val="center"/>
          </w:tcPr>
          <w:p w14:paraId="50F2AE25" w14:textId="77777777"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2013年</w:t>
            </w:r>
          </w:p>
        </w:tc>
      </w:tr>
    </w:tbl>
    <w:p w14:paraId="3A935EFD" w14:textId="77777777" w:rsidR="00085DAF" w:rsidRPr="00085DAF" w:rsidRDefault="00085DAF" w:rsidP="004459DB">
      <w:pPr>
        <w:ind w:firstLineChars="0" w:firstLine="0"/>
        <w:rPr>
          <w:b w:val="0"/>
        </w:rPr>
      </w:pPr>
    </w:p>
    <w:sectPr w:rsidR="00085DAF" w:rsidRPr="00085DAF" w:rsidSect="00BD564F">
      <w:headerReference w:type="even" r:id="rId8"/>
      <w:headerReference w:type="default" r:id="rId9"/>
      <w:footerReference w:type="even" r:id="rId10"/>
      <w:footerReference w:type="default" r:id="rId11"/>
      <w:headerReference w:type="first" r:id="rId12"/>
      <w:footerReference w:type="first" r:id="rId13"/>
      <w:pgSz w:w="11906" w:h="16838" w:code="9"/>
      <w:pgMar w:top="1701" w:right="1985" w:bottom="1701" w:left="1985" w:header="851" w:footer="992" w:gutter="340"/>
      <w:pgBorders w:offsetFrom="page">
        <w:top w:val="single" w:sz="24" w:space="24" w:color="0070C0" w:shadow="1"/>
        <w:left w:val="single" w:sz="24" w:space="24" w:color="0070C0" w:shadow="1"/>
        <w:bottom w:val="single" w:sz="24" w:space="24" w:color="0070C0" w:shadow="1"/>
        <w:right w:val="single" w:sz="24" w:space="24" w:color="0070C0" w:shadow="1"/>
      </w:pgBorders>
      <w:pgNumType w:fmt="upperRoman"/>
      <w:cols w:space="425"/>
      <w:docGrid w:type="linesAndChars" w:linePitch="319" w:charSpace="-4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5DCEB" w14:textId="77777777" w:rsidR="00C71B99" w:rsidRDefault="00C71B99" w:rsidP="00085DAF">
      <w:pPr>
        <w:spacing w:after="0" w:line="240" w:lineRule="auto"/>
        <w:ind w:firstLine="422"/>
      </w:pPr>
      <w:r>
        <w:separator/>
      </w:r>
    </w:p>
  </w:endnote>
  <w:endnote w:type="continuationSeparator" w:id="0">
    <w:p w14:paraId="507F780D" w14:textId="77777777" w:rsidR="00C71B99" w:rsidRDefault="00C71B99"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96F8B" w14:textId="77777777" w:rsidR="00085DAF" w:rsidRDefault="00085DAF" w:rsidP="00085DAF">
    <w:pPr>
      <w:pStyle w:val="a6"/>
      <w:ind w:firstLine="36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374691"/>
      <w:docPartObj>
        <w:docPartGallery w:val="Page Numbers (Bottom of Page)"/>
        <w:docPartUnique/>
      </w:docPartObj>
    </w:sdtPr>
    <w:sdtContent>
      <w:p w14:paraId="07FAF0BC" w14:textId="22DADF04" w:rsidR="00CB28AC" w:rsidRDefault="00CB28AC">
        <w:pPr>
          <w:pStyle w:val="a6"/>
          <w:ind w:firstLine="361"/>
          <w:jc w:val="center"/>
        </w:pPr>
        <w:r>
          <w:fldChar w:fldCharType="begin"/>
        </w:r>
        <w:r>
          <w:instrText>PAGE   \* MERGEFORMAT</w:instrText>
        </w:r>
        <w:r>
          <w:fldChar w:fldCharType="separate"/>
        </w:r>
        <w:r>
          <w:rPr>
            <w:lang w:val="zh-CN"/>
          </w:rPr>
          <w:t>2</w:t>
        </w:r>
        <w:r>
          <w:fldChar w:fldCharType="end"/>
        </w:r>
      </w:p>
    </w:sdtContent>
  </w:sdt>
  <w:p w14:paraId="496ABC9E" w14:textId="77777777" w:rsidR="00085DAF" w:rsidRDefault="00085DAF" w:rsidP="00085DAF">
    <w:pPr>
      <w:pStyle w:val="a6"/>
      <w:ind w:firstLine="36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9339" w14:textId="77777777" w:rsidR="00085DAF" w:rsidRDefault="00085DAF" w:rsidP="00085DAF">
    <w:pPr>
      <w:pStyle w:val="a6"/>
      <w:ind w:firstLine="36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24211" w14:textId="77777777" w:rsidR="00C71B99" w:rsidRDefault="00C71B99" w:rsidP="00085DAF">
      <w:pPr>
        <w:spacing w:after="0" w:line="240" w:lineRule="auto"/>
        <w:ind w:firstLine="422"/>
      </w:pPr>
      <w:r>
        <w:separator/>
      </w:r>
    </w:p>
  </w:footnote>
  <w:footnote w:type="continuationSeparator" w:id="0">
    <w:p w14:paraId="033DA023" w14:textId="77777777" w:rsidR="00C71B99" w:rsidRDefault="00C71B99" w:rsidP="00085DAF">
      <w:pPr>
        <w:spacing w:after="0" w:line="240" w:lineRule="auto"/>
        <w:ind w:firstLine="42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DA016" w14:textId="77777777" w:rsidR="00085DAF" w:rsidRDefault="00085DAF" w:rsidP="00085DAF">
    <w:pPr>
      <w:pStyle w:val="a4"/>
      <w:ind w:firstLine="36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5B00D" w14:textId="77777777" w:rsidR="00085DAF" w:rsidRPr="00C05BEE" w:rsidRDefault="00C05BEE" w:rsidP="00C05BEE">
    <w:pPr>
      <w:pStyle w:val="a4"/>
      <w:ind w:firstLine="420"/>
      <w:rPr>
        <w:rFonts w:ascii="微软雅黑" w:eastAsia="微软雅黑" w:hAnsi="微软雅黑"/>
        <w:sz w:val="21"/>
        <w:szCs w:val="21"/>
      </w:rPr>
    </w:pPr>
    <w:r w:rsidRPr="00C05BEE">
      <w:rPr>
        <w:rFonts w:ascii="微软雅黑" w:eastAsia="微软雅黑" w:hAnsi="微软雅黑" w:hint="eastAsia"/>
        <w:sz w:val="21"/>
        <w:szCs w:val="21"/>
      </w:rPr>
      <w:t>保护野生动物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C28CA" w14:textId="77777777"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defaultTabStop w:val="420"/>
  <w:drawingGridHorizontalSpacing w:val="95"/>
  <w:drawingGridVerticalSpacing w:val="31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528"/>
    <w:rsid w:val="00053D04"/>
    <w:rsid w:val="00085DAF"/>
    <w:rsid w:val="000E07E3"/>
    <w:rsid w:val="001265DE"/>
    <w:rsid w:val="001325D5"/>
    <w:rsid w:val="00170C75"/>
    <w:rsid w:val="00172263"/>
    <w:rsid w:val="00181F72"/>
    <w:rsid w:val="001B2F85"/>
    <w:rsid w:val="001E3E0F"/>
    <w:rsid w:val="001F33A3"/>
    <w:rsid w:val="002907F9"/>
    <w:rsid w:val="002D76DD"/>
    <w:rsid w:val="00312E0D"/>
    <w:rsid w:val="00360D01"/>
    <w:rsid w:val="003E18F2"/>
    <w:rsid w:val="004040AE"/>
    <w:rsid w:val="004254D7"/>
    <w:rsid w:val="0043694B"/>
    <w:rsid w:val="004459DB"/>
    <w:rsid w:val="004A02F8"/>
    <w:rsid w:val="004B2CCD"/>
    <w:rsid w:val="004B6D92"/>
    <w:rsid w:val="004C3853"/>
    <w:rsid w:val="00566320"/>
    <w:rsid w:val="00573BD2"/>
    <w:rsid w:val="00587CAC"/>
    <w:rsid w:val="00606D08"/>
    <w:rsid w:val="00650528"/>
    <w:rsid w:val="00653B7A"/>
    <w:rsid w:val="00691F1A"/>
    <w:rsid w:val="006B4EEA"/>
    <w:rsid w:val="0070065B"/>
    <w:rsid w:val="007279FA"/>
    <w:rsid w:val="007D1699"/>
    <w:rsid w:val="00813BF3"/>
    <w:rsid w:val="0082444D"/>
    <w:rsid w:val="0094093A"/>
    <w:rsid w:val="009A42DC"/>
    <w:rsid w:val="00A50B63"/>
    <w:rsid w:val="00AC4C3A"/>
    <w:rsid w:val="00AE17FC"/>
    <w:rsid w:val="00AE2E75"/>
    <w:rsid w:val="00AF7443"/>
    <w:rsid w:val="00BD564F"/>
    <w:rsid w:val="00BD70EB"/>
    <w:rsid w:val="00C05BEE"/>
    <w:rsid w:val="00C6369E"/>
    <w:rsid w:val="00C71B99"/>
    <w:rsid w:val="00CB28AC"/>
    <w:rsid w:val="00CD4857"/>
    <w:rsid w:val="00D32ED3"/>
    <w:rsid w:val="00D54396"/>
    <w:rsid w:val="00DB2DC6"/>
    <w:rsid w:val="00E26907"/>
    <w:rsid w:val="00FB6EB3"/>
    <w:rsid w:val="00FF5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9077E"/>
  <w15:docId w15:val="{08F395E6-E416-4A3C-95C7-72C32EAE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0"/>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0"/>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0"/>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94B"/>
    <w:rPr>
      <w:rFonts w:eastAsia="华文中宋"/>
      <w:bCs/>
      <w:color w:val="C00000"/>
      <w:kern w:val="44"/>
      <w:sz w:val="32"/>
      <w:szCs w:val="44"/>
    </w:rPr>
  </w:style>
  <w:style w:type="character" w:customStyle="1" w:styleId="20">
    <w:name w:val="标题 2 字符"/>
    <w:basedOn w:val="a0"/>
    <w:link w:val="2"/>
    <w:uiPriority w:val="9"/>
    <w:rsid w:val="0043694B"/>
    <w:rPr>
      <w:rFonts w:asciiTheme="majorHAnsi" w:eastAsia="宋体" w:hAnsiTheme="majorHAnsi" w:cstheme="majorBidi"/>
      <w:bCs/>
      <w:color w:val="FF0000"/>
      <w:sz w:val="24"/>
      <w:szCs w:val="32"/>
    </w:rPr>
  </w:style>
  <w:style w:type="character" w:customStyle="1" w:styleId="30">
    <w:name w:val="标题 3 字符"/>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a5"/>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085DAF"/>
    <w:rPr>
      <w:rFonts w:eastAsia="楷体"/>
      <w:b/>
      <w:sz w:val="18"/>
      <w:szCs w:val="18"/>
    </w:rPr>
  </w:style>
  <w:style w:type="paragraph" w:styleId="a6">
    <w:name w:val="footer"/>
    <w:basedOn w:val="a"/>
    <w:link w:val="a7"/>
    <w:uiPriority w:val="99"/>
    <w:unhideWhenUsed/>
    <w:rsid w:val="00085DAF"/>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085DAF"/>
    <w:rPr>
      <w:rFonts w:eastAsia="楷体"/>
      <w:b/>
      <w:sz w:val="18"/>
      <w:szCs w:val="18"/>
    </w:rPr>
  </w:style>
  <w:style w:type="paragraph" w:styleId="a8">
    <w:name w:val="Balloon Text"/>
    <w:basedOn w:val="a"/>
    <w:link w:val="a9"/>
    <w:uiPriority w:val="99"/>
    <w:semiHidden/>
    <w:unhideWhenUsed/>
    <w:rsid w:val="00653B7A"/>
    <w:pPr>
      <w:spacing w:after="0" w:line="240" w:lineRule="auto"/>
    </w:pPr>
    <w:rPr>
      <w:sz w:val="18"/>
      <w:szCs w:val="18"/>
    </w:rPr>
  </w:style>
  <w:style w:type="character" w:customStyle="1" w:styleId="a9">
    <w:name w:val="批注框文本 字符"/>
    <w:basedOn w:val="a0"/>
    <w:link w:val="a8"/>
    <w:uiPriority w:val="99"/>
    <w:semiHidden/>
    <w:rsid w:val="00653B7A"/>
    <w:rPr>
      <w:rFonts w:eastAsia="楷体"/>
      <w:b/>
      <w:sz w:val="18"/>
      <w:szCs w:val="18"/>
    </w:rPr>
  </w:style>
  <w:style w:type="table" w:styleId="aa">
    <w:name w:val="Table Grid"/>
    <w:basedOn w:val="a1"/>
    <w:uiPriority w:val="59"/>
    <w:rsid w:val="004459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2907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A4711-4BB2-47C8-BB6C-0C80D11E0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3</Pages>
  <Words>211</Words>
  <Characters>1205</Characters>
  <Application>Microsoft Office Word</Application>
  <DocSecurity>0</DocSecurity>
  <Lines>10</Lines>
  <Paragraphs>2</Paragraphs>
  <ScaleCrop>false</ScaleCrop>
  <Company>P R C</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cp:lastModifiedBy>
  <cp:revision>47</cp:revision>
  <dcterms:created xsi:type="dcterms:W3CDTF">2021-12-08T02:11:00Z</dcterms:created>
  <dcterms:modified xsi:type="dcterms:W3CDTF">2022-11-10T01:43:00Z</dcterms:modified>
</cp:coreProperties>
</file>