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460"/>
        </w:tabs>
        <w:jc w:val="center"/>
        <w:rPr>
          <w:rFonts w:ascii="楷体" w:hAnsi="楷体" w:eastAsia="楷体"/>
          <w:b/>
          <w:color w:val="9BBB59" w:themeColor="accent3"/>
          <w:sz w:val="48"/>
          <w:szCs w:val="48"/>
          <w:u w:val="wavyDouble" w:color="002060"/>
          <w14:textFill>
            <w14:solidFill>
              <w14:schemeClr w14:val="accent3"/>
            </w14:solidFill>
          </w14:textFill>
        </w:rPr>
      </w:pPr>
      <w:r>
        <w:rPr>
          <w:rFonts w:hint="eastAsia" w:ascii="楷体" w:hAnsi="楷体" w:eastAsia="楷体"/>
          <w:b/>
          <w:color w:val="9BBB59" w:themeColor="accent3"/>
          <w:sz w:val="48"/>
          <w:szCs w:val="48"/>
          <w:u w:val="wavyDouble" w:color="002060"/>
          <w14:textFill>
            <w14:solidFill>
              <w14:schemeClr w14:val="accent3"/>
            </w14:solidFill>
          </w14:textFill>
        </w:rPr>
        <w:t>防疫知识</w:t>
      </w:r>
      <w:r>
        <w:rPr>
          <w:rStyle w:val="7"/>
          <w:rFonts w:hint="eastAsia" w:ascii="楷体" w:hAnsi="楷体" w:eastAsia="楷体"/>
          <w:b/>
          <w:color w:val="9BBB59" w:themeColor="accent3"/>
          <w:sz w:val="48"/>
          <w:szCs w:val="48"/>
          <w:u w:val="wavyDouble" w:color="002060"/>
          <w14:textFill>
            <w14:solidFill>
              <w14:schemeClr w14:val="accent3"/>
            </w14:solidFill>
          </w14:textFill>
        </w:rPr>
        <w:footnoteReference w:id="0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防控六坚持：坚持科学戴口罩，保持社交距离，保持手卫生，做好健康监测，做好饮食卫生，做好日常清洁消毒。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3498850</wp:posOffset>
            </wp:positionH>
            <wp:positionV relativeFrom="paragraph">
              <wp:posOffset>490220</wp:posOffset>
            </wp:positionV>
            <wp:extent cx="1077595" cy="1440180"/>
            <wp:effectExtent l="101600" t="82550" r="78105" b="96520"/>
            <wp:wrapSquare wrapText="bothSides"/>
            <wp:docPr id="1" name="图片 1" descr="素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1440180"/>
                    </a:xfrm>
                    <a:prstGeom prst="rect">
                      <a:avLst/>
                    </a:prstGeom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24"/>
          <w:szCs w:val="24"/>
        </w:rPr>
        <w:t>坚持做好个人防护，出门随身携带口罩。人员密集、空气不流通、需要与他人近距离接触等情形下应及时戴口罩。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预防病毒传播保持手卫生，清洁双手前尽量不要触碰口、眼、鼻；咳嗽、打喷嚏时要用纸巾或肘部衣物遮掩。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有症状速就医，拖延只会误时机。如有发热、咳嗽、咽痛等症状，应就近前往医院发热门诊就诊。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牢记食品安全五原则：食物处理前后洗手，选择新鲜干净的食物，加工器具保持清洁，生熟分开，食物彻底煮熟。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疫情防控不能放松警惕，进出农贸市场、商场等公共场所应坚持佩戴口罩、配合体温测量，与他人保持一定距离。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公众应坚持做好防护，尽量减少人员聚集，保持社交距离，按要求佩戴口罩，保护自己是对</w:t>
      </w:r>
      <w:r>
        <w:rPr>
          <w:rFonts w:hint="eastAsia" w:ascii="黑体" w:hAnsi="黑体" w:eastAsia="黑体" w:cs="黑体"/>
          <w:sz w:val="24"/>
          <w:szCs w:val="24"/>
          <w:u w:val="wavyDouble" w:color="002060"/>
          <w:lang w:eastAsia="zh-CN"/>
        </w:rPr>
        <w:t>防疫</w:t>
      </w:r>
      <w:r>
        <w:rPr>
          <w:rFonts w:hint="eastAsia" w:ascii="黑体" w:hAnsi="黑体" w:eastAsia="黑体" w:cs="黑体"/>
          <w:sz w:val="24"/>
          <w:szCs w:val="24"/>
        </w:rPr>
        <w:t>的贡献。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保持警惕不等于恐慌紧张，新冠肺炎可防可治，无需过分恐惧。科学</w:t>
      </w:r>
      <w:r>
        <w:rPr>
          <w:rFonts w:hint="eastAsia" w:ascii="黑体" w:hAnsi="黑体" w:eastAsia="黑体" w:cs="黑体"/>
          <w:sz w:val="24"/>
          <w:szCs w:val="24"/>
          <w:u w:val="wavyDouble" w:color="002060"/>
          <w:lang w:eastAsia="zh-CN"/>
        </w:rPr>
        <w:t>防疫</w:t>
      </w:r>
      <w:r>
        <w:rPr>
          <w:rFonts w:hint="eastAsia" w:ascii="黑体" w:hAnsi="黑体" w:eastAsia="黑体" w:cs="黑体"/>
          <w:sz w:val="24"/>
          <w:szCs w:val="24"/>
        </w:rPr>
        <w:t>，不抢购、不囤积，不信谣、不传谣。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公众有义务配合</w:t>
      </w:r>
      <w:r>
        <w:rPr>
          <w:rFonts w:hint="eastAsia" w:ascii="黑体" w:hAnsi="黑体" w:eastAsia="黑体" w:cs="黑体"/>
          <w:sz w:val="24"/>
          <w:szCs w:val="24"/>
          <w:u w:val="wavyDouble" w:color="002060"/>
          <w:lang w:eastAsia="zh-CN"/>
        </w:rPr>
        <w:t>防疫</w:t>
      </w:r>
      <w:r>
        <w:rPr>
          <w:rFonts w:hint="eastAsia" w:ascii="黑体" w:hAnsi="黑体" w:eastAsia="黑体" w:cs="黑体"/>
          <w:sz w:val="24"/>
          <w:szCs w:val="24"/>
        </w:rPr>
        <w:t>工作，严格遵守</w:t>
      </w:r>
      <w:r>
        <w:rPr>
          <w:rFonts w:hint="eastAsia" w:ascii="黑体" w:hAnsi="黑体" w:eastAsia="黑体" w:cs="黑体"/>
          <w:sz w:val="24"/>
          <w:szCs w:val="24"/>
          <w:u w:val="wavyDouble" w:color="002060"/>
          <w:lang w:eastAsia="zh-CN"/>
        </w:rPr>
        <w:t>防疫</w:t>
      </w:r>
      <w:r>
        <w:rPr>
          <w:rFonts w:hint="eastAsia" w:ascii="黑体" w:hAnsi="黑体" w:eastAsia="黑体" w:cs="黑体"/>
          <w:sz w:val="24"/>
          <w:szCs w:val="24"/>
        </w:rPr>
        <w:t>有关规定，如遇检查，请给予理解与配合，对自己负责，也对他人负责。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随着新冠疫苗附条件获批上市或疫苗产量逐步提高，将会有更多的疫苗投入使用。通过有序开展接种，符合条件的群众都能实现“应接尽接”。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="0" w:leftChars="0" w:firstLine="476" w:firstLineChars="20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以上如有不妥或需补充的请（）提出意见。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75" w:afterLines="50" w:line="360" w:lineRule="exact"/>
        <w:ind w:leftChars="0"/>
        <w:jc w:val="left"/>
        <w:textAlignment w:val="auto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</w:p>
    <w:sectPr>
      <w:headerReference r:id="rId4" w:type="default"/>
      <w:footerReference r:id="rId5" w:type="default"/>
      <w:footnotePr>
        <w:numFmt w:val="decimal"/>
      </w:footnotePr>
      <w:pgSz w:w="11906" w:h="16838"/>
      <w:pgMar w:top="1440" w:right="1800" w:bottom="1440" w:left="1800" w:header="851" w:footer="992" w:gutter="0"/>
      <w:pgBorders>
        <w:top w:val="single" w:color="0070C0" w:sz="4" w:space="1"/>
        <w:left w:val="single" w:color="0070C0" w:sz="4" w:space="4"/>
        <w:bottom w:val="single" w:color="0070C0" w:sz="4" w:space="1"/>
        <w:right w:val="single" w:color="0070C0" w:sz="4" w:space="4"/>
      </w:pgBorders>
      <w:cols w:space="0" w:num="1"/>
      <w:rtlGutter w:val="0"/>
      <w:docGrid w:type="linesAndChars" w:linePitch="348" w:charSpace="-4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4"/>
        <w:snapToGrid w:val="0"/>
      </w:pPr>
      <w:r>
        <w:rPr>
          <w:rStyle w:val="7"/>
        </w:rPr>
        <w:footnoteRef/>
      </w:r>
      <w:r>
        <w:t xml:space="preserve"> 防疫有我，爱卫同行。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ascii="微软雅黑" w:hAnsi="微软雅黑" w:eastAsia="微软雅黑" w:cs="微软雅黑"/>
        <w:b/>
        <w:bCs/>
        <w:lang w:val="en-US" w:eastAsia="zh-CN"/>
      </w:rPr>
    </w:pPr>
    <w:r>
      <w:rPr>
        <w:b/>
        <w:bCs/>
        <w:sz w:val="18"/>
      </w:rPr>
      <w:pict>
        <v:shape id="PowerPlusWaterMarkObject40883" o:spid="_x0000_s2050" o:spt="136" type="#_x0000_t136" style="position:absolute;left:0pt;height:50.3pt;width:264.95pt;mso-position-horizontal:center;mso-position-horizontal-relative:margin;mso-position-vertical:center;mso-position-vertical-relative:margin;z-index:-251657216;mso-width-relative:page;mso-height-relative:page;" fillcolor="#0070C0" filled="t" stroked="f" coordsize="21600,21600" adj="10800">
          <v:path/>
          <v:fill on="t" focussize="0,0"/>
          <v:stroke on="f"/>
          <v:imagedata o:title=""/>
          <o:lock v:ext="edit" aspectratio="t"/>
          <v:textpath on="t" fitshape="t" fitpath="t" trim="t" xscale="f" string="防疫人人有责" style="font-family:楷体;font-size:50pt;v-same-letter-heights:f;v-text-align:center;"/>
        </v:shape>
      </w:pict>
    </w:r>
    <w:r>
      <w:rPr>
        <w:rFonts w:hint="eastAsia" w:ascii="微软雅黑" w:hAnsi="微软雅黑" w:eastAsia="微软雅黑" w:cs="微软雅黑"/>
        <w:b/>
        <w:bCs/>
        <w:lang w:val="en-US" w:eastAsia="zh-CN"/>
      </w:rPr>
      <w:t>抗击肺炎，众志成城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C81B4"/>
    <w:multiLevelType w:val="singleLevel"/>
    <w:tmpl w:val="726C81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4"/>
  <w:drawingGridVerticalSpacing w:val="174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BF77A5"/>
    <w:rsid w:val="000364C8"/>
    <w:rsid w:val="007E0CC4"/>
    <w:rsid w:val="00863B6E"/>
    <w:rsid w:val="00B27BB6"/>
    <w:rsid w:val="00BF77A5"/>
    <w:rsid w:val="00C37989"/>
    <w:rsid w:val="00C85D54"/>
    <w:rsid w:val="00CD6F3B"/>
    <w:rsid w:val="00CE7AA8"/>
    <w:rsid w:val="00ED6BC9"/>
    <w:rsid w:val="00F828EA"/>
    <w:rsid w:val="00F979BE"/>
    <w:rsid w:val="00FD5D79"/>
    <w:rsid w:val="03FB3D42"/>
    <w:rsid w:val="169C3A7C"/>
    <w:rsid w:val="28A3641F"/>
    <w:rsid w:val="2F6248BF"/>
    <w:rsid w:val="315E79D5"/>
    <w:rsid w:val="43585C02"/>
    <w:rsid w:val="53D27F69"/>
    <w:rsid w:val="53F27E94"/>
    <w:rsid w:val="57BA08BF"/>
    <w:rsid w:val="6B0D040E"/>
    <w:rsid w:val="7723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character" w:styleId="7">
    <w:name w:val="footnote reference"/>
    <w:basedOn w:val="6"/>
    <w:semiHidden/>
    <w:unhideWhenUsed/>
    <w:qFormat/>
    <w:uiPriority w:val="99"/>
    <w:rPr>
      <w:vertAlign w:val="superscript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79</Words>
  <Characters>455</Characters>
  <Lines>3</Lines>
  <Paragraphs>1</Paragraphs>
  <TotalTime>26</TotalTime>
  <ScaleCrop>false</ScaleCrop>
  <LinksUpToDate>false</LinksUpToDate>
  <CharactersWithSpaces>533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2022-02-19T05:54:00Z</dcterms:created>
  <dc:creator>Administrator</dc:creator>
  <cp:lastModifiedBy>湖北技能高考-陈欢</cp:lastModifiedBy>
  <dcterms:modified xsi:type="dcterms:W3CDTF">2025-11-17T09:11:34Z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4783CA701DBE4BE2955525E3454EB66F_12</vt:lpwstr>
  </property>
</Properties>
</file>