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 w:val="0"/>
        <w:pageBreakBefore w:val="0"/>
        <w:framePr w:dropCap="drop" w:lines="3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1118" w:lineRule="exact"/>
        <w:jc w:val="both"/>
        <w:textAlignment w:val="baseline"/>
        <w:rPr>
          <w:rFonts w:hint="eastAsia" w:ascii="微软雅黑" w:hAnsi="微软雅黑" w:eastAsia="微软雅黑" w:cs="微软雅黑"/>
          <w:color w:val="0070C0"/>
          <w:position w:val="0"/>
          <w:sz w:val="105"/>
          <w:szCs w:val="105"/>
        </w:rPr>
      </w:pPr>
      <w:r>
        <w:rPr>
          <w:rFonts w:hint="eastAsia" w:ascii="微软雅黑" w:hAnsi="微软雅黑" w:eastAsia="微软雅黑" w:cs="微软雅黑"/>
          <w:color w:val="0070C0"/>
          <w:position w:val="0"/>
          <w:sz w:val="105"/>
          <w:szCs w:val="105"/>
        </w:rPr>
        <w:t>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sz w:val="18"/>
          <w:szCs w:val="18"/>
        </w:rPr>
      </w:pPr>
      <w:r>
        <w:rPr>
          <w:sz w:val="1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762000" cy="2540000"/>
                <wp:effectExtent l="12700" t="12700" r="25400" b="1905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09055" y="972820"/>
                          <a:ext cx="762000" cy="2540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>
                          <a:solidFill>
                            <a:prstClr val="black"/>
                          </a:solidFill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FF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0000"/>
                                <w:sz w:val="52"/>
                                <w:szCs w:val="52"/>
                              </w:rPr>
                              <w:t>中国杜鹃第一山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height:200pt;width:60pt;mso-position-horizontal:right;mso-position-horizontal-relative:margin;mso-position-vertical:top;mso-position-vertical-relative:margin;mso-wrap-distance-bottom:0pt;mso-wrap-distance-left:9.05pt;mso-wrap-distance-right:9.05pt;mso-wrap-distance-top:0pt;z-index:251659264;mso-width-relative:page;mso-height-relative:page;" fillcolor="#FFFF00" filled="t" stroked="t" coordsize="21600,21600" o:gfxdata="UEsDBAoAAAAAAIdO4kAAAAAAAAAAAAAAAAAEAAAAZHJzL1BLAwQUAAAACACHTuJA2mXSDNUAAAAF&#10;AQAADwAAAGRycy9kb3ducmV2LnhtbE2PQU/DMAyF70j7D5EncUEsGZoQKk2nibETXDaGBLesMW1F&#10;45TG28p+PR4XuFi2nvXe9/L5EFp1wD41kSxMJwYUUhl9Q5WF7cvq+g5UYkfetZHQwjcmmBeji9xl&#10;Ph5pjYcNV0pMKGXOQs3cZVqnssbg0iR2SKJ9xD44lrOvtO/dUcxDq2+MudXBNSQJtevwocbyc7MP&#10;FhZ6eTXg6zvP4mr7/LZ4On09DktrL8dTcw+KceC/ZzjjCzoUwrSLe/JJtRakCP/OsyZRoHYWZkYW&#10;XeT6P33xA1BLAwQUAAAACACHTuJAbqJmT20CAADfBAAADgAAAGRycy9lMm9Eb2MueG1srVRLbtsw&#10;EN0X6B0I7hvZhh3HRuTAjeGigNEESD9rmqIsoiSHJWlL7gGaG3TVTfc9l8/RIaU4vy6yqBbSkPPw&#10;ZubNjM4vGq3ITjgvweS0f9KjRBgOhTSbnH76uHxzRokPzBRMgRE53QtPL2avX53XdioGUIEqhCNI&#10;Yvy0tjmtQrDTLPO8Epr5E7DCoLMEp1nAo9tkhWM1smuVDXq906wGV1gHXHiPt4vWSTtG9xJCKEvJ&#10;xQL4VgsTWlYnFAtYkq+k9XSWsi1LwcNVWXoRiMopVhrSG4OgvY7vbHbOphvHbCV5lwJ7SQpPatJM&#10;Ggx6pFqwwMjWyWdUWnIHHspwwkFnbSFJEayi33uizU3FrEi1oNTeHkX3/4+Wf9hdOyILnARKDNPY&#10;8MPP28OvP4ffP0g/ylNbP0XUjUVcaN5CE6HdvcfLWHVTOh2/WA9B/+mwN+mNRpTsczoZD84Gnc6i&#10;CYSjf3yKg4Ad4OgfjIZoJ0B2T2SdD+8EaBKNnDrsY5KX7VY+YHCE3kFiXA9KFkupVDq4zfpSObJj&#10;2PMlPkf2RzBlSN2FT9SPnJH8yLFWjH+NJWPUZ6gF81Ubyu/9AkKHUwbhUbpWomiFZt10uq2h2KOc&#10;Dtp59JYvJUZcMR+umcMBRHFwRcMVvkoFmCd0FiUVuO//uo/4nAr2Gb+U1DjSOfXftswJStR7gzMz&#10;6Q+HcQfSYTgaY1uIe+hZP/SYrb4EVBDnAvNLZsQHdWeWDvQX3OV5jIsuZjjmllOM3pqXoV00/Bdw&#10;MZ8nEE69ZWFlbiyP1LFfBubbAKVMfY1Ctep0+uHcJ+G7HY2L9fCcUPf/pdl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2mXSDNUAAAAFAQAADwAAAAAAAAABACAAAAAiAAAAZHJzL2Rvd25yZXYueG1s&#10;UEsBAhQAFAAAAAgAh07iQG6iZk9tAgAA3wQAAA4AAAAAAAAAAQAgAAAAJAEAAGRycy9lMm9Eb2Mu&#10;eG1sUEsFBgAAAAAGAAYAWQEAAAMGAAAAAA==&#10;">
                <v:fill on="t" focussize="0,0"/>
                <v:stroke weight="2pt" color="#000000 [3204]" joinstyle="round" dashstyle="1 1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color w:val="FF000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0000"/>
                          <w:sz w:val="52"/>
                          <w:szCs w:val="52"/>
                        </w:rPr>
                        <w:t>中国杜鹃第一山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sz w:val="18"/>
          <w:szCs w:val="18"/>
        </w:rPr>
        <w:t>峰山风景区位于湖北省麻城东部的龟山镇境内，距市区</w:t>
      </w:r>
      <w:r>
        <w:rPr>
          <w:sz w:val="18"/>
          <w:szCs w:val="18"/>
        </w:rPr>
        <w:t>25公里，由龟头、龟腰、龟尾等9座山峰组成，方圆100多公里，最高海拔1320米。国家AAAA级旅游景区。因其地形山势酷似一只昂首吞日的神龟而得名“龟山”，是大别山中的名山。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龟峰山风景区内山势险峻，尤其是神似龟头的龟峰在连绵起伏的群山中拔地而起，垂直高度达</w:t>
      </w:r>
      <w:r>
        <w:rPr>
          <w:sz w:val="18"/>
          <w:szCs w:val="18"/>
        </w:rPr>
        <w:t>300余米，终日白云环绕，登临其顶，如入仙境。龟头至龟尾延绵25公里，其间是50多平方公里的大片原始森林，需穿越数道峡谷，沿途苍松古树、千年绿藤遮天蔽日，野猕猴桃、山楂、毛栗、野葡萄密布；清澈见底的山涧、溪流纵横交错，娃娃鱼成群游弋其中，是一条极佳的野营爬山线路。风景区内已发现一个几公里深的自然山洞，该山洞隐藏深山密林之中，洞中长年溪流不断。</w:t>
      </w:r>
    </w:p>
    <w:p>
      <w:pPr>
        <w:keepNext w:val="0"/>
        <w:keepLines w:val="0"/>
        <w:pageBreakBefore w:val="0"/>
        <w:widowControl w:val="0"/>
        <w:pBdr>
          <w:top w:val="double" w:color="0070C0" w:sz="12" w:space="1"/>
          <w:left w:val="double" w:color="0070C0" w:sz="12" w:space="4"/>
          <w:bottom w:val="double" w:color="0070C0" w:sz="12" w:space="1"/>
          <w:right w:val="double" w:color="0070C0" w:sz="12" w:space="4"/>
          <w:between w:val="none" w:color="auto" w:sz="0" w:space="0"/>
        </w:pBdr>
        <w:shd w:val="clear" w:fill="A8D08D" w:themeFill="accent6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jc w:val="both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龟峰山方圆</w:t>
      </w:r>
      <w:r>
        <w:rPr>
          <w:sz w:val="18"/>
          <w:szCs w:val="18"/>
        </w:rPr>
        <w:t>100多公里，海拔1320米，因为其形酷似一只昂首吞日的神龟而得名，土地革命时期，抗日战争时期，红军，新四军都曾经在此活动过。山脚下有一石洞，解放战争时期，李先念、张体学所率部队曾在此住扎。迎接登顶胜利者的，不只有诗，还有杜鹃花海。麻城全市杜鹃面积100万亩，其中龟峰山风景区有10万亩连片的原生态古杜鹃群落，其面积之大堪称中国一绝，世界罕见，每年四五月间，风景区10万亩杜鹃花开似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2295525</wp:posOffset>
            </wp:positionH>
            <wp:positionV relativeFrom="paragraph">
              <wp:posOffset>296545</wp:posOffset>
            </wp:positionV>
            <wp:extent cx="2032000" cy="1397000"/>
            <wp:effectExtent l="38100" t="38100" r="44450" b="50800"/>
            <wp:wrapSquare wrapText="bothSides"/>
            <wp:docPr id="2" name="图片 2" descr="t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397000"/>
                    </a:xfrm>
                    <a:prstGeom prst="rect">
                      <a:avLst/>
                    </a:prstGeom>
                    <a:ln w="381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8"/>
          <w:szCs w:val="18"/>
        </w:rPr>
        <w:t>龟山风景区内山势险峻，尤其是神似龟头的龟峰在连绵起伏的群山中拔地而起，垂直高度达</w:t>
      </w:r>
      <w:r>
        <w:rPr>
          <w:sz w:val="18"/>
          <w:szCs w:val="18"/>
        </w:rPr>
        <w:t>300余米，终日白云环绕，登临其顶，如入仙境。龟头至龟尾延绵25公里，其间是50多平方公里的大片原始森林，需穿越数道峡谷，沿途苍松古树、千年绿藤遮天蔽日，野猕猴桃、山楂、毛栗、野葡萄密布；清澈见底的山涧、溪流纵横交错，娃娃鱼成群游戈其中，是一条极佳的野营爬山线路。风景区内已发现一个几公里深的自然山洞，该山洞隐藏深山密林之中，洞中长年溪流不断，是旅游探险的好去处。风景区内主要景点还有能仁寺、化主庙、娘娘坟、洗脚池、料井、冲担石、险</w:t>
      </w:r>
      <w:r>
        <w:rPr>
          <w:rFonts w:hint="eastAsia"/>
          <w:sz w:val="18"/>
          <w:szCs w:val="18"/>
        </w:rPr>
        <w:t>八脚、迎客松等</w:t>
      </w:r>
      <w:r>
        <w:rPr>
          <w:sz w:val="18"/>
          <w:szCs w:val="18"/>
        </w:rPr>
        <w:t>30多处。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龟山风景区拥有丰富的人文资源，古有唐太宗李世民登临龟尾御笔题写的“能仁寺”，一代文豪曹操亲临龟头题写的对联</w:t>
      </w:r>
      <w:r>
        <w:rPr>
          <w:sz w:val="18"/>
          <w:szCs w:val="18"/>
        </w:rPr>
        <w:t>(现存化主庙门楹)，今有1958年董必武视察龟山的题诗：“昔日游击地，今为产茶区。龟峰名久著，牯岭德不孤。烂漫红花胜，蒙茸绿草铺。此山藏宝物，前进莫踌躇。”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龟峰山地险要，自古即为军事要地。相传春秋末年吴楚曾在此交过战，东汉末曹操曾在此练过兵，南宋初年牛振曾在此安过营。这些历史传闻，为此山增添了不少情趣。龟峰山的主要古建筑有化主庙、无梁殿和亭台等，主要名胜有人迹石、棋盘石和升了井、观音崖、合掌石、喷雪崖和冲担石等。其中，以人迹石、棋盘石和升子井最有名。人迹石传为唐高僧真应禅师</w:t>
      </w:r>
      <w:r>
        <w:rPr>
          <w:sz w:val="18"/>
          <w:szCs w:val="18"/>
        </w:rPr>
        <w:t>"立化"的遗址，棋盘石传为南极老人和北极老人弈棋的遗址。这些民间传闻，也为此山增添了不少神秘色彩。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龟峰山山腰悬壁下的升子井，奥妙难解，堪称一奇。它虽深不及尺，但晴旱则水不干涸，雨涝则水不满溢，而且逢夏则水凉，遇冬则水温，可谓变化尽随人意，故又称如意泉。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龟山风景区内物产丰富，产有获部优产品称号的“龟山云雾茶”，远销各国的白厂丝和真丝绸，还有</w:t>
      </w:r>
      <w:r>
        <w:rPr>
          <w:sz w:val="18"/>
          <w:szCs w:val="18"/>
        </w:rPr>
        <w:t>849种野生中药材，产有地藕、苦菜、竹笋、蕨菜、白花菜等野生绿色食品，都是极好的旅游纪念品。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龟山风景区是一处旅游胜地，春季满山杜鹃似火，兰草花吐幽，是春游的好地方；夏季白天苍松翠竹蔽日，夜晚凉气袭人，是避暑的好去处；秋季山上野果遍地，山下一派丰收景象，正好参与农家乐；冬季满山银装素裹，松涛之声不绝入耳，可尽心探古访幽</w:t>
      </w:r>
      <w:r>
        <w:rPr>
          <w:sz w:val="18"/>
          <w:szCs w:val="18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龟峰山地处大别山南麓，位于湖北省麻城市境内，距武汉市仅</w:t>
      </w:r>
      <w:r>
        <w:rPr>
          <w:sz w:val="18"/>
          <w:szCs w:val="18"/>
        </w:rPr>
        <w:t>113公里，龟峰山由龟头、龟背、龟尾等9座大型山峰组成，因形似巨龟而得名。最高峰薄刀峰海拔1320米。龟峰山在古柏苍松的映衬下显得险峻瑰丽、雄浑苍劲、粗犷神奇，有“天下第一龟”、“中国杜鹃第一山美誉”和“第二庐山”的美誉。</w:t>
      </w:r>
    </w:p>
    <w:p>
      <w:pPr>
        <w:keepNext w:val="0"/>
        <w:keepLines w:val="0"/>
        <w:pageBreakBefore w:val="0"/>
        <w:widowControl w:val="0"/>
        <w:pBdr>
          <w:top w:val="double" w:color="0070C0" w:sz="12" w:space="1"/>
          <w:left w:val="double" w:color="0070C0" w:sz="12" w:space="4"/>
          <w:bottom w:val="double" w:color="0070C0" w:sz="12" w:space="1"/>
          <w:right w:val="double" w:color="0070C0" w:sz="12" w:space="4"/>
          <w:between w:val="none" w:color="auto" w:sz="0" w:space="0"/>
        </w:pBdr>
        <w:shd w:val="clear" w:fill="A8D08D" w:themeFill="accent6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jc w:val="both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主要风景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龟峰山一年四季有景，春天山花烂漫，兰花飘香，山茶吐绿，杜鹃花开红似海：“人间四月天，麻城看杜鹃”便是对春景的最好写照；夏季绿树成荫，气候宜人，盛夏酷暑之际，当武汉还在将近</w:t>
      </w:r>
      <w:r>
        <w:rPr>
          <w:sz w:val="18"/>
          <w:szCs w:val="18"/>
        </w:rPr>
        <w:t>40度的高温中煎熬时，龟峰山上却是雾气弥漫，凉风透爽，气温只有十几度，令人心旷神怡，不愧为避暑胜地，正所谓“人间六月天，避暑龟峰山”；秋季满山红叶满山景，金黄的柿子，挂满枝头的板栗和银杏果，还有漫山遍野的小糖罐，让你尽享野果的乐趣。冬季雾凇遍岭，一片雪白纯洁的世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杜鹃花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湖北麻城分布有</w:t>
      </w:r>
      <w:r>
        <w:rPr>
          <w:sz w:val="18"/>
          <w:szCs w:val="18"/>
        </w:rPr>
        <w:t>100万亩古杜鹃，其中包括龟峰山风景区的10万亩原生态古杜鹃群落。经专家考证，其面积之大、年代之久、保存之好、密度之高、花色之美，堪称华中一绝，是迄今发现的我国最大的古杜鹃原始群落。 其中，龟峰山“杜鹃花王”树龄300多年，次生枝干达56枝，每枝干茎在6厘米至10厘米之间，树冠冠茎达6米，覆盖面积达35平方米，龟峰山古杜鹃群落2009年04月16日被收入上海大世界吉尼斯之最，以其面积之大、年代之久、密度之之高、保存之好、花色之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开花时间：根据麻城市龟峰山风景区对古杜鹃群落花期的观察，龟峰山古杜鹃群落的常年花期为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开花期：</w:t>
      </w:r>
      <w:r>
        <w:rPr>
          <w:sz w:val="18"/>
          <w:szCs w:val="18"/>
        </w:rPr>
        <w:t>4月15日——4月25日；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盛花期：</w:t>
      </w:r>
      <w:r>
        <w:rPr>
          <w:sz w:val="18"/>
          <w:szCs w:val="18"/>
        </w:rPr>
        <w:t>4月25日——5月10日；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尾花期：</w:t>
      </w:r>
      <w:r>
        <w:rPr>
          <w:sz w:val="18"/>
          <w:szCs w:val="18"/>
        </w:rPr>
        <w:t xml:space="preserve">5月10日——5月20日。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rFonts w:hint="eastAsia"/>
          <w:sz w:val="18"/>
          <w:szCs w:val="1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 w:offsetFrom="page">
            <w:top w:val="cakeSlice" w:color="auto" w:sz="15" w:space="24"/>
            <w:left w:val="cakeSlice" w:color="auto" w:sz="15" w:space="24"/>
            <w:bottom w:val="cakeSlice" w:color="auto" w:sz="15" w:space="24"/>
            <w:right w:val="cakeSlice" w:color="auto" w:sz="15" w:space="24"/>
          </w:pgBorders>
          <w:pgNumType w:fmt="upperRoman" w:start="3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360" w:firstLineChars="20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每年的四月份麻城都会举办杜鹃花节（“人间四月天，麻城看杜鹃”），此时从麻城北火车站会有龟山景区的直达车，同时城区内的旅馆与酒店会比平时准备的更充分，所以四月是麻城最好的旅游时节。</w:t>
      </w:r>
    </w:p>
    <w:p>
      <w:pPr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pgBorders w:offsetFrom="page">
            <w:top w:val="cakeSlice" w:color="auto" w:sz="15" w:space="24"/>
            <w:left w:val="cakeSlice" w:color="auto" w:sz="15" w:space="24"/>
            <w:bottom w:val="cakeSlice" w:color="auto" w:sz="15" w:space="24"/>
            <w:right w:val="cakeSlice" w:color="auto" w:sz="15" w:space="24"/>
          </w:pgBorders>
          <w:pgNumType w:fmt="upperRoman"/>
          <w:cols w:space="427" w:num="3" w:sep="1"/>
          <w:docGrid w:type="lines" w:linePitch="312" w:charSpace="0"/>
        </w:sectPr>
      </w:pPr>
    </w:p>
    <w:tbl>
      <w:tblPr>
        <w:tblStyle w:val="5"/>
        <w:tblW w:w="0" w:type="auto"/>
        <w:jc w:val="center"/>
        <w:tblBorders>
          <w:top w:val="single" w:color="0070C0" w:sz="8" w:space="0"/>
          <w:left w:val="single" w:color="0070C0" w:sz="8" w:space="0"/>
          <w:bottom w:val="single" w:color="0070C0" w:sz="8" w:space="0"/>
          <w:right w:val="single" w:color="0070C0" w:sz="8" w:space="0"/>
          <w:insideH w:val="single" w:color="0070C0" w:sz="8" w:space="0"/>
          <w:insideV w:val="single" w:color="0070C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240"/>
        <w:gridCol w:w="1240"/>
        <w:gridCol w:w="1240"/>
        <w:gridCol w:w="1240"/>
      </w:tblGrid>
      <w:tr>
        <w:tblPrEx>
          <w:tblBorders>
            <w:top w:val="single" w:color="0070C0" w:sz="8" w:space="0"/>
            <w:left w:val="single" w:color="0070C0" w:sz="8" w:space="0"/>
            <w:bottom w:val="single" w:color="0070C0" w:sz="8" w:space="0"/>
            <w:right w:val="single" w:color="0070C0" w:sz="8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景点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015</w:t>
            </w:r>
            <w:r>
              <w:rPr>
                <w:rFonts w:hint="eastAsia"/>
              </w:rPr>
              <w:t>年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016</w:t>
            </w:r>
            <w:r>
              <w:rPr>
                <w:rFonts w:hint="eastAsia"/>
              </w:rPr>
              <w:t>年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017</w:t>
            </w:r>
            <w:r>
              <w:rPr>
                <w:rFonts w:hint="eastAsia"/>
              </w:rPr>
              <w:t>年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0070C0" w:sz="8" w:space="0"/>
            <w:left w:val="single" w:color="0070C0" w:sz="8" w:space="0"/>
            <w:bottom w:val="single" w:color="0070C0" w:sz="8" w:space="0"/>
            <w:right w:val="single" w:color="0070C0" w:sz="8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龟峰山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  <w:r>
              <w:t>000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4500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5900</w:t>
            </w:r>
          </w:p>
        </w:tc>
        <w:tc>
          <w:tcPr>
            <w:tcW w:w="12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70C0" w:sz="8" w:space="0"/>
            <w:left w:val="single" w:color="0070C0" w:sz="8" w:space="0"/>
            <w:bottom w:val="single" w:color="0070C0" w:sz="8" w:space="0"/>
            <w:right w:val="single" w:color="0070C0" w:sz="8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三峡人家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2800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3200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5400</w:t>
            </w:r>
          </w:p>
        </w:tc>
        <w:tc>
          <w:tcPr>
            <w:tcW w:w="12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70C0" w:sz="8" w:space="0"/>
            <w:left w:val="single" w:color="0070C0" w:sz="8" w:space="0"/>
            <w:bottom w:val="single" w:color="0070C0" w:sz="8" w:space="0"/>
            <w:right w:val="single" w:color="0070C0" w:sz="8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天堂寨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4600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5200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</w:t>
            </w:r>
            <w:r>
              <w:t>400</w:t>
            </w:r>
          </w:p>
        </w:tc>
        <w:tc>
          <w:tcPr>
            <w:tcW w:w="12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0070C0" w:sz="8" w:space="0"/>
            <w:left w:val="single" w:color="0070C0" w:sz="8" w:space="0"/>
            <w:bottom w:val="single" w:color="0070C0" w:sz="8" w:space="0"/>
            <w:right w:val="single" w:color="0070C0" w:sz="8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神农架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1200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1400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1670</w:t>
            </w:r>
          </w:p>
        </w:tc>
        <w:tc>
          <w:tcPr>
            <w:tcW w:w="12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/>
        </w:tc>
      </w:tr>
      <w:tr>
        <w:tblPrEx>
          <w:tblBorders>
            <w:top w:val="single" w:color="0070C0" w:sz="8" w:space="0"/>
            <w:left w:val="single" w:color="0070C0" w:sz="8" w:space="0"/>
            <w:bottom w:val="single" w:color="0070C0" w:sz="8" w:space="0"/>
            <w:right w:val="single" w:color="0070C0" w:sz="8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黄鹤楼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890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1100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300</w:t>
            </w:r>
          </w:p>
        </w:tc>
        <w:tc>
          <w:tcPr>
            <w:tcW w:w="12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0070C0" w:sz="8" w:space="0"/>
            <w:left w:val="single" w:color="0070C0" w:sz="8" w:space="0"/>
            <w:bottom w:val="single" w:color="0070C0" w:sz="8" w:space="0"/>
            <w:right w:val="single" w:color="0070C0" w:sz="8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恩施大峡谷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  <w:r>
              <w:t>60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7</w:t>
            </w:r>
            <w:r>
              <w:t>80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t>980</w:t>
            </w:r>
          </w:p>
        </w:tc>
        <w:tc>
          <w:tcPr>
            <w:tcW w:w="12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/>
        </w:tc>
      </w:tr>
    </w:tbl>
    <w:p>
      <w:pPr>
        <w:rPr>
          <w:rFonts w:hint="eastAsia"/>
          <w:sz w:val="18"/>
          <w:szCs w:val="18"/>
        </w:rPr>
      </w:pPr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pgBorders w:offsetFrom="page">
        <w:top w:val="cakeSlice" w:color="auto" w:sz="15" w:space="24"/>
        <w:left w:val="cakeSlice" w:color="auto" w:sz="15" w:space="24"/>
        <w:bottom w:val="cakeSlice" w:color="auto" w:sz="15" w:space="24"/>
        <w:right w:val="cakeSlice" w:color="auto" w:sz="15" w:space="24"/>
      </w:pgBorders>
      <w:pgNumType w:fmt="upperRoma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581B8F"/>
    <w:multiLevelType w:val="singleLevel"/>
    <w:tmpl w:val="E4581B8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9C286A"/>
    <w:rsid w:val="00095039"/>
    <w:rsid w:val="00183269"/>
    <w:rsid w:val="002D5B1B"/>
    <w:rsid w:val="006451F5"/>
    <w:rsid w:val="008668B2"/>
    <w:rsid w:val="009C286A"/>
    <w:rsid w:val="009D3316"/>
    <w:rsid w:val="00D05729"/>
    <w:rsid w:val="0C474AE5"/>
    <w:rsid w:val="0DB937C0"/>
    <w:rsid w:val="0F426C7D"/>
    <w:rsid w:val="19E570EE"/>
    <w:rsid w:val="25C60D09"/>
    <w:rsid w:val="38CE5759"/>
    <w:rsid w:val="3F97631D"/>
    <w:rsid w:val="414933E0"/>
    <w:rsid w:val="5054555F"/>
    <w:rsid w:val="6E476ED3"/>
    <w:rsid w:val="77617526"/>
    <w:rsid w:val="7D0B2004"/>
    <w:rsid w:val="7DA2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Title"/>
    <w:next w:val="1"/>
    <w:link w:val="7"/>
    <w:qFormat/>
    <w:uiPriority w:val="10"/>
    <w:pPr>
      <w:spacing w:after="300"/>
      <w:contextualSpacing/>
    </w:pPr>
    <w:rPr>
      <w:rFonts w:asciiTheme="majorHAnsi" w:hAnsiTheme="majorHAnsi" w:eastAsiaTheme="majorEastAsia" w:cstheme="majorBidi"/>
      <w:smallCaps/>
      <w:kern w:val="0"/>
      <w:sz w:val="52"/>
      <w:szCs w:val="52"/>
      <w:lang w:val="en-US" w:eastAsia="zh-CN" w:bidi="ar-SA"/>
    </w:rPr>
  </w:style>
  <w:style w:type="character" w:customStyle="1" w:styleId="7">
    <w:name w:val="标题 字符"/>
    <w:basedOn w:val="6"/>
    <w:link w:val="4"/>
    <w:qFormat/>
    <w:uiPriority w:val="10"/>
    <w:rPr>
      <w:rFonts w:asciiTheme="majorHAnsi" w:hAnsiTheme="majorHAnsi" w:eastAsiaTheme="majorEastAsia" w:cstheme="majorBidi"/>
      <w:smallCaps/>
      <w:kern w:val="0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350</Words>
  <Characters>1997</Characters>
  <Lines>16</Lines>
  <Paragraphs>4</Paragraphs>
  <TotalTime>1</TotalTime>
  <ScaleCrop>false</ScaleCrop>
  <LinksUpToDate>false</LinksUpToDate>
  <CharactersWithSpaces>2343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2022-08-20T08:21:00Z</dcterms:created>
  <dc:creator>Windows 用户</dc:creator>
  <cp:lastModifiedBy>湖北技能高考-陈欢</cp:lastModifiedBy>
  <dcterms:modified xsi:type="dcterms:W3CDTF">2025-11-17T08:52:39Z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5917854210F4457DB0F19C3F53EC4974_12</vt:lpwstr>
  </property>
</Properties>
</file>