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东湖自古就是游览胜地，历史上屈原、李白等不少名人曾在东湖留下足迹。东湖是最大的楚文化游览中心，楚风浓郁，楚韵精妙，行吟阁名播遐迩，离骚碑誉为“三绝”，楚天台气势磅礴，楚才园名人荟萃，楚市、屈原塑像、屈原纪念馆，内涵丰富。也是解放后毛泽东同志除中南海外居住时间最长的地方。</w:t>
      </w:r>
    </w:p>
    <w:p>
      <w:pPr>
        <w:rPr>
          <w:rFonts w:hint="eastAsia"/>
        </w:rPr>
      </w:pPr>
      <w:r>
        <w:rPr>
          <w:rFonts w:hint="eastAsia"/>
        </w:rPr>
        <w:t>东湖，又称裹脚湖，长江右岸湖泊。位于湖北省武汉市城区东部。全湖面积在正常高水位19.78米时为31.75平方公里，湖泊容积8150万立米，如以水位21.0米计则为32.8平方公里，相应最大湖容为1.241亿立方米。</w:t>
      </w:r>
    </w:p>
    <w:p>
      <w:pPr>
        <w:rPr>
          <w:rFonts w:hint="eastAsia"/>
        </w:rPr>
      </w:pPr>
      <w:r>
        <w:rPr>
          <w:rFonts w:hint="eastAsia"/>
        </w:rPr>
        <w:t>东湖是武汉市的重要水源地、水产养殖基地，也是知名生态旅游风景区、首批国家级风景名胜区。</w:t>
      </w:r>
    </w:p>
    <w:p>
      <w:pPr>
        <w:rPr>
          <w:rFonts w:hint="eastAsia"/>
        </w:rPr>
      </w:pPr>
      <w:r>
        <w:rPr>
          <w:rFonts w:hint="eastAsia"/>
        </w:rPr>
        <w:t>东湖也是武汉市区重要的文化中心，周边聚集了武汉大学、华中科技大学、中国地质大学（武汉）等26所高等院校，中科院武汉植物园等56个国家、省、部属科研院所，东湖新技术开发区国家光电子产业基地——中国光谷、湖北省博物馆，湖北美术馆，文化底蕴深厚。</w:t>
      </w:r>
    </w:p>
    <w:p>
      <w:pPr>
        <w:rPr>
          <w:rFonts w:hint="eastAsia"/>
        </w:rPr>
      </w:pPr>
      <w:r>
        <w:rPr>
          <w:rFonts w:hint="eastAsia"/>
        </w:rPr>
        <w:t>位置境域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东湖[ 最大的楚文化游览中心]，又称裹脚湖  ，位于武汉市东郊，西部水域深入武昌区，东临武东铁路，南抵南望山、喻家山，西至珞珈山、水果湖，北邻青山区。平面轮廓呈等边三角形，顶端向北，底边东南，东、南、北三面为洪山区与青山区所环抱。全湖划分为郭郑湖、水果湖（有资料将此湖归为东湖一部分）、汤菱湖、小汤菱湖、小潭湖、团湖、筲箕湖、后湖、庙湖及喻家湖等部分。  </w:t>
      </w:r>
    </w:p>
    <w:p>
      <w:pPr>
        <w:rPr>
          <w:rFonts w:hint="eastAsia"/>
        </w:rPr>
      </w:pPr>
      <w:r>
        <w:rPr>
          <w:rFonts w:hint="eastAsia"/>
        </w:rPr>
        <w:t>东湖发育成平面形态比较复杂，全湖岬湾交错，多彩多姿的湖泊。据在1:25万的地形图上测算，全湖大小湖湾120多个，湖岸全长115.5公里，最宽处28公里，最深6米，湖岸曲折系数K值达5.03，是洪湖K值的2倍以上，素有九十九道湾之称，形成众多的湖汉，构成湖湾交错，湖岸曲折的特点，为建设风景区提供了良好的自然条件。</w:t>
      </w:r>
    </w:p>
    <w:p>
      <w:pPr>
        <w:rPr>
          <w:rFonts w:hint="eastAsia"/>
        </w:rPr>
      </w:pPr>
      <w:r>
        <w:rPr>
          <w:rFonts w:hint="eastAsia"/>
        </w:rPr>
        <w:t>全湖面积在正常高水位19.78米时为31.75 平方公里，湖泊容积8150万立米，如以水位21.0米（允许最高控制水位）计则为32.8平方公里，相应最大湖容为1.241亿立方米。</w:t>
      </w:r>
    </w:p>
    <w:p>
      <w:pPr>
        <w:rPr>
          <w:rFonts w:hint="eastAsia"/>
        </w:rPr>
      </w:pPr>
      <w:r>
        <w:rPr>
          <w:rFonts w:hint="eastAsia"/>
        </w:rPr>
        <w:t>地质地貌</w:t>
      </w:r>
    </w:p>
    <w:p>
      <w:pPr>
        <w:rPr>
          <w:rFonts w:hint="eastAsia"/>
        </w:rPr>
      </w:pPr>
      <w:r>
        <w:rPr>
          <w:rFonts w:hint="eastAsia"/>
        </w:rPr>
        <w:t xml:space="preserve">东湖地区从区域地质构造上看，位于东西略偏北走向的槽皱带，区域内背斜与向斜相间，湖区南部存在一系列西北至东南向的断裂，如珞珈山与来望山之间断裂，喻家山与马鞍山之间的断裂等，湖水沿着断裂谷地，形成众多的湖汉。从地貌上看，湖区南部为海拔70~120米的构造剥蚀残丘，其中被称为武仅市郊制高点的喻家山海拔151.89米。这些残丘相当有规律的呈东西走向，平行排列，其中最突出的一列是西起洪山，经珞珈山、牛头山、风筝山、团山、大渔山，终止于吹笛山，其北为磨山，呈断崖状突入湖中。这些山体与湖水相映成趣，大大增强了东湖作为风景游览胜地的吸引力。湖东、湖西则为一片岗状平原，海拔30~40米之间，地表为棕黄色或黄褐色的粘土、砂质粘土所组成，其下部因湖水入浸，形成大小湖汉。湖之西北部为冲积淤积平原，平原上有长条形隆起，构成了东湖与长江的分水岭。 </w:t>
      </w:r>
    </w:p>
    <w:p>
      <w:pPr>
        <w:rPr>
          <w:rFonts w:hint="eastAsia"/>
        </w:rPr>
      </w:pPr>
      <w:r>
        <w:rPr>
          <w:rFonts w:hint="eastAsia"/>
        </w:rPr>
        <w:t>东湖属浅水湖，但在江汉湖群中相对较深，湖底高程为15.12米，历年实测最高水位为20.06米（以黄海基面为准），相应最大水深近6米。全湖平均深度7月中旬为2.46米，10月份为2.11米；湖盆北浅南深，东西差别较小。相应最大湖容为1.2亿立方米。东湖属于淡水湖，水域辽阔，是饲养各种淡水鱼的好地方。</w:t>
      </w:r>
    </w:p>
    <w:p>
      <w:pPr>
        <w:rPr>
          <w:rFonts w:hint="eastAsia"/>
        </w:rPr>
      </w:pPr>
      <w:r>
        <w:rPr>
          <w:rFonts w:hint="eastAsia"/>
        </w:rPr>
        <w:t>水文特征</w:t>
      </w:r>
    </w:p>
    <w:p>
      <w:pPr>
        <w:rPr>
          <w:rFonts w:hint="eastAsia"/>
        </w:rPr>
      </w:pPr>
      <w:r>
        <w:rPr>
          <w:rFonts w:hint="eastAsia"/>
        </w:rPr>
        <w:t>东湖原为天然敞水湖，通过青山港与长江沟通，湖水位夏涨冬枯，基本上受江水涨落制约。青山港武丰闸建成后，东湖成为人工控制的内陆水体，水位变化平缓。水情变化除与流域降水有关外，主要决定于城市工业生活用水、农业用水以及沿湖工业废水与生活污水的排放情况。作为人工控制的湖泊，规定东湖最高控制水位不得超过1.5米，因而保证了湖水位的稳定性。据多年观测，东湖水位年较差一般在0.6~0.8米，个别年份超过1米，历年最大较差2.5米，远小于梁子湖等大湖年较差。水位月变幅一般在20~30厘米。水位日变化比较特殊。1980年代中期以前，东湖作为重要的供水水源，日供水量大于平常入汇水量，所以除了流域普降大雨，或自长江引水外，东湖水位表现为稳定而持续的下降；但自1980年代中期以后，由于东湖日供水量下降，入汇水量则因沿湖排污量增加而增大，东湖水位日变化渐渐转变为稳定而微有上升。</w:t>
      </w:r>
    </w:p>
    <w:p>
      <w:pPr>
        <w:rPr>
          <w:rFonts w:hint="eastAsia"/>
        </w:rPr>
      </w:pPr>
      <w:r>
        <w:rPr>
          <w:rFonts w:hint="eastAsia"/>
        </w:rPr>
        <w:t>东湖作为城郊湖泊，入湖水量除了降雨径流外，城市排水占相当比重。根据1979年实测资料，沿湖十个主要排污口，每日平均排水量达171340立方米，全年总量高达6254万立方米，占全湖全年入汇总水量11989.4万立方米的52%；其余为流域降雨径流5000.4万立方米；湖面降水扣除湖面蒸发损失后净雨量735万立方米，同时东湖作为供水水源，沿湖8个水厂日供水能力达35万立方米，加上沿湖13个农用泵站的抽水量，超出了沿湖入汇水量，因而需要自长江引水来弥补。但自1980年代中期以后，随着水厂实际供水量减少，沿湖排污量增加，来水量逐渐大于抽水量，全年水量平衡计算表明，东湖需向长江排水。</w:t>
      </w:r>
    </w:p>
    <w:p>
      <w:pPr>
        <w:rPr>
          <w:rFonts w:hint="eastAsia"/>
        </w:rPr>
      </w:pPr>
      <w:r>
        <w:rPr>
          <w:rFonts w:hint="eastAsia"/>
        </w:rPr>
        <w:t>东湖多年平均水温为17.7℃，比湖区多年平均气温16.7℃高出1℃，最高月平均水温29.7℃，最低水平均水温为4. 8℃，全年较差24.9℃，年际之间变化很小，历年间年平均水温差不超2℃；在平面方向和垂直方向上，水温差一般在1~2℃，其变化规律与其他湖泊相似。</w:t>
      </w:r>
    </w:p>
    <w:p/>
    <w:p/>
    <w:sectPr>
      <w:headerReference r:id="rId3" w:type="default"/>
      <w:footerReference r:id="rId5" w:type="default"/>
      <w:headerReference r:id="rId4" w:type="even"/>
      <w:footerReference r:id="rId6" w:type="even"/>
      <w:footnotePr>
        <w:numFmt w:val="decimalEnclosedCircleChinese"/>
      </w:footnotePr>
      <w:pgSz w:w="11906" w:h="16838"/>
      <w:pgMar w:top="1440" w:right="2000" w:bottom="1440" w:left="14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0" w:num="1"/>
      <w:rtlGutter w:val="0"/>
      <w:docGrid w:type="linesAndChars" w:linePitch="310" w:charSpace="28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东湖风景区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东湖水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C818E5"/>
    <w:rsid w:val="00095039"/>
    <w:rsid w:val="00183269"/>
    <w:rsid w:val="00297811"/>
    <w:rsid w:val="004867E0"/>
    <w:rsid w:val="008C6616"/>
    <w:rsid w:val="00984A66"/>
    <w:rsid w:val="00A81BEE"/>
    <w:rsid w:val="00C818E5"/>
    <w:rsid w:val="00FA315A"/>
    <w:rsid w:val="1020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next w:val="1"/>
    <w:link w:val="7"/>
    <w:qFormat/>
    <w:uiPriority w:val="10"/>
    <w:pPr>
      <w:spacing w:after="300"/>
      <w:contextualSpacing/>
    </w:pPr>
    <w:rPr>
      <w:rFonts w:asciiTheme="majorHAnsi" w:hAnsiTheme="majorHAnsi" w:eastAsiaTheme="majorEastAsia" w:cstheme="majorBidi"/>
      <w:smallCaps/>
      <w:kern w:val="0"/>
      <w:sz w:val="52"/>
      <w:szCs w:val="52"/>
      <w:lang w:val="en-US" w:eastAsia="zh-CN" w:bidi="ar-SA"/>
    </w:rPr>
  </w:style>
  <w:style w:type="character" w:customStyle="1" w:styleId="7">
    <w:name w:val="标题 字符"/>
    <w:basedOn w:val="6"/>
    <w:link w:val="4"/>
    <w:uiPriority w:val="10"/>
    <w:rPr>
      <w:rFonts w:asciiTheme="majorHAnsi" w:hAnsiTheme="majorHAnsi" w:eastAsiaTheme="majorEastAsia" w:cstheme="majorBidi"/>
      <w:smallCaps/>
      <w:kern w:val="0"/>
      <w:sz w:val="52"/>
      <w:szCs w:val="52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1835</Characters>
  <Lines>15</Lines>
  <Paragraphs>4</Paragraphs>
  <TotalTime>0</TotalTime>
  <ScaleCrop>false</ScaleCrop>
  <LinksUpToDate>false</LinksUpToDate>
  <CharactersWithSpaces>2152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2022-08-19T04:57:00Z</dcterms:created>
  <dc:creator>Windows 用户</dc:creator>
  <cp:lastModifiedBy>湖北技能高考-陈欢</cp:lastModifiedBy>
  <dcterms:modified xsi:type="dcterms:W3CDTF">2025-11-21T05:43:34Z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ACFA7AC675554261983220373486F483_12</vt:lpwstr>
  </property>
</Properties>
</file>