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hint="eastAsia"/>
        </w:rPr>
        <w:t>恩施大峡谷，位于湖北省恩施土家族苗族自治州恩施市屯堡乡，地处湘、渝、鄂三省交界处，，距恩施市区</w:t>
      </w:r>
      <w:r>
        <w:t xml:space="preserve">49千米，距利川市区39千米，峡谷全长108千米，面积达300平方千米，被专家赞誉可与美国科罗拉多大峡谷媲美。 </w:t>
      </w:r>
    </w:p>
    <w:p>
      <w:r>
        <w:t xml:space="preserve">2010年10月1日，恩施大峡谷对外开放。恩施大峡谷已开放七星寨景区全线及云龙地缝部分景区。七星寨开放面积7.2千米，天坑、地缝、绝壁、峰丛、岩柱群、溶洞、暗河等地质景观一应俱全，被称为“喀斯特地形地貌天然博物馆”。 </w:t>
      </w:r>
    </w:p>
    <w:p>
      <w:r>
        <w:t>2015年7月，恩施大峡谷被国家旅游局授予“国家AAAAA级旅游景区”称号。</w:t>
      </w:r>
    </w:p>
    <w:p>
      <w:r>
        <w:rPr>
          <w:rFonts w:hint="eastAsia"/>
        </w:rPr>
        <w:t>地势地貌</w:t>
      </w:r>
    </w:p>
    <w:p>
      <w:r>
        <w:rPr>
          <w:rFonts w:hint="eastAsia"/>
        </w:rPr>
        <w:t>恩施大峡谷西北及南部两翼高，近似山原地貌，平均海拔</w:t>
      </w:r>
      <w:r>
        <w:t>800余米；西南及东北大部分地区海拔900米左右，有较大的山间坝槽坐落其间；中部地区丘陵起伏，由于地层下陷，形成陷落盆地，比较开阔，平均海拔500米左右。</w:t>
      </w:r>
    </w:p>
    <w:p>
      <w:r>
        <w:rPr>
          <w:rFonts w:hint="eastAsia"/>
        </w:rPr>
        <w:t>恩施大峡谷区域上主要地层为震旦纪（</w:t>
      </w:r>
      <w:r>
        <w:t xml:space="preserve">Z）—三叠纪（T）地层，反映出古地质时期沉积的陆棚陆表海、包括宽广的滨岸或碳酸盐台地和浅海陆棚海组成的古地理环境。广泛的碳酸岩沉积为后来的岩溶作用和岩溶景观的形成奠定了基础。 </w:t>
      </w:r>
    </w:p>
    <w:p>
      <w:r>
        <w:rPr>
          <w:rFonts w:hint="eastAsia"/>
        </w:rPr>
        <w:t>气候环境</w:t>
      </w:r>
    </w:p>
    <w:p>
      <w:r>
        <w:rPr>
          <w:rFonts w:hint="eastAsia"/>
        </w:rPr>
        <w:t>恩施大峡谷属温带季风气候，夏无酷热，冬少严寒，日光充足，四季分明。峡谷境光、热、水的再分配，构成了错综复杂的气候和丰富多彩的气候资源，呈现出垂直气候的分带性和局地气候的特殊性。主要特征是温度随地势的增高逐渐降低，湿度逐渐增大，气候与地势具有立体相关性。全市年平均气温</w:t>
      </w:r>
      <w:r>
        <w:t>16℃左右，无霜期282天，年日照时数1300小时，相对湿度82%。年降雨量1400一1500毫米，其中66%以上集中于五至八月，日降雨量极值达227.5毫米，七月中旬至八月上旬常出现伏旱。峡谷内低山气候温和，四季分明，雨多风小，无霜期长；高山夏</w:t>
      </w:r>
      <w:r>
        <w:rPr>
          <w:rFonts w:hint="eastAsia"/>
        </w:rPr>
        <w:t>季温和，冬季较冷，春迟秋早，潮湿多雨；高山无霜期短，冷凉湿润，特别在海拔</w:t>
      </w:r>
      <w:r>
        <w:t xml:space="preserve">1600米以上的地带，冬长无夏，春秋相连，多雾寒冷。高低冷暖悬殊，差异明显，每年春季。 </w:t>
      </w:r>
    </w:p>
    <w:p>
      <w:r>
        <w:rPr>
          <w:rFonts w:hint="eastAsia"/>
        </w:rPr>
        <w:t>水文特征</w:t>
      </w:r>
    </w:p>
    <w:p>
      <w:r>
        <w:rPr>
          <w:rFonts w:hint="eastAsia"/>
        </w:rPr>
        <w:t>恩施大峡谷水资源丰富，河床落差大，径流量大，水能资源丰富，境内山河交错，高低悬殊。</w:t>
      </w:r>
    </w:p>
    <w:p>
      <w:r>
        <w:rPr>
          <w:rFonts w:hint="eastAsia"/>
        </w:rPr>
        <w:t>恩施大峡谷景区有七星寨景区、云龙地缝景区两大核心景区以及实景剧演出《龙船调》。恩施大峡谷的一炷香、迎客松、大地山川、母子情深等景点皆在七星寨景区。峡谷中的百里绝壁、千丈瀑布、傲啸独峰、原始森林、远古村寨等景点等。其中两座位于一炷香石柱旁的的山峰于</w:t>
      </w:r>
      <w:r>
        <w:t>2012年4月22日命名为迪恩波特双子峰，也是湖北恩施腾龙洞大峡谷地质公园的一部分。</w:t>
      </w:r>
    </w:p>
    <w:p>
      <w:r>
        <w:rPr>
          <w:rFonts w:hint="eastAsia"/>
        </w:rPr>
        <w:t>客运索道</w:t>
      </w:r>
    </w:p>
    <w:p>
      <w:r>
        <w:rPr>
          <w:rFonts w:hint="eastAsia"/>
        </w:rPr>
        <w:t>恩施大峡谷客运索道是湖北省恩施州第一条单线循环脱挂抱索器索道，位于恩施大峡谷云龙河大桥东侧至小楼门，有上下两个站房。上站房位于小楼门“龙门石浪”西北侧的山坡上，地形标高</w:t>
      </w:r>
      <w:r>
        <w:t>1641米；下站房位于云龙河大桥东侧台地，地形标高841米，站址地形平坦开阔。索道线路沿云龙河峡谷西侧山坡上行，通过倒灌水上方经小楼门“踏浪亭”南侧垭口到达上站。索道线路全长2284米，线路高差792米。采用全封闭式8人轿厢，轿厢总数量61个，最高运行速度6米/秒，单程运行时间约6.27分钟，减少768级天梯，节约游览路程2千米。设计运输量为2000人/小时。恩施大峡谷客运索道是全法国进口的索道，是云龙地缝景区通往七星寨景区的重要交通工具，安全舒适，乘坐索道。</w:t>
      </w:r>
    </w:p>
    <w:p>
      <w:r>
        <w:rPr>
          <w:rFonts w:hint="eastAsia"/>
        </w:rPr>
        <w:t>绝壁长廊</w:t>
      </w:r>
    </w:p>
    <w:p>
      <w:r>
        <w:rPr>
          <w:rFonts w:hint="eastAsia"/>
        </w:rPr>
        <w:t>绝壁长廊，又叫“绝壁栈道”，始建于</w:t>
      </w:r>
      <w:r>
        <w:t>2007年10月，全长488米，118个台阶。位于海拔1700余米、净高差300余米之绝壁山腰间。该工程既汲取了巴蜀古栈道营造法，又结合现代钢筋砼施工之先进工艺，科学安全，凝聚着当代开发创业者的勇气与智慧。沿栈道游览，一路可以欣赏武陵风光。该栈道共有七道弯八道拐，寓意是：路七弯八拐，心始终如一。歌曰：北斗七星有七斗，绝壁栈道有七抖；经过一番惊吓后，人生道路手拉手。</w:t>
      </w:r>
    </w:p>
    <w:p>
      <w:r>
        <w:rPr>
          <w:rFonts w:hint="eastAsia"/>
        </w:rPr>
        <w:t>恩施大峡谷大型山水实景音乐剧场</w:t>
      </w:r>
    </w:p>
    <w:p>
      <w:r>
        <w:rPr>
          <w:rFonts w:hint="eastAsia"/>
        </w:rPr>
        <w:t>恩施大峡谷大型山水实景音乐剧场建成在独具喀斯特地貌的大峡谷边，占地面积</w:t>
      </w:r>
      <w:r>
        <w:t>240多亩，总建筑面积4.9万平方米，是世界上较大的峡谷实景剧场，演职人员多达500多位。建设了可容纳2580多名观众同时观看的观众席。唐代大诗人李白曾说过，“飞流直下三千尺，疑是银河落九天”诗句，该剧有全世界跨度最大的开河系统—河道全长120多米，河道裂开后宽度达近10米，河道深度达到10多米，开裂后，可形成巨大的流水瀑布。该剧场还把具有土家族独特建筑风格的吊脚楼旧址完全还原到剧场村寨，并建设了一栋具有容美土司时期建筑风格的土司主楼。</w:t>
      </w:r>
    </w:p>
    <w:p>
      <w:r>
        <w:t>喀斯特地貌一般情形是有绝壁者无峰丛，有峰丛者无绝壁</w:t>
      </w:r>
      <w:r>
        <w:rPr>
          <w:rFonts w:hint="eastAsia"/>
          <w:lang w:eastAsia="zh-CN"/>
        </w:rPr>
        <w:t>；</w:t>
      </w:r>
      <w:r>
        <w:t>有四面绝壁凹陷于丛峰之中的，也有四面绝壁突出似凌架于丛峰之上的。洞穴群落是大峡谷中又一特点，据不完全统计，大峡谷沿线有大小洞穴200余个，如板桥的热云洞，有石壁相隔形成两个洞口，一洞通热风，一洞出冷风，冷热交融烟雾缭绕；洞内的大厅可容纳数万人；有天桥匹配。恩施大峡谷内的云龙河地缝全长7.5千米，最深达75米，地缝怪石遍布，古木苍翠，碧流潺潺，地缝两岸数条飞瀑流泉。奉节龙桥河至恩施大峡谷的地下暗河全长50千米，为世界之最，仅暗河之上的竖井就有108个，形似新疆坎儿井</w:t>
      </w:r>
      <w:r>
        <w:rPr>
          <w:rFonts w:hint="eastAsia"/>
        </w:rPr>
        <w:t>。</w:t>
      </w:r>
      <w:r>
        <w:t>与大多数名山的云海显得闲散无序不同的是，恩施大峡谷的沐抚峡谷里从清江上升起的云海像一条腾飞的巨龙，蜿蜒曲折，延绵百里。</w:t>
      </w:r>
    </w:p>
    <w:p>
      <w:pPr>
        <w:rPr>
          <w:rFonts w:hint="eastAsia"/>
        </w:rPr>
      </w:pPr>
      <w:r>
        <w:rPr>
          <w:rFonts w:hint="eastAsia"/>
        </w:rPr>
        <w:t>行程日程规划</w:t>
      </w:r>
    </w:p>
    <w:p>
      <w:pPr>
        <w:rPr>
          <w:rFonts w:hint="eastAsia"/>
        </w:rPr>
      </w:pPr>
      <w:r>
        <w:rPr>
          <w:rFonts w:hint="eastAsia"/>
        </w:rPr>
        <w:t>D1：恩施→【伍家台村茶山—狮子关旅游区（网红水上栈道—水上浮桥）】→鹤峰</w:t>
      </w:r>
    </w:p>
    <w:p>
      <w:pPr>
        <w:rPr>
          <w:rFonts w:hint="eastAsia"/>
        </w:rPr>
      </w:pPr>
      <w:r>
        <w:rPr>
          <w:rFonts w:hint="eastAsia"/>
        </w:rPr>
        <w:t>D2：鹤峰→【鹤峰屏山大峡谷—宣恩彭家寨风景区—土家女儿城】→女儿城</w:t>
      </w:r>
    </w:p>
    <w:p>
      <w:pPr>
        <w:rPr>
          <w:rFonts w:hint="eastAsia"/>
        </w:rPr>
      </w:pPr>
      <w:r>
        <w:rPr>
          <w:rFonts w:hint="eastAsia"/>
        </w:rPr>
        <w:t>D3：女儿城→【腾龙洞—恩施大峡谷】→恩施大峡谷</w:t>
      </w:r>
    </w:p>
    <w:p>
      <w:pPr>
        <w:rPr>
          <w:rFonts w:hint="eastAsia"/>
        </w:rPr>
      </w:pPr>
      <w:r>
        <w:rPr>
          <w:rFonts w:hint="eastAsia"/>
        </w:rPr>
        <w:t>D4：恩施大峡谷→【梭布垭石林—土司城】→恩施</w:t>
      </w:r>
    </w:p>
    <w:p>
      <w:r>
        <w:rPr>
          <w:rFonts w:hint="eastAsia"/>
        </w:rPr>
        <w:t>D5：恩施→【清江蝴蝶崖风景区】→恩施</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YwN2JiOGVkZTYyNGQ5MGRjNDMyYWMwZGI5YmExY2EifQ=="/>
  </w:docVars>
  <w:rsids>
    <w:rsidRoot w:val="0014325C"/>
    <w:rsid w:val="00095039"/>
    <w:rsid w:val="0014325C"/>
    <w:rsid w:val="00183269"/>
    <w:rsid w:val="00A052BE"/>
    <w:rsid w:val="00AB3340"/>
    <w:rsid w:val="00AD4AFB"/>
    <w:rsid w:val="00B521AA"/>
    <w:rsid w:val="00EB7141"/>
    <w:rsid w:val="00F834C0"/>
    <w:rsid w:val="01B054E4"/>
    <w:rsid w:val="0B6E4F4C"/>
    <w:rsid w:val="1FB2006F"/>
    <w:rsid w:val="1FC57DA2"/>
    <w:rsid w:val="3851621F"/>
    <w:rsid w:val="4552724E"/>
    <w:rsid w:val="4EBB21ED"/>
    <w:rsid w:val="565371AF"/>
    <w:rsid w:val="58417828"/>
    <w:rsid w:val="65B5753E"/>
    <w:rsid w:val="693D1D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Title"/>
    <w:next w:val="1"/>
    <w:link w:val="7"/>
    <w:qFormat/>
    <w:uiPriority w:val="10"/>
    <w:pPr>
      <w:spacing w:after="300"/>
      <w:contextualSpacing/>
    </w:pPr>
    <w:rPr>
      <w:rFonts w:asciiTheme="majorHAnsi" w:hAnsiTheme="majorHAnsi" w:eastAsiaTheme="majorEastAsia" w:cstheme="majorBidi"/>
      <w:smallCaps/>
      <w:kern w:val="0"/>
      <w:sz w:val="52"/>
      <w:szCs w:val="52"/>
      <w:lang w:val="en-US" w:eastAsia="zh-CN" w:bidi="ar-SA"/>
    </w:rPr>
  </w:style>
  <w:style w:type="character" w:customStyle="1" w:styleId="7">
    <w:name w:val="标题 字符"/>
    <w:basedOn w:val="6"/>
    <w:link w:val="4"/>
    <w:qFormat/>
    <w:uiPriority w:val="10"/>
    <w:rPr>
      <w:rFonts w:asciiTheme="majorHAnsi" w:hAnsiTheme="majorHAnsi" w:eastAsiaTheme="majorEastAsia" w:cstheme="majorBidi"/>
      <w:smallCaps/>
      <w:kern w:val="0"/>
      <w:sz w:val="52"/>
      <w:szCs w:val="52"/>
    </w:rPr>
  </w:style>
  <w:style w:type="character" w:customStyle="1" w:styleId="8">
    <w:name w:val="页眉 字符"/>
    <w:basedOn w:val="6"/>
    <w:link w:val="3"/>
    <w:qFormat/>
    <w:uiPriority w:val="99"/>
    <w:rPr>
      <w:sz w:val="18"/>
      <w:szCs w:val="18"/>
    </w:rPr>
  </w:style>
  <w:style w:type="character" w:customStyle="1" w:styleId="9">
    <w:name w:val="页脚 字符"/>
    <w:basedOn w:val="6"/>
    <w:link w:val="2"/>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319</Words>
  <Characters>1824</Characters>
  <Lines>15</Lines>
  <Paragraphs>4</Paragraphs>
  <TotalTime>0</TotalTime>
  <ScaleCrop>false</ScaleCrop>
  <LinksUpToDate>false</LinksUpToDate>
  <CharactersWithSpaces>2139</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2022-08-17T23:55:00Z</dcterms:created>
  <dc:creator>Windows 用户</dc:creator>
  <cp:lastModifiedBy>zy</cp:lastModifiedBy>
  <dcterms:modified xsi:type="dcterms:W3CDTF">2023-12-27T08:39:49Z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3479D20C05804E6E85D43EA8C43FB459_12</vt:lpwstr>
  </property>
</Properties>
</file>