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8F5F4">
    <v:background id="_x0000_s1025">
      <v:fill type="tile" on="t" color2="#FFFFFF" o:title="paper2" focussize="0,0" recolor="t" r:id="rId6"/>
    </v:background>
  </w:background>
  <w:body>
    <w:p w14:paraId="53117606">
      <w:pPr>
        <w:keepNext/>
        <w:keepLines w:val="0"/>
        <w:pageBreakBefore w:val="0"/>
        <w:framePr w:dropCap="drop" w:lines="3" w:hSpace="120" w:wrap="around" w:vAnchor="text" w:hAnchor="text"/>
        <w:widowControl w:val="0"/>
        <w:kinsoku/>
        <w:wordWrap/>
        <w:overflowPunct/>
        <w:topLinePunct w:val="0"/>
        <w:autoSpaceDE/>
        <w:autoSpaceDN/>
        <w:bidi w:val="0"/>
        <w:adjustRightInd/>
        <w:snapToGrid/>
        <w:spacing w:after="0" w:afterLines="0" w:line="896" w:lineRule="exact"/>
        <w:ind w:firstLine="388" w:firstLineChars="0"/>
        <w:jc w:val="both"/>
        <w:textAlignment w:val="baseline"/>
        <w:rPr>
          <w:rFonts w:hint="eastAsia" w:ascii="等线" w:hAnsi="等线" w:eastAsia="等线" w:cs="等线"/>
          <w:position w:val="1"/>
          <w:sz w:val="82"/>
          <w:szCs w:val="82"/>
        </w:rPr>
      </w:pPr>
      <w:r>
        <w:rPr>
          <w:rFonts w:hint="eastAsia" w:ascii="等线" w:hAnsi="等线" w:eastAsia="等线" w:cs="等线"/>
          <w:color w:val="FF0000"/>
          <w:position w:val="1"/>
          <w:sz w:val="82"/>
          <w:szCs w:val="82"/>
        </w:rPr>
        <w:t>在</w:t>
      </w:r>
    </w:p>
    <w:p w14:paraId="6C29B451">
      <w:pPr>
        <w:keepNext w:val="0"/>
        <w:keepLines w:val="0"/>
        <w:pageBreakBefore w:val="0"/>
        <w:widowControl w:val="0"/>
        <w:kinsoku/>
        <w:wordWrap/>
        <w:overflowPunct/>
        <w:topLinePunct w:val="0"/>
        <w:autoSpaceDE/>
        <w:autoSpaceDN/>
        <w:bidi w:val="0"/>
        <w:adjustRightInd/>
        <w:snapToGrid/>
        <w:spacing w:line="340" w:lineRule="exact"/>
        <w:ind w:firstLine="0" w:firstLineChars="0"/>
        <w:textAlignment w:val="auto"/>
        <w:rPr>
          <w:rFonts w:hint="eastAsia" w:ascii="仿宋" w:hAnsi="仿宋" w:eastAsia="仿宋"/>
          <w:sz w:val="22"/>
          <w:szCs w:val="28"/>
        </w:rPr>
      </w:pPr>
      <w:r>
        <w:rPr>
          <w:rFonts w:hint="eastAsia" w:ascii="仿宋" w:hAnsi="仿宋" w:eastAsia="仿宋"/>
          <w:sz w:val="22"/>
          <w:szCs w:val="28"/>
        </w:rPr>
        <w:t>中国网球的璀璨星空中，有一颗新星正以耀眼的光芒划破长空，她就是郑钦文——一位以卓越球技和坚韧不拔精神，在国际网坛上书写自己传奇的杰出运动员。自幼年起，郑钦文便与网球结下了不解之缘，她的成长之路，是汗水与梦想交织的旅程，是挑战与荣耀并存的篇章。</w:t>
      </w:r>
    </w:p>
    <w:p w14:paraId="713A6AA2">
      <w:pPr>
        <w:keepNext w:val="0"/>
        <w:keepLines w:val="0"/>
        <w:pageBreakBefore w:val="0"/>
        <w:widowControl w:val="0"/>
        <w:kinsoku/>
        <w:wordWrap/>
        <w:overflowPunct/>
        <w:topLinePunct w:val="0"/>
        <w:autoSpaceDE/>
        <w:autoSpaceDN/>
        <w:bidi w:val="0"/>
        <w:adjustRightInd/>
        <w:snapToGrid/>
        <w:spacing w:line="340" w:lineRule="exact"/>
        <w:ind w:firstLine="388" w:firstLineChars="200"/>
        <w:textAlignment w:val="auto"/>
        <w:rPr>
          <w:rFonts w:hint="eastAsia" w:ascii="仿宋" w:hAnsi="仿宋" w:eastAsia="仿宋"/>
          <w:sz w:val="22"/>
          <w:szCs w:val="28"/>
        </w:rPr>
      </w:pPr>
      <w:r>
        <w:rPr>
          <w:sz w:val="21"/>
        </w:rPr>
        <mc:AlternateContent>
          <mc:Choice Requires="wps">
            <w:drawing>
              <wp:anchor distT="0" distB="0" distL="114300" distR="114300" simplePos="0" relativeHeight="251659264" behindDoc="0" locked="0" layoutInCell="1" allowOverlap="1">
                <wp:simplePos x="0" y="0"/>
                <wp:positionH relativeFrom="page">
                  <wp:posOffset>3599815</wp:posOffset>
                </wp:positionH>
                <wp:positionV relativeFrom="page">
                  <wp:posOffset>2160270</wp:posOffset>
                </wp:positionV>
                <wp:extent cx="1800225" cy="1080135"/>
                <wp:effectExtent l="34925" t="34925" r="88900" b="104140"/>
                <wp:wrapSquare wrapText="bothSides"/>
                <wp:docPr id="1" name="圆角矩形 1"/>
                <wp:cNvGraphicFramePr/>
                <a:graphic xmlns:a="http://schemas.openxmlformats.org/drawingml/2006/main">
                  <a:graphicData uri="http://schemas.microsoft.com/office/word/2010/wordprocessingShape">
                    <wps:wsp>
                      <wps:cNvSpPr/>
                      <wps:spPr>
                        <a:xfrm>
                          <a:off x="3600450" y="637540"/>
                          <a:ext cx="1800225" cy="1080135"/>
                        </a:xfrm>
                        <a:prstGeom prst="roundRect">
                          <a:avLst/>
                        </a:prstGeom>
                        <a:solidFill>
                          <a:schemeClr val="accent3"/>
                        </a:solidFill>
                        <a:ln w="38100">
                          <a:solidFill>
                            <a:srgbClr val="FF0000"/>
                          </a:solidFill>
                        </a:ln>
                        <a:effectLst>
                          <a:outerShdw blurRad="50800" dist="38100" dir="2700000" algn="tl" rotWithShape="0">
                            <a:prstClr val="black">
                              <a:alpha val="40000"/>
                            </a:prstClr>
                          </a:outerShdw>
                        </a:effectLst>
                      </wps:spPr>
                      <wps:style>
                        <a:lnRef idx="2">
                          <a:schemeClr val="accent1">
                            <a:lumMod val="75000"/>
                          </a:schemeClr>
                        </a:lnRef>
                        <a:fillRef idx="1">
                          <a:schemeClr val="accent1"/>
                        </a:fillRef>
                        <a:effectRef idx="0">
                          <a:srgbClr val="FFFFFF"/>
                        </a:effectRef>
                        <a:fontRef idx="minor">
                          <a:schemeClr val="lt1"/>
                        </a:fontRef>
                      </wps:style>
                      <wps:txbx>
                        <w:txbxContent>
                          <w:p w14:paraId="5D7C4BA8">
                            <w:pPr>
                              <w:jc w:val="center"/>
                              <w:rPr>
                                <w:rFonts w:hint="eastAsia" w:ascii="微软雅黑" w:hAnsi="微软雅黑" w:eastAsia="微软雅黑" w:cs="微软雅黑"/>
                                <w:b/>
                                <w:bCs/>
                                <w:color w:val="FF0000"/>
                                <w:sz w:val="52"/>
                                <w:szCs w:val="72"/>
                                <w:lang w:val="en-US" w:eastAsia="zh-CN"/>
                              </w:rPr>
                            </w:pPr>
                            <w:r>
                              <w:rPr>
                                <w:rFonts w:hint="eastAsia" w:ascii="微软雅黑" w:hAnsi="微软雅黑" w:eastAsia="微软雅黑" w:cs="微软雅黑"/>
                                <w:b/>
                                <w:bCs/>
                                <w:color w:val="FF0000"/>
                                <w:sz w:val="52"/>
                                <w:szCs w:val="72"/>
                                <w:lang w:val="en-US" w:eastAsia="zh-CN"/>
                              </w:rPr>
                              <w:t>网球新星</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83.45pt;margin-top:170.1pt;height:85.05pt;width:141.75pt;mso-position-horizontal-relative:page;mso-position-vertical-relative:page;mso-wrap-distance-bottom:0pt;mso-wrap-distance-left:9pt;mso-wrap-distance-right:9pt;mso-wrap-distance-top:0pt;z-index:251659264;v-text-anchor:middle;mso-width-relative:page;mso-height-relative:page;" fillcolor="#F2BA02 [3206]" filled="t" stroked="t" coordsize="21600,21600" arcsize="0.166666666666667" o:gfxdata="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AAAAAZHJzL1BLAQIUABQAAAAIAIdO4kC2OhJd2QAAAAsBAAAPAAAAAAAAAAEAIAAAACIAAABk&#10;cnMvZG93bnJldi54bWxQSwECFAAUAAAACACHTuJAByh4d+kCAADLBQAADgAAAAAAAAABACAAAAAo&#10;AQAAZHJzL2Uyb0RvYy54bWxQSwUGAAAAAAYABgBZAQAAgwYAAAAA&#10;">
                <v:fill on="t" focussize="0,0"/>
                <v:stroke weight="3pt" color="#FF0000 [2404]" miterlimit="8" joinstyle="miter"/>
                <v:imagedata o:title=""/>
                <o:lock v:ext="edit" aspectratio="f"/>
                <v:shadow on="t" color="#000000" opacity="26214f" offset="2.12133858267717pt,2.12133858267717pt" origin="-32768f,-32768f" matrix="65536f,0f,0f,65536f"/>
                <v:textbox>
                  <w:txbxContent>
                    <w:p w14:paraId="5D7C4BA8">
                      <w:pPr>
                        <w:jc w:val="center"/>
                        <w:rPr>
                          <w:rFonts w:hint="eastAsia" w:ascii="微软雅黑" w:hAnsi="微软雅黑" w:eastAsia="微软雅黑" w:cs="微软雅黑"/>
                          <w:b/>
                          <w:bCs/>
                          <w:color w:val="FF0000"/>
                          <w:sz w:val="52"/>
                          <w:szCs w:val="72"/>
                          <w:lang w:val="en-US" w:eastAsia="zh-CN"/>
                        </w:rPr>
                      </w:pPr>
                      <w:r>
                        <w:rPr>
                          <w:rFonts w:hint="eastAsia" w:ascii="微软雅黑" w:hAnsi="微软雅黑" w:eastAsia="微软雅黑" w:cs="微软雅黑"/>
                          <w:b/>
                          <w:bCs/>
                          <w:color w:val="FF0000"/>
                          <w:sz w:val="52"/>
                          <w:szCs w:val="72"/>
                          <w:lang w:val="en-US" w:eastAsia="zh-CN"/>
                        </w:rPr>
                        <w:t>网球新星</w:t>
                      </w:r>
                    </w:p>
                  </w:txbxContent>
                </v:textbox>
                <w10:wrap type="square"/>
              </v:roundrect>
            </w:pict>
          </mc:Fallback>
        </mc:AlternateContent>
      </w:r>
      <w:r>
        <w:rPr>
          <w:rFonts w:hint="eastAsia" w:ascii="仿宋" w:hAnsi="仿宋" w:eastAsia="仿宋"/>
          <w:sz w:val="22"/>
          <w:szCs w:val="28"/>
        </w:rPr>
        <w:t>郑钦文，一个出生于2002年的年轻女孩，自幼便对网球产生了浓厚的兴趣。6岁那年，她第一次握起了网球拍，从此，网球便成为了她生命中不可或缺的一部分。在启蒙教练夏溪瑶的悉心指导下，郑钦文逐渐展现出了对网球的天赋和热爱。她刻苦训练，不断磨砺自己的球技，为未来的辉煌奠定了坚实的基础。</w:t>
      </w:r>
    </w:p>
    <w:p w14:paraId="4E4539D5">
      <w:pPr>
        <w:keepNext w:val="0"/>
        <w:keepLines w:val="0"/>
        <w:pageBreakBefore w:val="0"/>
        <w:widowControl w:val="0"/>
        <w:kinsoku/>
        <w:wordWrap/>
        <w:overflowPunct/>
        <w:topLinePunct w:val="0"/>
        <w:autoSpaceDE/>
        <w:autoSpaceDN/>
        <w:bidi w:val="0"/>
        <w:adjustRightInd/>
        <w:snapToGrid/>
        <w:spacing w:line="340" w:lineRule="exact"/>
        <w:ind w:firstLine="408" w:firstLineChars="200"/>
        <w:textAlignment w:val="auto"/>
        <w:rPr>
          <w:rFonts w:hint="eastAsia" w:ascii="仿宋" w:hAnsi="仿宋" w:eastAsia="仿宋"/>
          <w:sz w:val="22"/>
          <w:szCs w:val="28"/>
        </w:rPr>
      </w:pPr>
      <w:r>
        <w:rPr>
          <w:rFonts w:hint="eastAsia" w:ascii="仿宋" w:hAnsi="仿宋" w:eastAsia="仿宋"/>
          <w:sz w:val="22"/>
          <w:szCs w:val="28"/>
        </w:rPr>
        <w:t>随着年龄的增长，郑钦文的网球之路也愈发宽广。她有幸师从李娜的恩师卡洛斯，接受了更为专业和系统的训练。在卡洛斯的指导下，郑钦文的球技得到了质的飞跃，更重要的是，她学会了如何在逆境中坚持，如何在挑战面前保持冷静和果断。这种坚韧不拔的精神，成为了她日后在赛场上屡创佳绩的重要支撑。</w:t>
      </w:r>
    </w:p>
    <w:p w14:paraId="5090B6C3">
      <w:pPr>
        <w:keepNext w:val="0"/>
        <w:keepLines w:val="0"/>
        <w:pageBreakBefore w:val="0"/>
        <w:widowControl w:val="0"/>
        <w:kinsoku/>
        <w:wordWrap/>
        <w:overflowPunct/>
        <w:topLinePunct w:val="0"/>
        <w:autoSpaceDE/>
        <w:autoSpaceDN/>
        <w:bidi w:val="0"/>
        <w:adjustRightInd/>
        <w:snapToGrid/>
        <w:spacing w:line="340" w:lineRule="exact"/>
        <w:ind w:firstLine="408" w:firstLineChars="200"/>
        <w:textAlignment w:val="auto"/>
        <w:rPr>
          <w:rFonts w:hint="eastAsia" w:ascii="仿宋" w:hAnsi="仿宋" w:eastAsia="仿宋"/>
          <w:sz w:val="22"/>
          <w:szCs w:val="28"/>
        </w:rPr>
      </w:pPr>
      <w:r>
        <w:rPr>
          <w:rFonts w:hint="eastAsia" w:ascii="仿宋" w:hAnsi="仿宋" w:eastAsia="仿宋"/>
          <w:sz w:val="22"/>
          <w:szCs w:val="28"/>
        </w:rPr>
        <w:t>郑钦文的职业生涯充满了辉煌与荣耀。她以出色的表现，在国际网联巡回赛中夺得了多个冠军头衔，展现了自己不俗的实力和潜力。更令人瞩目的是，她在澳大利亚网球公开赛、法国网球公开赛等大满贯赛事中，凭借坚韧的意志和出色的发挥，成功闯入正赛，为中国网球界赢得了荣誉和尊重。</w:t>
      </w:r>
    </w:p>
    <w:p w14:paraId="4ADACF60">
      <w:pPr>
        <w:keepNext w:val="0"/>
        <w:keepLines w:val="0"/>
        <w:pageBreakBefore w:val="0"/>
        <w:widowControl w:val="0"/>
        <w:kinsoku/>
        <w:wordWrap/>
        <w:overflowPunct/>
        <w:topLinePunct w:val="0"/>
        <w:autoSpaceDE/>
        <w:autoSpaceDN/>
        <w:bidi w:val="0"/>
        <w:adjustRightInd/>
        <w:snapToGrid/>
        <w:spacing w:line="340" w:lineRule="exact"/>
        <w:ind w:firstLine="408" w:firstLineChars="200"/>
        <w:textAlignment w:val="auto"/>
        <w:rPr>
          <w:rFonts w:hint="eastAsia" w:ascii="仿宋" w:hAnsi="仿宋" w:eastAsia="仿宋"/>
          <w:sz w:val="22"/>
          <w:szCs w:val="28"/>
        </w:rPr>
      </w:pPr>
      <w:r>
        <w:rPr>
          <w:rFonts w:hint="eastAsia" w:ascii="仿宋" w:hAnsi="仿宋" w:eastAsia="仿宋"/>
          <w:sz w:val="22"/>
          <w:szCs w:val="28"/>
        </w:rPr>
        <w:t>其中，2024年巴黎奥运会网球女单冠军无疑是郑钦文职业生涯中最辉煌的成就之一。在这场全球瞩目的赛事中，她以出色的发球、精准的击球和坚韧的心理素质，一路过关斩将，最终站在了冠军领奖台上。这一刻，她不仅为自己赢得了荣誉，更为中国网球界增添了浓墨重彩的一笔。</w:t>
      </w:r>
      <w:bookmarkStart w:id="0" w:name="_GoBack"/>
      <w:bookmarkEnd w:id="0"/>
    </w:p>
    <w:p w14:paraId="5A714A94">
      <w:pPr>
        <w:keepNext w:val="0"/>
        <w:keepLines w:val="0"/>
        <w:pageBreakBefore w:val="0"/>
        <w:widowControl w:val="0"/>
        <w:kinsoku/>
        <w:wordWrap/>
        <w:overflowPunct/>
        <w:topLinePunct w:val="0"/>
        <w:autoSpaceDE/>
        <w:autoSpaceDN/>
        <w:bidi w:val="0"/>
        <w:adjustRightInd/>
        <w:snapToGrid/>
        <w:spacing w:line="240" w:lineRule="auto"/>
        <w:ind w:firstLine="408" w:firstLineChars="200"/>
        <w:textAlignment w:val="auto"/>
        <w:rPr>
          <w:rFonts w:hint="eastAsia" w:ascii="仿宋" w:hAnsi="仿宋" w:eastAsia="仿宋"/>
          <w:sz w:val="22"/>
          <w:szCs w:val="28"/>
        </w:rPr>
      </w:pPr>
      <w:r>
        <w:rPr>
          <w:rFonts w:hint="eastAsia" w:ascii="仿宋" w:hAnsi="仿宋" w:eastAsia="仿宋"/>
          <w:sz w:val="22"/>
          <w:szCs w:val="28"/>
        </w:rPr>
        <w:t>郑钦文的成功并非偶然。在通往荣耀的道路上，她经历了无数的挑战和困难。但正是这些经历，让她更加坚定了自己的信念和追求。她学会了在逆境中坚持，在失败中汲取教训，在成功中保持谦逊。这种坚韧不拔的精神，不仅让她在赛场上屡创佳绩，更成为了她人生道路上最宝贵的财富。</w:t>
      </w:r>
    </w:p>
    <w:tbl>
      <w:tblPr>
        <w:tblStyle w:val="5"/>
        <w:tblW w:w="0" w:type="auto"/>
        <w:jc w:val="center"/>
        <w:tblBorders>
          <w:top w:val="double" w:color="FF0000" w:sz="12" w:space="0"/>
          <w:left w:val="double" w:color="FF0000" w:sz="12" w:space="0"/>
          <w:bottom w:val="double" w:color="FF0000" w:sz="12" w:space="0"/>
          <w:right w:val="double" w:color="FF0000" w:sz="12" w:space="0"/>
          <w:insideH w:val="single" w:color="0070C0" w:sz="8" w:space="0"/>
          <w:insideV w:val="single" w:color="0070C0" w:sz="8" w:space="0"/>
        </w:tblBorders>
        <w:tblLayout w:type="autofit"/>
        <w:tblCellMar>
          <w:top w:w="0" w:type="dxa"/>
          <w:left w:w="108" w:type="dxa"/>
          <w:bottom w:w="0" w:type="dxa"/>
          <w:right w:w="108" w:type="dxa"/>
        </w:tblCellMar>
      </w:tblPr>
      <w:tblGrid>
        <w:gridCol w:w="2482"/>
        <w:gridCol w:w="2482"/>
        <w:gridCol w:w="2483"/>
      </w:tblGrid>
      <w:tr w14:paraId="0B352E8D">
        <w:tblPrEx>
          <w:tblBorders>
            <w:top w:val="double" w:color="FF0000" w:sz="12" w:space="0"/>
            <w:left w:val="double" w:color="FF0000" w:sz="12" w:space="0"/>
            <w:bottom w:val="double" w:color="FF0000" w:sz="12" w:space="0"/>
            <w:right w:val="double" w:color="FF0000" w:sz="12" w:space="0"/>
            <w:insideH w:val="single" w:color="0070C0" w:sz="8" w:space="0"/>
            <w:insideV w:val="single" w:color="0070C0" w:sz="8" w:space="0"/>
          </w:tblBorders>
          <w:tblCellMar>
            <w:top w:w="0" w:type="dxa"/>
            <w:left w:w="108" w:type="dxa"/>
            <w:bottom w:w="0" w:type="dxa"/>
            <w:right w:w="108" w:type="dxa"/>
          </w:tblCellMar>
        </w:tblPrEx>
        <w:trPr>
          <w:jc w:val="center"/>
        </w:trPr>
        <w:tc>
          <w:tcPr>
            <w:tcW w:w="2482" w:type="dxa"/>
            <w:tcBorders>
              <w:bottom w:val="double" w:color="FF0000" w:sz="4" w:space="0"/>
            </w:tcBorders>
            <w:shd w:val="clear" w:color="auto" w:fill="FFC000"/>
            <w:vAlign w:val="center"/>
          </w:tcPr>
          <w:p w14:paraId="027F15D2">
            <w:pPr>
              <w:keepNext w:val="0"/>
              <w:keepLines w:val="0"/>
              <w:pageBreakBefore w:val="0"/>
              <w:widowControl w:val="0"/>
              <w:kinsoku/>
              <w:wordWrap/>
              <w:overflowPunct/>
              <w:topLinePunct w:val="0"/>
              <w:autoSpaceDE/>
              <w:autoSpaceDN/>
              <w:bidi w:val="0"/>
              <w:adjustRightInd/>
              <w:snapToGrid/>
              <w:spacing w:line="240" w:lineRule="auto"/>
              <w:ind w:firstLine="408" w:firstLineChars="200"/>
              <w:jc w:val="center"/>
              <w:textAlignment w:val="auto"/>
            </w:pPr>
            <w:r>
              <w:rPr>
                <w:rFonts w:hint="eastAsia" w:ascii="仿宋" w:hAnsi="仿宋" w:eastAsia="仿宋"/>
                <w:sz w:val="22"/>
                <w:szCs w:val="28"/>
                <w:lang w:val="en-US" w:eastAsia="zh-CN"/>
              </w:rPr>
              <w:t>荣誉时间</w:t>
            </w:r>
          </w:p>
        </w:tc>
        <w:tc>
          <w:tcPr>
            <w:tcW w:w="2482" w:type="dxa"/>
            <w:tcBorders>
              <w:bottom w:val="double" w:color="FF0000" w:sz="4" w:space="0"/>
            </w:tcBorders>
            <w:shd w:val="clear" w:color="auto" w:fill="FFC000"/>
            <w:vAlign w:val="center"/>
          </w:tcPr>
          <w:p w14:paraId="1253D27F">
            <w:pPr>
              <w:keepNext w:val="0"/>
              <w:keepLines w:val="0"/>
              <w:pageBreakBefore w:val="0"/>
              <w:widowControl w:val="0"/>
              <w:kinsoku/>
              <w:wordWrap/>
              <w:overflowPunct/>
              <w:topLinePunct w:val="0"/>
              <w:autoSpaceDE/>
              <w:autoSpaceDN/>
              <w:bidi w:val="0"/>
              <w:adjustRightInd/>
              <w:snapToGrid/>
              <w:spacing w:line="240" w:lineRule="auto"/>
              <w:ind w:firstLine="408" w:firstLineChars="200"/>
              <w:jc w:val="center"/>
              <w:textAlignment w:val="auto"/>
            </w:pPr>
            <w:r>
              <w:rPr>
                <w:rFonts w:hint="eastAsia" w:ascii="仿宋" w:hAnsi="仿宋" w:eastAsia="仿宋"/>
                <w:sz w:val="22"/>
                <w:szCs w:val="28"/>
                <w:lang w:val="en-US" w:eastAsia="zh-CN"/>
              </w:rPr>
              <w:t>赛事名称</w:t>
            </w:r>
          </w:p>
        </w:tc>
        <w:tc>
          <w:tcPr>
            <w:tcW w:w="2483" w:type="dxa"/>
            <w:tcBorders>
              <w:bottom w:val="double" w:color="FF0000" w:sz="4" w:space="0"/>
            </w:tcBorders>
            <w:shd w:val="clear" w:color="auto" w:fill="FFC000"/>
            <w:vAlign w:val="center"/>
          </w:tcPr>
          <w:p w14:paraId="13EF46F8">
            <w:pPr>
              <w:keepNext w:val="0"/>
              <w:keepLines w:val="0"/>
              <w:pageBreakBefore w:val="0"/>
              <w:widowControl w:val="0"/>
              <w:kinsoku/>
              <w:wordWrap/>
              <w:overflowPunct/>
              <w:topLinePunct w:val="0"/>
              <w:autoSpaceDE/>
              <w:autoSpaceDN/>
              <w:bidi w:val="0"/>
              <w:adjustRightInd/>
              <w:snapToGrid/>
              <w:spacing w:line="240" w:lineRule="auto"/>
              <w:ind w:firstLine="408" w:firstLineChars="200"/>
              <w:jc w:val="center"/>
              <w:textAlignment w:val="auto"/>
            </w:pPr>
            <w:r>
              <w:rPr>
                <w:rFonts w:hint="eastAsia" w:ascii="仿宋" w:hAnsi="仿宋" w:eastAsia="仿宋"/>
                <w:sz w:val="22"/>
                <w:szCs w:val="28"/>
                <w:lang w:val="en-US" w:eastAsia="zh-CN"/>
              </w:rPr>
              <w:t>荣誉详情</w:t>
            </w:r>
          </w:p>
        </w:tc>
      </w:tr>
      <w:tr w14:paraId="6A1692EB">
        <w:tblPrEx>
          <w:tblBorders>
            <w:top w:val="double" w:color="FF0000" w:sz="12" w:space="0"/>
            <w:left w:val="double" w:color="FF0000" w:sz="12" w:space="0"/>
            <w:bottom w:val="double" w:color="FF0000" w:sz="12" w:space="0"/>
            <w:right w:val="double" w:color="FF0000" w:sz="12" w:space="0"/>
            <w:insideH w:val="single" w:color="0070C0" w:sz="8" w:space="0"/>
            <w:insideV w:val="single" w:color="0070C0" w:sz="8" w:space="0"/>
          </w:tblBorders>
          <w:tblCellMar>
            <w:top w:w="0" w:type="dxa"/>
            <w:left w:w="108" w:type="dxa"/>
            <w:bottom w:w="0" w:type="dxa"/>
            <w:right w:w="108" w:type="dxa"/>
          </w:tblCellMar>
        </w:tblPrEx>
        <w:trPr>
          <w:jc w:val="center"/>
        </w:trPr>
        <w:tc>
          <w:tcPr>
            <w:tcW w:w="2482" w:type="dxa"/>
            <w:tcBorders>
              <w:top w:val="double" w:color="FF0000" w:sz="4" w:space="0"/>
              <w:tl2br w:val="nil"/>
              <w:tr2bl w:val="nil"/>
            </w:tcBorders>
            <w:vAlign w:val="center"/>
          </w:tcPr>
          <w:p w14:paraId="6B512A48">
            <w:pPr>
              <w:keepNext w:val="0"/>
              <w:keepLines w:val="0"/>
              <w:pageBreakBefore w:val="0"/>
              <w:widowControl w:val="0"/>
              <w:kinsoku/>
              <w:wordWrap/>
              <w:overflowPunct/>
              <w:topLinePunct w:val="0"/>
              <w:autoSpaceDE/>
              <w:autoSpaceDN/>
              <w:bidi w:val="0"/>
              <w:adjustRightInd/>
              <w:snapToGrid/>
              <w:spacing w:line="240" w:lineRule="auto"/>
              <w:ind w:firstLine="408" w:firstLineChars="200"/>
              <w:jc w:val="center"/>
              <w:textAlignment w:val="auto"/>
            </w:pPr>
            <w:r>
              <w:rPr>
                <w:rFonts w:hint="eastAsia" w:ascii="仿宋" w:hAnsi="仿宋" w:eastAsia="仿宋"/>
                <w:sz w:val="22"/>
                <w:szCs w:val="28"/>
                <w:lang w:val="en-US" w:eastAsia="zh-CN"/>
              </w:rPr>
              <w:t>2021年</w:t>
            </w:r>
          </w:p>
        </w:tc>
        <w:tc>
          <w:tcPr>
            <w:tcW w:w="2482" w:type="dxa"/>
            <w:tcBorders>
              <w:top w:val="double" w:color="FF0000" w:sz="4" w:space="0"/>
              <w:tl2br w:val="nil"/>
              <w:tr2bl w:val="nil"/>
            </w:tcBorders>
            <w:vAlign w:val="center"/>
          </w:tcPr>
          <w:p w14:paraId="2BE74DE9">
            <w:pPr>
              <w:keepNext w:val="0"/>
              <w:keepLines w:val="0"/>
              <w:pageBreakBefore w:val="0"/>
              <w:widowControl w:val="0"/>
              <w:kinsoku/>
              <w:wordWrap/>
              <w:overflowPunct/>
              <w:topLinePunct w:val="0"/>
              <w:autoSpaceDE/>
              <w:autoSpaceDN/>
              <w:bidi w:val="0"/>
              <w:adjustRightInd/>
              <w:snapToGrid/>
              <w:spacing w:line="240" w:lineRule="auto"/>
              <w:ind w:firstLine="408" w:firstLineChars="200"/>
              <w:jc w:val="center"/>
              <w:textAlignment w:val="auto"/>
            </w:pPr>
            <w:r>
              <w:rPr>
                <w:rFonts w:hint="eastAsia" w:ascii="仿宋" w:hAnsi="仿宋" w:eastAsia="仿宋"/>
                <w:sz w:val="22"/>
                <w:szCs w:val="28"/>
                <w:lang w:val="en-US" w:eastAsia="zh-CN"/>
              </w:rPr>
              <w:t>国际网联巡回赛</w:t>
            </w:r>
          </w:p>
        </w:tc>
        <w:tc>
          <w:tcPr>
            <w:tcW w:w="2483" w:type="dxa"/>
            <w:tcBorders>
              <w:top w:val="double" w:color="FF0000" w:sz="4" w:space="0"/>
              <w:tl2br w:val="nil"/>
              <w:tr2bl w:val="nil"/>
            </w:tcBorders>
            <w:vAlign w:val="center"/>
          </w:tcPr>
          <w:p w14:paraId="47C5799D">
            <w:pPr>
              <w:keepNext w:val="0"/>
              <w:keepLines w:val="0"/>
              <w:pageBreakBefore w:val="0"/>
              <w:widowControl w:val="0"/>
              <w:kinsoku/>
              <w:wordWrap/>
              <w:overflowPunct/>
              <w:topLinePunct w:val="0"/>
              <w:autoSpaceDE/>
              <w:autoSpaceDN/>
              <w:bidi w:val="0"/>
              <w:adjustRightInd/>
              <w:snapToGrid/>
              <w:spacing w:line="240" w:lineRule="auto"/>
              <w:ind w:firstLine="408" w:firstLineChars="200"/>
              <w:jc w:val="center"/>
              <w:textAlignment w:val="auto"/>
            </w:pPr>
            <w:r>
              <w:rPr>
                <w:rFonts w:hint="eastAsia" w:ascii="仿宋" w:hAnsi="仿宋" w:eastAsia="仿宋"/>
                <w:sz w:val="22"/>
                <w:szCs w:val="28"/>
                <w:lang w:val="en-US" w:eastAsia="zh-CN"/>
              </w:rPr>
              <w:t>冠军</w:t>
            </w:r>
          </w:p>
        </w:tc>
      </w:tr>
      <w:tr w14:paraId="49F0037F">
        <w:tblPrEx>
          <w:tblBorders>
            <w:top w:val="double" w:color="FF0000" w:sz="12" w:space="0"/>
            <w:left w:val="double" w:color="FF0000" w:sz="12" w:space="0"/>
            <w:bottom w:val="double" w:color="FF0000" w:sz="12" w:space="0"/>
            <w:right w:val="double" w:color="FF0000" w:sz="12" w:space="0"/>
            <w:insideH w:val="single" w:color="0070C0" w:sz="8" w:space="0"/>
            <w:insideV w:val="single" w:color="0070C0" w:sz="8" w:space="0"/>
          </w:tblBorders>
          <w:tblCellMar>
            <w:top w:w="0" w:type="dxa"/>
            <w:left w:w="108" w:type="dxa"/>
            <w:bottom w:w="0" w:type="dxa"/>
            <w:right w:w="108" w:type="dxa"/>
          </w:tblCellMar>
        </w:tblPrEx>
        <w:trPr>
          <w:jc w:val="center"/>
        </w:trPr>
        <w:tc>
          <w:tcPr>
            <w:tcW w:w="2482" w:type="dxa"/>
            <w:tcBorders>
              <w:tl2br w:val="nil"/>
              <w:tr2bl w:val="nil"/>
            </w:tcBorders>
            <w:vAlign w:val="center"/>
          </w:tcPr>
          <w:p w14:paraId="0173252D">
            <w:pPr>
              <w:keepNext w:val="0"/>
              <w:keepLines w:val="0"/>
              <w:pageBreakBefore w:val="0"/>
              <w:widowControl w:val="0"/>
              <w:kinsoku/>
              <w:wordWrap/>
              <w:overflowPunct/>
              <w:topLinePunct w:val="0"/>
              <w:autoSpaceDE/>
              <w:autoSpaceDN/>
              <w:bidi w:val="0"/>
              <w:adjustRightInd/>
              <w:snapToGrid/>
              <w:spacing w:line="240" w:lineRule="auto"/>
              <w:ind w:firstLine="408" w:firstLineChars="200"/>
              <w:jc w:val="center"/>
              <w:textAlignment w:val="auto"/>
            </w:pPr>
            <w:r>
              <w:rPr>
                <w:rFonts w:hint="eastAsia" w:ascii="仿宋" w:hAnsi="仿宋" w:eastAsia="仿宋"/>
                <w:sz w:val="22"/>
                <w:szCs w:val="28"/>
                <w:lang w:val="en-US" w:eastAsia="zh-CN"/>
              </w:rPr>
              <w:t>2022年</w:t>
            </w:r>
          </w:p>
        </w:tc>
        <w:tc>
          <w:tcPr>
            <w:tcW w:w="2482" w:type="dxa"/>
            <w:tcBorders>
              <w:tl2br w:val="nil"/>
              <w:tr2bl w:val="nil"/>
            </w:tcBorders>
            <w:vAlign w:val="center"/>
          </w:tcPr>
          <w:p w14:paraId="203C99F1">
            <w:pPr>
              <w:keepNext w:val="0"/>
              <w:keepLines w:val="0"/>
              <w:pageBreakBefore w:val="0"/>
              <w:widowControl w:val="0"/>
              <w:kinsoku/>
              <w:wordWrap/>
              <w:overflowPunct/>
              <w:topLinePunct w:val="0"/>
              <w:autoSpaceDE/>
              <w:autoSpaceDN/>
              <w:bidi w:val="0"/>
              <w:adjustRightInd/>
              <w:snapToGrid/>
              <w:spacing w:line="240" w:lineRule="auto"/>
              <w:ind w:firstLine="408" w:firstLineChars="200"/>
              <w:jc w:val="center"/>
              <w:textAlignment w:val="auto"/>
            </w:pPr>
            <w:r>
              <w:rPr>
                <w:rFonts w:hint="eastAsia" w:ascii="仿宋" w:hAnsi="仿宋" w:eastAsia="仿宋"/>
                <w:sz w:val="22"/>
                <w:szCs w:val="28"/>
                <w:lang w:val="en-US" w:eastAsia="zh-CN"/>
              </w:rPr>
              <w:t>澳大利亚网球公开赛</w:t>
            </w:r>
          </w:p>
        </w:tc>
        <w:tc>
          <w:tcPr>
            <w:tcW w:w="2483" w:type="dxa"/>
            <w:tcBorders>
              <w:tl2br w:val="nil"/>
              <w:tr2bl w:val="nil"/>
            </w:tcBorders>
            <w:vAlign w:val="center"/>
          </w:tcPr>
          <w:p w14:paraId="711191FA">
            <w:pPr>
              <w:keepNext w:val="0"/>
              <w:keepLines w:val="0"/>
              <w:pageBreakBefore w:val="0"/>
              <w:widowControl w:val="0"/>
              <w:kinsoku/>
              <w:wordWrap/>
              <w:overflowPunct/>
              <w:topLinePunct w:val="0"/>
              <w:autoSpaceDE/>
              <w:autoSpaceDN/>
              <w:bidi w:val="0"/>
              <w:adjustRightInd/>
              <w:snapToGrid/>
              <w:spacing w:line="240" w:lineRule="auto"/>
              <w:ind w:firstLine="408" w:firstLineChars="200"/>
              <w:jc w:val="center"/>
              <w:textAlignment w:val="auto"/>
            </w:pPr>
            <w:r>
              <w:rPr>
                <w:rFonts w:hint="eastAsia" w:ascii="仿宋" w:hAnsi="仿宋" w:eastAsia="仿宋"/>
                <w:sz w:val="22"/>
                <w:szCs w:val="28"/>
                <w:lang w:val="en-US" w:eastAsia="zh-CN"/>
              </w:rPr>
              <w:t>冠军</w:t>
            </w:r>
          </w:p>
        </w:tc>
      </w:tr>
      <w:tr w14:paraId="1B20445D">
        <w:tblPrEx>
          <w:tblBorders>
            <w:top w:val="double" w:color="FF0000" w:sz="12" w:space="0"/>
            <w:left w:val="double" w:color="FF0000" w:sz="12" w:space="0"/>
            <w:bottom w:val="double" w:color="FF0000" w:sz="12" w:space="0"/>
            <w:right w:val="double" w:color="FF0000" w:sz="12" w:space="0"/>
            <w:insideH w:val="single" w:color="0070C0" w:sz="8" w:space="0"/>
            <w:insideV w:val="single" w:color="0070C0" w:sz="8" w:space="0"/>
          </w:tblBorders>
          <w:tblCellMar>
            <w:top w:w="0" w:type="dxa"/>
            <w:left w:w="108" w:type="dxa"/>
            <w:bottom w:w="0" w:type="dxa"/>
            <w:right w:w="108" w:type="dxa"/>
          </w:tblCellMar>
        </w:tblPrEx>
        <w:trPr>
          <w:jc w:val="center"/>
        </w:trPr>
        <w:tc>
          <w:tcPr>
            <w:tcW w:w="2482" w:type="dxa"/>
            <w:tcBorders>
              <w:tl2br w:val="nil"/>
              <w:tr2bl w:val="nil"/>
            </w:tcBorders>
            <w:vAlign w:val="center"/>
          </w:tcPr>
          <w:p w14:paraId="7BC4C1E1">
            <w:pPr>
              <w:keepNext w:val="0"/>
              <w:keepLines w:val="0"/>
              <w:pageBreakBefore w:val="0"/>
              <w:widowControl w:val="0"/>
              <w:kinsoku/>
              <w:wordWrap/>
              <w:overflowPunct/>
              <w:topLinePunct w:val="0"/>
              <w:autoSpaceDE/>
              <w:autoSpaceDN/>
              <w:bidi w:val="0"/>
              <w:adjustRightInd/>
              <w:snapToGrid/>
              <w:spacing w:line="240" w:lineRule="auto"/>
              <w:ind w:firstLine="408" w:firstLineChars="200"/>
              <w:jc w:val="center"/>
              <w:textAlignment w:val="auto"/>
            </w:pPr>
            <w:r>
              <w:rPr>
                <w:rFonts w:hint="eastAsia" w:ascii="仿宋" w:hAnsi="仿宋" w:eastAsia="仿宋"/>
                <w:sz w:val="22"/>
                <w:szCs w:val="28"/>
                <w:lang w:val="en-US" w:eastAsia="zh-CN"/>
              </w:rPr>
              <w:t>2023年</w:t>
            </w:r>
          </w:p>
        </w:tc>
        <w:tc>
          <w:tcPr>
            <w:tcW w:w="2482" w:type="dxa"/>
            <w:tcBorders>
              <w:tl2br w:val="nil"/>
              <w:tr2bl w:val="nil"/>
            </w:tcBorders>
            <w:vAlign w:val="center"/>
          </w:tcPr>
          <w:p w14:paraId="232BF161">
            <w:pPr>
              <w:keepNext w:val="0"/>
              <w:keepLines w:val="0"/>
              <w:pageBreakBefore w:val="0"/>
              <w:widowControl w:val="0"/>
              <w:kinsoku/>
              <w:wordWrap/>
              <w:overflowPunct/>
              <w:topLinePunct w:val="0"/>
              <w:autoSpaceDE/>
              <w:autoSpaceDN/>
              <w:bidi w:val="0"/>
              <w:adjustRightInd/>
              <w:snapToGrid/>
              <w:spacing w:line="240" w:lineRule="auto"/>
              <w:ind w:firstLine="408" w:firstLineChars="200"/>
              <w:jc w:val="center"/>
              <w:textAlignment w:val="auto"/>
            </w:pPr>
            <w:r>
              <w:rPr>
                <w:rFonts w:hint="eastAsia" w:ascii="仿宋" w:hAnsi="仿宋" w:eastAsia="仿宋"/>
                <w:sz w:val="22"/>
                <w:szCs w:val="28"/>
                <w:lang w:val="en-US" w:eastAsia="zh-CN"/>
              </w:rPr>
              <w:t>法国网球公开赛</w:t>
            </w:r>
          </w:p>
        </w:tc>
        <w:tc>
          <w:tcPr>
            <w:tcW w:w="2483" w:type="dxa"/>
            <w:tcBorders>
              <w:tl2br w:val="nil"/>
              <w:tr2bl w:val="nil"/>
            </w:tcBorders>
            <w:vAlign w:val="center"/>
          </w:tcPr>
          <w:p w14:paraId="23C49807">
            <w:pPr>
              <w:keepNext w:val="0"/>
              <w:keepLines w:val="0"/>
              <w:pageBreakBefore w:val="0"/>
              <w:widowControl w:val="0"/>
              <w:kinsoku/>
              <w:wordWrap/>
              <w:overflowPunct/>
              <w:topLinePunct w:val="0"/>
              <w:autoSpaceDE/>
              <w:autoSpaceDN/>
              <w:bidi w:val="0"/>
              <w:adjustRightInd/>
              <w:snapToGrid/>
              <w:spacing w:line="240" w:lineRule="auto"/>
              <w:ind w:firstLine="408" w:firstLineChars="200"/>
              <w:jc w:val="center"/>
              <w:textAlignment w:val="auto"/>
            </w:pPr>
            <w:r>
              <w:rPr>
                <w:rFonts w:hint="eastAsia" w:ascii="仿宋" w:hAnsi="仿宋" w:eastAsia="仿宋"/>
                <w:sz w:val="22"/>
                <w:szCs w:val="28"/>
                <w:lang w:val="en-US" w:eastAsia="zh-CN"/>
              </w:rPr>
              <w:t>冠军</w:t>
            </w:r>
          </w:p>
        </w:tc>
      </w:tr>
      <w:tr w14:paraId="6569958C">
        <w:tblPrEx>
          <w:tblBorders>
            <w:top w:val="double" w:color="FF0000" w:sz="12" w:space="0"/>
            <w:left w:val="double" w:color="FF0000" w:sz="12" w:space="0"/>
            <w:bottom w:val="double" w:color="FF0000" w:sz="12" w:space="0"/>
            <w:right w:val="double" w:color="FF0000" w:sz="12" w:space="0"/>
            <w:insideH w:val="single" w:color="0070C0" w:sz="8" w:space="0"/>
            <w:insideV w:val="single" w:color="0070C0" w:sz="8" w:space="0"/>
          </w:tblBorders>
          <w:tblCellMar>
            <w:top w:w="0" w:type="dxa"/>
            <w:left w:w="108" w:type="dxa"/>
            <w:bottom w:w="0" w:type="dxa"/>
            <w:right w:w="108" w:type="dxa"/>
          </w:tblCellMar>
        </w:tblPrEx>
        <w:trPr>
          <w:jc w:val="center"/>
        </w:trPr>
        <w:tc>
          <w:tcPr>
            <w:tcW w:w="2482" w:type="dxa"/>
            <w:tcBorders>
              <w:tl2br w:val="nil"/>
              <w:tr2bl w:val="nil"/>
            </w:tcBorders>
            <w:vAlign w:val="center"/>
          </w:tcPr>
          <w:p w14:paraId="0BB5E460">
            <w:pPr>
              <w:keepNext w:val="0"/>
              <w:keepLines w:val="0"/>
              <w:pageBreakBefore w:val="0"/>
              <w:widowControl w:val="0"/>
              <w:kinsoku/>
              <w:wordWrap/>
              <w:overflowPunct/>
              <w:topLinePunct w:val="0"/>
              <w:autoSpaceDE/>
              <w:autoSpaceDN/>
              <w:bidi w:val="0"/>
              <w:adjustRightInd/>
              <w:snapToGrid/>
              <w:spacing w:line="240" w:lineRule="auto"/>
              <w:ind w:firstLine="408" w:firstLineChars="200"/>
              <w:jc w:val="center"/>
              <w:textAlignment w:val="auto"/>
            </w:pPr>
            <w:r>
              <w:rPr>
                <w:rFonts w:hint="eastAsia" w:ascii="仿宋" w:hAnsi="仿宋" w:eastAsia="仿宋"/>
                <w:sz w:val="22"/>
                <w:szCs w:val="28"/>
                <w:lang w:val="en-US" w:eastAsia="zh-CN"/>
              </w:rPr>
              <w:t>2024年</w:t>
            </w:r>
          </w:p>
        </w:tc>
        <w:tc>
          <w:tcPr>
            <w:tcW w:w="2482" w:type="dxa"/>
            <w:tcBorders>
              <w:tl2br w:val="nil"/>
              <w:tr2bl w:val="nil"/>
            </w:tcBorders>
            <w:vAlign w:val="center"/>
          </w:tcPr>
          <w:p w14:paraId="30AED206">
            <w:pPr>
              <w:keepNext w:val="0"/>
              <w:keepLines w:val="0"/>
              <w:pageBreakBefore w:val="0"/>
              <w:widowControl w:val="0"/>
              <w:kinsoku/>
              <w:wordWrap/>
              <w:overflowPunct/>
              <w:topLinePunct w:val="0"/>
              <w:autoSpaceDE/>
              <w:autoSpaceDN/>
              <w:bidi w:val="0"/>
              <w:adjustRightInd/>
              <w:snapToGrid/>
              <w:spacing w:line="240" w:lineRule="auto"/>
              <w:ind w:firstLine="408" w:firstLineChars="200"/>
              <w:jc w:val="center"/>
              <w:textAlignment w:val="auto"/>
            </w:pPr>
            <w:r>
              <w:rPr>
                <w:rFonts w:hint="eastAsia" w:ascii="仿宋" w:hAnsi="仿宋" w:eastAsia="仿宋"/>
                <w:sz w:val="22"/>
                <w:szCs w:val="28"/>
                <w:lang w:val="en-US" w:eastAsia="zh-CN"/>
              </w:rPr>
              <w:t>巴黎奥运会网球女单</w:t>
            </w:r>
          </w:p>
        </w:tc>
        <w:tc>
          <w:tcPr>
            <w:tcW w:w="2483" w:type="dxa"/>
            <w:tcBorders>
              <w:tl2br w:val="nil"/>
              <w:tr2bl w:val="nil"/>
            </w:tcBorders>
            <w:vAlign w:val="center"/>
          </w:tcPr>
          <w:p w14:paraId="64A103F9">
            <w:pPr>
              <w:keepNext w:val="0"/>
              <w:keepLines w:val="0"/>
              <w:pageBreakBefore w:val="0"/>
              <w:widowControl w:val="0"/>
              <w:kinsoku/>
              <w:wordWrap/>
              <w:overflowPunct/>
              <w:topLinePunct w:val="0"/>
              <w:autoSpaceDE/>
              <w:autoSpaceDN/>
              <w:bidi w:val="0"/>
              <w:adjustRightInd/>
              <w:snapToGrid/>
              <w:spacing w:line="240" w:lineRule="auto"/>
              <w:ind w:firstLine="408" w:firstLineChars="200"/>
              <w:jc w:val="center"/>
              <w:textAlignment w:val="auto"/>
            </w:pPr>
            <w:r>
              <w:rPr>
                <w:rFonts w:hint="eastAsia" w:ascii="仿宋" w:hAnsi="仿宋" w:eastAsia="仿宋"/>
                <w:sz w:val="22"/>
                <w:szCs w:val="28"/>
                <w:lang w:val="en-US" w:eastAsia="zh-CN"/>
              </w:rPr>
              <w:drawing>
                <wp:anchor distT="0" distB="0" distL="114300" distR="114300" simplePos="0" relativeHeight="251660288" behindDoc="1" locked="0" layoutInCell="1" allowOverlap="1">
                  <wp:simplePos x="0" y="0"/>
                  <wp:positionH relativeFrom="column">
                    <wp:posOffset>280670</wp:posOffset>
                  </wp:positionH>
                  <wp:positionV relativeFrom="paragraph">
                    <wp:posOffset>55245</wp:posOffset>
                  </wp:positionV>
                  <wp:extent cx="2160270" cy="1800225"/>
                  <wp:effectExtent l="0" t="102235" r="0" b="116840"/>
                  <wp:wrapNone/>
                  <wp:docPr id="2" name="图片 2" descr="素材"/>
                  <wp:cNvGraphicFramePr/>
                  <a:graphic xmlns:a="http://schemas.openxmlformats.org/drawingml/2006/main">
                    <a:graphicData uri="http://schemas.openxmlformats.org/drawingml/2006/picture">
                      <pic:pic xmlns:pic="http://schemas.openxmlformats.org/drawingml/2006/picture">
                        <pic:nvPicPr>
                          <pic:cNvPr id="2" name="图片 2" descr="素材"/>
                          <pic:cNvPicPr/>
                        </pic:nvPicPr>
                        <pic:blipFill>
                          <a:blip r:embed="rId7"/>
                          <a:stretch>
                            <a:fillRect/>
                          </a:stretch>
                        </pic:blipFill>
                        <pic:spPr>
                          <a:xfrm>
                            <a:off x="0" y="0"/>
                            <a:ext cx="2160270" cy="1800225"/>
                          </a:xfrm>
                          <a:prstGeom prst="rect">
                            <a:avLst/>
                          </a:prstGeom>
                          <a:effectLst/>
                          <a:scene3d>
                            <a:camera prst="isometricOffAxis1Right"/>
                            <a:lightRig rig="threePt" dir="t"/>
                          </a:scene3d>
                        </pic:spPr>
                      </pic:pic>
                    </a:graphicData>
                  </a:graphic>
                </wp:anchor>
              </w:drawing>
            </w:r>
            <w:r>
              <w:rPr>
                <w:rFonts w:hint="eastAsia" w:ascii="仿宋" w:hAnsi="仿宋" w:eastAsia="仿宋"/>
                <w:sz w:val="22"/>
                <w:szCs w:val="28"/>
                <w:lang w:val="en-US" w:eastAsia="zh-CN"/>
              </w:rPr>
              <w:t>冠军</w:t>
            </w:r>
          </w:p>
        </w:tc>
      </w:tr>
    </w:tbl>
    <w:p w14:paraId="5BEAE265">
      <w:pPr>
        <w:keepNext w:val="0"/>
        <w:keepLines w:val="0"/>
        <w:pageBreakBefore w:val="0"/>
        <w:widowControl w:val="0"/>
        <w:kinsoku/>
        <w:wordWrap/>
        <w:overflowPunct/>
        <w:topLinePunct w:val="0"/>
        <w:autoSpaceDE/>
        <w:autoSpaceDN/>
        <w:bidi w:val="0"/>
        <w:adjustRightInd/>
        <w:snapToGrid/>
        <w:spacing w:line="240" w:lineRule="auto"/>
        <w:ind w:firstLine="408" w:firstLineChars="200"/>
        <w:textAlignment w:val="auto"/>
        <w:rPr>
          <w:rFonts w:hint="eastAsia" w:ascii="仿宋" w:hAnsi="仿宋" w:eastAsia="仿宋"/>
          <w:sz w:val="22"/>
          <w:szCs w:val="28"/>
          <w:lang w:val="en-US" w:eastAsia="zh-CN"/>
        </w:rPr>
      </w:pPr>
    </w:p>
    <w:sectPr>
      <w:headerReference r:id="rId3" w:type="default"/>
      <w:footerReference r:id="rId4" w:type="default"/>
      <w:pgSz w:w="10431" w:h="14740"/>
      <w:pgMar w:top="1200" w:right="1600" w:bottom="1200" w:left="1600" w:header="567" w:footer="992" w:gutter="0"/>
      <w:pgBorders>
        <w:top w:val="none" w:sz="0" w:space="0"/>
        <w:left w:val="none" w:sz="0" w:space="0"/>
        <w:bottom w:val="none" w:sz="0" w:space="0"/>
        <w:right w:val="none" w:sz="0" w:space="0"/>
      </w:pgBorders>
      <w:pgNumType w:fmt="numberInDash" w:start="2"/>
      <w:cols w:space="0" w:num="1"/>
      <w:rtlGutter w:val="0"/>
      <w:docGrid w:type="linesAndChars" w:linePitch="300" w:charSpace="-338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38226">
    <w:pPr>
      <w:pStyle w:val="2"/>
      <w:tabs>
        <w:tab w:val="left" w:pos="2798"/>
        <w:tab w:val="clear" w:pos="4153"/>
      </w:tabs>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250AB5">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5250AB5">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CEE44">
    <w:pPr>
      <w:pStyle w:val="3"/>
      <w:jc w:val="distribute"/>
      <w:rPr>
        <w:color w:val="FF0000"/>
      </w:rPr>
    </w:pPr>
    <w:r>
      <w:rPr>
        <w:rFonts w:hint="eastAsia"/>
        <w:color w:val="FF0000"/>
      </w:rPr>
      <w:t>以坚韧铸就辉煌，以荣耀书写传奇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embedSystemFonts/>
  <w:bordersDoNotSurroundHeader w:val="1"/>
  <w:bordersDoNotSurroundFooter w:val="1"/>
  <w:documentProtection w:enforcement="0"/>
  <w:defaultTabStop w:val="420"/>
  <w:drawingGridHorizontalSpacing w:val="97"/>
  <w:drawingGridVerticalSpacing w:val="150"/>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QwM2JlZjhkOGIxYWYxYzhkYTNhNzkyZWY2YzA1OTEifQ=="/>
  </w:docVars>
  <w:rsids>
    <w:rsidRoot w:val="00000000"/>
    <w:rsid w:val="064E4978"/>
    <w:rsid w:val="07D7239C"/>
    <w:rsid w:val="11B47AAB"/>
    <w:rsid w:val="16DF4426"/>
    <w:rsid w:val="1B776A68"/>
    <w:rsid w:val="2BF341FE"/>
    <w:rsid w:val="2CED1BDB"/>
    <w:rsid w:val="33FF6536"/>
    <w:rsid w:val="3F400D9C"/>
    <w:rsid w:val="4D88152B"/>
    <w:rsid w:val="515D6C91"/>
    <w:rsid w:val="51A80427"/>
    <w:rsid w:val="5B7025B1"/>
    <w:rsid w:val="61440E5B"/>
    <w:rsid w:val="6663020B"/>
    <w:rsid w:val="79FF0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833</Words>
  <Characters>851</Characters>
  <Lines>0</Lines>
  <Paragraphs>0</Paragraphs>
  <TotalTime>10</TotalTime>
  <ScaleCrop>false</ScaleCrop>
  <LinksUpToDate>false</LinksUpToDate>
  <CharactersWithSpaces>851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2023-11-11T05:11:00Z</dcterms:created>
  <dc:creator>84394</dc:creator>
  <cp:lastModifiedBy>MAO</cp:lastModifiedBy>
  <dcterms:modified xsi:type="dcterms:W3CDTF">2024-11-13T05:42:24Z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133C6F2BB71948D5A9A78937D6D81665_12</vt:lpwstr>
  </property>
</Properties>
</file>