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535B5">
      <w:pPr>
        <w:jc w:val="center"/>
        <w:rPr>
          <w:rFonts w:hint="eastAsia" w:ascii="微软雅黑" w:hAnsi="微软雅黑" w:eastAsia="微软雅黑" w:cs="微软雅黑"/>
          <w:b/>
          <w:bCs/>
          <w:color w:val="FFC000"/>
          <w:sz w:val="44"/>
          <w:szCs w:val="44"/>
          <w:u w:val="single"/>
        </w:rPr>
      </w:pPr>
      <w:r>
        <w:rPr>
          <w:rFonts w:hint="eastAsia" w:ascii="微软雅黑" w:hAnsi="微软雅黑" w:eastAsia="微软雅黑" w:cs="微软雅黑"/>
          <w:b/>
          <w:bCs/>
          <w:color w:val="FFC000"/>
          <w:sz w:val="44"/>
          <w:szCs w:val="44"/>
          <w:u w:val="single"/>
        </w:rPr>
        <w:t>小米汽车：SU7 Ultra 挑战赛道只是开始，纽北正在按计划准备中</w:t>
      </w:r>
    </w:p>
    <w:p w14:paraId="3BAD9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1、这次连续挑战 4 个赛道，驾驶小米 SU7 Ultra 的车手是谁？</w:t>
      </w:r>
    </w:p>
    <w:p w14:paraId="68C4AB8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我们隆重地再次向大家介绍，车手是小米汽车整车动态性能开发负责人、小米首席车手：任周灿 @LifeDynamics 灿，在小米内部大家都亲切地叫他“灿哥”。《小米 SU7 Ultra 纽北纪录片》里那个霸气喊出“我们只需要 7 分钟”的人，也是他。</w:t>
      </w:r>
    </w:p>
    <w:p w14:paraId="7ABAE0A8">
      <w:pPr>
        <w:keepNext/>
        <w:keepLines w:val="0"/>
        <w:pageBreakBefore w:val="0"/>
        <w:framePr w:dropCap="drop" w:lines="2" w:hSpace="113" w:wrap="around" w:vAnchor="text" w:hAnchor="text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0" w:afterLines="0" w:line="1241" w:lineRule="exact"/>
        <w:ind w:firstLine="480" w:firstLineChars="0"/>
        <w:jc w:val="both"/>
        <w:textAlignment w:val="baseline"/>
        <w:rPr>
          <w:rFonts w:hint="eastAsia" w:ascii="等线" w:hAnsi="等线" w:eastAsia="等线" w:cs="等线"/>
          <w:color w:val="808080" w:themeColor="text1" w:themeTint="80"/>
          <w:position w:val="1"/>
          <w:sz w:val="113"/>
          <w:szCs w:val="113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position w:val="1"/>
          <w:sz w:val="113"/>
          <w:szCs w:val="113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他</w:t>
      </w:r>
    </w:p>
    <w:p w14:paraId="4F8E22F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0" w:firstLineChars="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既是工程师，也是一位冠军车手，曾经拿下众多赛车比赛的冠军。作为小米首席车手，他驾驶着小米 SU7 Ultra 接连刷新了全国各大赛道的最速圈速成绩。</w:t>
      </w:r>
    </w:p>
    <w:p w14:paraId="06450FE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不只是阿灿，在小米汽车团队里云集了很多赛车手。正因为如此的爱车、懂车，我们才能造出好评如潮的小米 SU7 系列。</w:t>
      </w:r>
    </w:p>
    <w:p w14:paraId="47065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35560</wp:posOffset>
            </wp:positionV>
            <wp:extent cx="8528050" cy="6751320"/>
            <wp:effectExtent l="12700" t="12700" r="12700" b="17780"/>
            <wp:wrapSquare wrapText="bothSides"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28050" cy="6751320"/>
                    </a:xfrm>
                    <a:prstGeom prst="rect">
                      <a:avLst/>
                    </a:prstGeom>
                    <a:ln w="12700">
                      <a:solidFill>
                        <a:srgbClr val="FFC000"/>
                      </a:solidFill>
                      <a:prstDash val="lgDashDotDot"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sz w:val="24"/>
          <w:szCs w:val="24"/>
        </w:rPr>
        <w:t>2、完成上赛最速量产车圈速的小米 SU7 Ultra，车子是什么状态，改过吗？</w:t>
      </w:r>
    </w:p>
    <w:p w14:paraId="5EB98956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sectPr>
          <w:headerReference r:id="rId3" w:type="default"/>
          <w:pgSz w:w="16838" w:h="23811"/>
          <w:pgMar w:top="1417" w:right="1701" w:bottom="1417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type="lines" w:linePitch="312" w:charSpace="0"/>
        </w:sectPr>
      </w:pPr>
    </w:p>
    <w:p w14:paraId="4410FC1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sectPr>
          <w:type w:val="continuous"/>
          <w:pgSz w:w="16838" w:h="23811"/>
          <w:pgMar w:top="1417" w:right="1701" w:bottom="1417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7" w:num="2" w:sep="1"/>
          <w:rtlGutter w:val="0"/>
          <w:docGrid w:type="lines" w:linePitch="312" w:charSpace="0"/>
        </w:sect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完成圈速纪录的小米 SU7 Ultra 为纯原厂状态，配置为官方原装。为了保障车手连续刷圈的安全性，我们还在车内加装了重量为 80kg 全笼防滚架，整车状态经过了上海国际赛车场的量产车官方认证。</w:t>
      </w:r>
    </w:p>
    <w:p w14:paraId="44A7555F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77CC5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3、赛道状态和气候对圈速影响很大，小米 SU7 Ultra 完成上赛最速量产车圈速当天是什么情况？</w:t>
      </w:r>
    </w:p>
    <w:p w14:paraId="1C5FAC9D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 月 13 日，上海国际赛车场天气晴，气温为 4 摄氏度左右，路面为干地。</w:t>
      </w:r>
    </w:p>
    <w:p w14:paraId="06DC0D93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4 摄氏度的气温属于低温环境，此时车辆轮胎、刹车及动力等性能表现会差于 20 摄氏度左右的常温环境。</w:t>
      </w:r>
    </w:p>
    <w:p w14:paraId="338A5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4、上赛最速量产车这个刷圈成绩是怎么达成的，过程顺利吗？</w:t>
      </w:r>
    </w:p>
    <w:p w14:paraId="40D9EC4A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结果意料之中，过程更加精彩。</w:t>
      </w:r>
    </w:p>
    <w:p w14:paraId="3E41CC85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 月 10 日练习日，小米 SU7 Ultra 第一次在上赛做官方刷圈练习，当天我们已经取得了 2:10.620 的好成绩。</w:t>
      </w:r>
    </w:p>
    <w:p w14:paraId="5621328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 月 13 日正式刷圈日，车手任周灿对赛道更加熟悉后，几经尝试，傍晚最后一圈成绩锁定在 2:09.944，刷新上赛官方认证量产车圈速，成为上海国际赛车场最速量产车。</w:t>
      </w:r>
    </w:p>
    <w:p w14:paraId="1F47F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5、有人说，上赛圈速冲线时，是不是踩了刹车？这是怎么回事？</w:t>
      </w:r>
    </w:p>
    <w:p w14:paraId="41C815C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非常感谢网友对我们一镜到底的视频进行逐帧分析。赛道挑战充满未知的可能，期待我们下次赛道冲击进入新的境界。</w:t>
      </w:r>
    </w:p>
    <w:p w14:paraId="0E51F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6、今天保时捷也公开祝贺了小米 SU7 Ultra 上赛圈速，意外吗？</w:t>
      </w:r>
    </w:p>
    <w:p w14:paraId="077FE1E2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我们诚挚感谢保时捷的祝贺，真心钦佩保时捷的格局与胸怀。</w:t>
      </w:r>
    </w:p>
    <w:p w14:paraId="62BCF940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今天我们的圈速比保时捷快了 1.33 秒，但这不意味着小米汽车就超越了保时捷。保时捷依然是这个世界上最好的车，保时捷依然是我们学习的标杆。</w:t>
      </w:r>
    </w:p>
    <w:p w14:paraId="2156A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7、后续小米 SU7 Ultra 还会继续挑战赛道么？什么时候去纽北？</w:t>
      </w:r>
    </w:p>
    <w:p w14:paraId="35DCC52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正如今天早晨我们官宣圈速时所说，“这是一个新传奇的开始”。没错，只是开始。</w:t>
      </w:r>
    </w:p>
    <w:p w14:paraId="2E8B379C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我们将持续优化、验证小米 SU7 Ultra 的车辆极限性能，并持续挑战国内各大专业赛道。</w:t>
      </w:r>
    </w:p>
    <w:p w14:paraId="032FCC49">
      <w:pPr>
        <w:keepNext w:val="0"/>
        <w:keepLines w:val="0"/>
        <w:pageBreakBefore w:val="0"/>
        <w:widowControl w:val="0"/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after="32" w:afterLines="10" w:line="300" w:lineRule="auto"/>
        <w:ind w:firstLine="480" w:firstLineChars="200"/>
        <w:textAlignment w:val="auto"/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当然大家都关心的纽北挑战，我们正在按计划准备中。小米 SU7 Ultra 源于纽北调校，我们有信心，把纽北也变成我们的主场。</w:t>
      </w:r>
    </w:p>
    <w:tbl>
      <w:tblPr>
        <w:tblStyle w:val="8"/>
        <w:tblpPr w:leftFromText="180" w:rightFromText="180" w:vertAnchor="text" w:horzAnchor="page" w:tblpX="1844" w:tblpY="1393"/>
        <w:tblOverlap w:val="never"/>
        <w:tblW w:w="0" w:type="auto"/>
        <w:tblInd w:w="0" w:type="dxa"/>
        <w:tblBorders>
          <w:top w:val="single" w:color="FFC000" w:sz="24" w:space="0"/>
          <w:left w:val="none" w:color="auto" w:sz="0" w:space="0"/>
          <w:bottom w:val="single" w:color="FFC000" w:sz="2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6"/>
        <w:gridCol w:w="6826"/>
      </w:tblGrid>
      <w:tr w14:paraId="69D0A2F6">
        <w:tblPrEx>
          <w:tblBorders>
            <w:top w:val="single" w:color="FFC000" w:sz="24" w:space="0"/>
            <w:left w:val="none" w:color="auto" w:sz="0" w:space="0"/>
            <w:bottom w:val="single" w:color="FFC000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134" w:hRule="atLeast"/>
          <w:tblHeader/>
        </w:trPr>
        <w:tc>
          <w:tcPr>
            <w:tcW w:w="6826" w:type="dxa"/>
            <w:tcBorders>
              <w:tl2br w:val="nil"/>
              <w:tr2bl w:val="nil"/>
            </w:tcBorders>
            <w:shd w:val="pct30" w:color="F2BA02" w:themeColor="accent3" w:fill="auto"/>
            <w:vAlign w:val="center"/>
          </w:tcPr>
          <w:p w14:paraId="494D0AD5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参赛选手</w:t>
            </w:r>
          </w:p>
        </w:tc>
        <w:tc>
          <w:tcPr>
            <w:tcW w:w="6826" w:type="dxa"/>
            <w:tcBorders>
              <w:tl2br w:val="nil"/>
              <w:tr2bl w:val="nil"/>
            </w:tcBorders>
            <w:shd w:val="pct30" w:color="F2BA02" w:themeColor="accent3" w:fill="auto"/>
            <w:vAlign w:val="center"/>
          </w:tcPr>
          <w:p w14:paraId="75D65457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参赛时间</w:t>
            </w:r>
          </w:p>
        </w:tc>
      </w:tr>
      <w:tr w14:paraId="0FE4328E">
        <w:tblPrEx>
          <w:tblBorders>
            <w:top w:val="single" w:color="FFC000" w:sz="24" w:space="0"/>
            <w:left w:val="none" w:color="auto" w:sz="0" w:space="0"/>
            <w:bottom w:val="single" w:color="FFC000" w:sz="2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tblHeader/>
        </w:trPr>
        <w:tc>
          <w:tcPr>
            <w:tcW w:w="6826" w:type="dxa"/>
            <w:tcBorders>
              <w:tl2br w:val="nil"/>
              <w:tr2bl w:val="nil"/>
            </w:tcBorders>
            <w:vAlign w:val="center"/>
          </w:tcPr>
          <w:p w14:paraId="483A7CD5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6826" w:type="dxa"/>
            <w:tcBorders>
              <w:tl2br w:val="nil"/>
              <w:tr2bl w:val="nil"/>
            </w:tcBorders>
            <w:vAlign w:val="center"/>
          </w:tcPr>
          <w:p w14:paraId="1FE95DD4">
            <w:pPr>
              <w:jc w:val="center"/>
              <w:rPr>
                <w:rFonts w:hint="default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3B908D52">
      <w:pPr>
        <w:pStyle w:val="3"/>
        <w:bidi w:val="0"/>
        <w:spacing w:before="0" w:after="0" w:line="240" w:lineRule="auto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sectPr>
      <w:type w:val="continuous"/>
      <w:pgSz w:w="16838" w:h="23811"/>
      <w:pgMar w:top="1417" w:right="1701" w:bottom="1417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06C15">
    <w:pPr>
      <w:pStyle w:val="5"/>
    </w:pPr>
    <w:r>
      <w:rPr>
        <w:sz w:val="18"/>
      </w:rPr>
      <w:pict>
        <v:shape id="PowerPlusWaterMarkObject24497" o:spid="_x0000_s2049" o:spt="136" type="#_x0000_t136" style="position:absolute;left:0pt;height:90.55pt;width:354.9pt;mso-position-horizontal:center;mso-position-horizontal-relative:margin;mso-position-vertical:center;mso-position-vertical-relative:margin;rotation:-2949120f;z-index:-251657216;mso-width-relative:page;mso-height-relative:page;" fillcolor="#F2BA02" filled="t" stroked="f" coordsize="21600,21600" adj="10800">
          <v:path/>
          <v:fill on="t" opacity="13107f" focussize="0,0"/>
          <v:stroke on="f"/>
          <v:imagedata o:title=""/>
          <o:lock v:ext="edit" aspectratio="t"/>
          <v:textpath on="t" fitshape="t" fitpath="t" trim="t" xscale="f" string="SU7 Ultra" style="font-family:等线;font-size:90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NzFjMjliYTMwZmQyYjMzM2NlZTBmYTgwNzU5YTQifQ=="/>
  </w:docVars>
  <w:rsids>
    <w:rsidRoot w:val="00000000"/>
    <w:rsid w:val="083F5557"/>
    <w:rsid w:val="18EB6215"/>
    <w:rsid w:val="1E6376F1"/>
    <w:rsid w:val="34444B31"/>
    <w:rsid w:val="537841D9"/>
    <w:rsid w:val="61F16A7A"/>
    <w:rsid w:val="628C11D2"/>
    <w:rsid w:val="671326ED"/>
    <w:rsid w:val="7669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70C0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Char"/>
    <w:basedOn w:val="9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1014</Words>
  <Characters>1124</Characters>
  <Lines>0</Lines>
  <Paragraphs>0</Paragraphs>
  <TotalTime>42</TotalTime>
  <ScaleCrop>false</ScaleCrop>
  <LinksUpToDate>false</LinksUpToDate>
  <CharactersWithSpaces>1187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大风歌</cp:lastModifiedBy>
  <dcterms:modified xsi:type="dcterms:W3CDTF">2025-02-25T08:25:01Z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872D5498DAF94788A60101CBCCE68C47_12</vt:lpwstr>
  </property>
</Properties>
</file>