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宇树科技机器人，再次“进化”：化身“功夫大师”，在梅花桩上也能如履平地，甚至可以倒着行走......</w:t>
      </w:r>
    </w:p>
    <w:p>
      <w:pPr>
        <w:rPr>
          <w:rFonts w:hint="eastAsia"/>
        </w:rPr>
      </w:pPr>
      <w:r>
        <w:rPr>
          <w:rFonts w:hint="eastAsia"/>
        </w:rPr>
        <w:t>2月19日，上海AI实验室、上海交通大学等联合发布BeamDojo强化学习框架，使人形机器人G1能够在复杂地形上如履平地。宇树科技的人形机器人G1借助此框架实现了在平衡木、梅花桩等狭窄且不规则的地形上稳定行走，甚至可以倒着走并在遭受外力干扰时保持平衡。该成果基于自研的关键零部件和高性能算法。</w:t>
      </w:r>
    </w:p>
    <w:p>
      <w:pPr>
        <w:rPr>
          <w:rFonts w:hint="eastAsia"/>
        </w:rPr>
      </w:pPr>
      <w:r>
        <w:rPr>
          <w:rFonts w:hint="eastAsia"/>
        </w:rPr>
        <w:t>据上海证券报，2月19日，上海AI实验室、上海交通大学、浙江大学、香港大学、香港中文大学联合发布了一项新成果——BeamDojo强化学习框架，让人形机器人在“难有立锥之地”的复杂地形上，也能如履平地。论文对该框架的介绍是——“用于实现人形机器人在稀疏立足点上的敏捷运动”。</w:t>
      </w:r>
    </w:p>
    <w:p>
      <w:pPr>
        <w:rPr>
          <w:rFonts w:hint="eastAsia"/>
        </w:rPr>
      </w:pPr>
      <w:r>
        <w:rPr>
          <w:rFonts w:hint="eastAsia"/>
        </w:rPr>
        <w:t>基于这一框架，宇树科技人形机器人G1化身“功夫大师”，能克服各种危险地形，在平衡木、</w:t>
      </w:r>
      <w:r>
        <w:rPr>
          <w:rFonts w:hint="eastAsia"/>
        </w:rPr>
        <w:t>梅花桩上</w:t>
      </w:r>
      <w:r>
        <w:rPr>
          <w:rFonts w:hint="eastAsia"/>
        </w:rPr>
        <w:t>也能稳稳当当。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在演示中，G1能稳定地穿过多个约20厘米宽的面积狭小、间距不一的踏脚石，甚至可以倒着行走。</w:t>
      </w:r>
    </w:p>
    <w:p>
      <w:pPr>
        <w:rPr>
          <w:rFonts w:hint="eastAsia"/>
        </w:rPr>
      </w:pPr>
      <w:r>
        <w:rPr>
          <w:rFonts w:hint="eastAsia"/>
        </w:rPr>
        <w:t>在背负重物、遭受外力击打的情况下，G1仍旧“不偏不倚”。</w:t>
      </w:r>
    </w:p>
    <w:p>
      <w:pPr>
        <w:rPr>
          <w:rFonts w:hint="eastAsia"/>
        </w:rPr>
      </w:pPr>
      <w:r>
        <w:rPr>
          <w:rFonts w:hint="eastAsia"/>
        </w:rPr>
        <w:t>据央视新闻，宇树科技市场负责人称，最早大家看到的人形机器人都是弯着腿走路的，现在它已经可以实现直腿走路。</w:t>
      </w:r>
      <w:r>
        <w:rPr>
          <w:rFonts w:hint="eastAsia"/>
        </w:rPr>
        <w:t>宇树科技市场负责人表示，人形机器人很有可能“超越人类最快的百米速度”。</w:t>
      </w:r>
    </w:p>
    <w:p>
      <w:pPr>
        <w:rPr>
          <w:rFonts w:hint="eastAsia"/>
        </w:rPr>
      </w:pPr>
      <w:r>
        <w:rPr>
          <w:rFonts w:hint="eastAsia"/>
        </w:rPr>
        <w:t>值得一提的是，实验中，G1还搭载了基于激光雷达的高程地图系统。据上海证券报了解，春晚上“扭秧歌”的Unitree H1也搭载了激光雷达，不过彼时机器人选用的激光雷达并非其自研款，而是由港股“激光雷达第一股”速腾聚创提供。</w:t>
      </w:r>
    </w:p>
    <w:p>
      <w:pPr>
        <w:rPr>
          <w:rFonts w:hint="eastAsia"/>
        </w:rPr>
      </w:pPr>
      <w:r>
        <w:rPr>
          <w:rFonts w:hint="eastAsia"/>
        </w:rPr>
        <w:t>目前，宇树科技已全自研电机、减速器、控制器、激光雷达等机器人关键核心零部件和高性能感知及运动控制算法，并整合机器人全产业链。</w:t>
      </w:r>
    </w:p>
    <w:p>
      <w:pPr>
        <w:rPr>
          <w:rFonts w:hint="eastAsia"/>
        </w:rPr>
      </w:pPr>
      <w:r>
        <w:rPr>
          <w:rFonts w:hint="eastAsia"/>
        </w:rPr>
        <w:t>在京东店铺上，宇树科技也在销售关节电机、激光雷达等零部件。激光雷达相对“平价”，价格甚至低于千元，三款雷达价格分别为999元、1059元、1299元。</w:t>
      </w:r>
    </w:p>
    <w:p>
      <w:pPr>
        <w:rPr>
          <w:rFonts w:hint="eastAsia"/>
        </w:rPr>
      </w:pPr>
      <w:r>
        <w:rPr>
          <w:rFonts w:hint="eastAsia"/>
        </w:rPr>
        <w:t>据九派新闻，对于未来机器人的定价是否还会下降一事，宇树科技一位负责人表示：</w:t>
      </w:r>
      <w:r>
        <w:rPr>
          <w:rFonts w:hint="eastAsia"/>
        </w:rPr>
        <w:t>“未来，四足机器人降到三四千人民币的问题不大，可以真正进入消费级时代。目前四足机器人1万人民币的价格，对普通老百姓来说还是有点贵的。”</w:t>
      </w:r>
    </w:p>
    <w:p>
      <w:pPr>
        <w:rPr>
          <w:rFonts w:hint="eastAsia"/>
        </w:rPr>
      </w:pPr>
      <w:r>
        <w:rPr>
          <w:rFonts w:hint="eastAsia"/>
        </w:rPr>
        <w:t>记者：</w:t>
      </w:r>
      <w:r>
        <w:rPr>
          <w:rFonts w:hint="eastAsia"/>
        </w:rPr>
        <w:t>机器人是不是每天都在进化？</w:t>
      </w:r>
    </w:p>
    <w:p>
      <w:pPr>
        <w:rPr>
          <w:rFonts w:hint="eastAsia"/>
        </w:rPr>
      </w:pPr>
      <w:r>
        <w:rPr>
          <w:rFonts w:hint="eastAsia"/>
        </w:rPr>
        <w:t>杭州宇树科技有限公司首席执行官 王兴兴：</w:t>
      </w:r>
      <w:r>
        <w:rPr>
          <w:rFonts w:hint="eastAsia"/>
        </w:rPr>
        <w:t>对，</w:t>
      </w:r>
      <w:r>
        <w:rPr>
          <w:rFonts w:hint="eastAsia"/>
        </w:rPr>
        <w:t>现在AI驱动机器人每天进化非常快</w:t>
      </w:r>
      <w:r>
        <w:rPr>
          <w:rFonts w:hint="eastAsia"/>
        </w:rPr>
        <w:t>，基本上速度是超过我预期的，每天给我的惊喜也非常大。要把机器人的AI模型做好，做好了以后用更好的AI算力去把它训练出来就好了，所以大大加速了技术进步。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3Mjk2NmEzNTNhOWE0YTg5ZGUzZjYzYmJiZDNkMDYifQ=="/>
  </w:docVars>
  <w:rsids>
    <w:rsidRoot w:val="00000000"/>
    <w:rsid w:val="19800E50"/>
    <w:rsid w:val="628C1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070C0"/>
      <w:sz w:val="48"/>
      <w:szCs w:val="48"/>
      <w:lang w:val="en-US" w:eastAsia="zh-CN" w:bidi="a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customStyle="1" w:styleId="7">
    <w:name w:val="标题 1 Char"/>
    <w:basedOn w:val="5"/>
    <w:link w:val="2"/>
    <w:qFormat/>
    <w:uiPriority w:val="9"/>
    <w:rPr>
      <w:rFonts w:ascii="微软雅黑" w:hAnsi="微软雅黑" w:eastAsia="微软雅黑" w:cs="宋体"/>
      <w:color w:val="0070C0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2025-01-03T06:18:00Z</dcterms:created>
  <dc:creator>25472</dc:creator>
  <cp:lastModifiedBy>微信用户</cp:lastModifiedBy>
  <dcterms:modified xsi:type="dcterms:W3CDTF">2025-02-20T02:35:23Z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872D5498DAF94788A60101CBCCE68C47_12</vt:lpwstr>
  </property>
</Properties>
</file>