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素材" focussize="0,0" recolor="t" r:id="rId6"/>
    </v:background>
  </w:background>
  <w:body>
    <w:p w14:paraId="47DAA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jc w:val="left"/>
        <w:textAlignment w:val="auto"/>
        <w:rPr>
          <w:rFonts w:hint="eastAsia" w:ascii="楷体" w:hAnsi="楷体" w:eastAsia="楷体" w:cs="楷体"/>
          <w:color w:val="000000" w:themeColor="text1"/>
          <w:sz w:val="40"/>
          <w:szCs w:val="4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/>
          <w:bCs/>
          <w:color w:val="000000" w:themeColor="text1"/>
          <w:sz w:val="40"/>
          <w:szCs w:val="4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琵琶行</w:t>
      </w:r>
    </w:p>
    <w:p w14:paraId="2755097C">
      <w:pPr>
        <w:keepNext/>
        <w:keepLines w:val="0"/>
        <w:pageBreakBefore w:val="0"/>
        <w:framePr w:dropCap="drop" w:lines="3" w:hSpace="11" w:wrap="around" w:vAnchor="text" w:hAnchor="text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1166" w:lineRule="exact"/>
        <w:ind w:firstLine="420" w:firstLineChars="0"/>
        <w:jc w:val="both"/>
        <w:textAlignment w:val="baseline"/>
        <w:rPr>
          <w:rFonts w:hint="eastAsia" w:ascii="黑体" w:hAnsi="黑体" w:eastAsia="黑体" w:cs="黑体"/>
          <w:position w:val="-3"/>
          <w:sz w:val="117"/>
          <w:szCs w:val="117"/>
        </w:rPr>
      </w:pPr>
      <w:r>
        <w:rPr>
          <w:rFonts w:hint="eastAsia" w:ascii="黑体" w:hAnsi="黑体" w:eastAsia="黑体" w:cs="黑体"/>
          <w:position w:val="-3"/>
          <w:sz w:val="117"/>
          <w:szCs w:val="117"/>
        </w:rPr>
        <w:t>元</w:t>
      </w:r>
    </w:p>
    <w:p w14:paraId="7059D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300" w:lineRule="auto"/>
        <w:ind w:right="210" w:rightChars="100" w:firstLine="0" w:firstLineChars="0"/>
        <w:textAlignment w:val="auto"/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6644005</wp:posOffset>
                </wp:positionH>
                <wp:positionV relativeFrom="paragraph">
                  <wp:posOffset>278765</wp:posOffset>
                </wp:positionV>
                <wp:extent cx="1211580" cy="924560"/>
                <wp:effectExtent l="5715" t="1905" r="20955" b="26035"/>
                <wp:wrapTight wrapText="bothSides">
                  <wp:wrapPolygon>
                    <wp:start x="11106" y="-45"/>
                    <wp:lineTo x="5672" y="-45"/>
                    <wp:lineTo x="238" y="3961"/>
                    <wp:lineTo x="-102" y="7521"/>
                    <wp:lineTo x="-102" y="16868"/>
                    <wp:lineTo x="5672" y="21318"/>
                    <wp:lineTo x="8728" y="21318"/>
                    <wp:lineTo x="13143" y="21318"/>
                    <wp:lineTo x="14502" y="21318"/>
                    <wp:lineTo x="20955" y="15532"/>
                    <wp:lineTo x="21294" y="12862"/>
                    <wp:lineTo x="21294" y="4406"/>
                    <wp:lineTo x="18577" y="-45"/>
                    <wp:lineTo x="11106" y="-45"/>
                  </wp:wrapPolygon>
                </wp:wrapTight>
                <wp:docPr id="3" name="云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285230" y="2582545"/>
                          <a:ext cx="1211580" cy="924560"/>
                        </a:xfrm>
                        <a:prstGeom prst="cloud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FFC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A9DC4A">
                            <w:pPr>
                              <w:jc w:val="center"/>
                              <w:rPr>
                                <w:rFonts w:hint="eastAsia" w:eastAsiaTheme="minorEastAsia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白居易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523.15pt;margin-top:21.95pt;height:72.8pt;width:95.4pt;mso-wrap-distance-left:9pt;mso-wrap-distance-right:9pt;z-index:-251656192;v-text-anchor:middle;mso-width-relative:page;mso-height-relative:page;" fillcolor="#F5B482 [1941]" filled="t" stroked="t" coordsize="43200,43200" wrapcoords="11106 -45 5672 -45 238 3961 -102 7521 -102 16868 5672 21318 8728 21318 13143 21318 14502 21318 20955 15532 21294 12862 21294 4406 18577 -45 11106 -45" o:gfxdata="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B6ABGx2QAAAAwBAAAPAAAAAAAAAAEAIAAAACIAAABkcnMvZG93bnJl&#10;di54bWxQSwECFAAUAAAACACHTuJA0OZIlKcCAABGBQAADgAAAAAAAAABACAAAAAoAQAAZHJzL2Uy&#10;b0RvYy54bWxQSwUGAAAAAAYABgBZAQAAQQYAAAAA&#10;" path="m3900,14370c3859,13965,3838,13551,3838,13131c3838,8056,6861,3941,10591,3941c11837,3941,13004,4400,14006,5201c14902,2905,16675,1343,18716,1343c20174,1343,21494,2140,22457,3431c23173,1479,24653,140,26363,140c27778,140,29037,1058,29834,2480c30725,1054,32054,149,33539,149c35927,149,37913,2490,38319,5572c40586,6412,42251,9236,42251,12590c42251,13609,42097,14578,41820,15458c42699,17013,43222,18960,43222,21074c43222,25723,40694,29568,37409,30202c37384,34518,34803,38006,31624,38006c30499,38006,29448,37569,28560,36813c27721,40603,25145,43358,22098,43358c19758,43358,17696,41733,16484,39265c15323,40222,13962,40772,12507,40772c9641,40772,7140,38639,5808,35473c5642,35499,5472,35513,5300,35513c2892,35513,940,32863,940,29595c940,28031,1387,26609,2117,25551c831,24519,-32,22608,-32,20421c-32,17344,1677,14813,3866,14507xem4693,26177nfc4582,26189,4470,26195,4356,26195c3555,26195,2804,25898,2160,25381m6928,34899c6579,35090,6207,35220,5821,35281m16478,39090c16211,38549,15986,37967,15809,37354m28827,34751c28787,35413,28697,36052,28562,36663m34129,22954c36055,24231,37381,26919,37381,30027c37381,30048,37381,30069,37381,30090m41798,15354c41472,16395,40973,17308,40351,18030m38324,5426c38375,5804,38401,6196,38401,6595c38401,6627,38401,6658,38401,6690m29078,3952c29268,3364,29519,2823,29820,2341m22141,4720c22218,4229,22340,3764,22499,3329m14000,5192c14474,5569,14910,6023,15300,6540m4127,15789c4024,15332,3948,14858,3900,14375e">
                <v:path textboxrect="0,0,43200,43200" o:connectlocs="1210570,462280;605790,923575;3758,462280;605790,52862" o:connectangles="0,82,164,247"/>
                <v:fill on="t" focussize="0,0"/>
                <v:stroke color="#FFC000 [2404]" miterlimit="8" joinstyle="miter" dashstyle="3 1"/>
                <v:imagedata o:title=""/>
                <o:lock v:ext="edit" aspectratio="f"/>
                <v:textbox>
                  <w:txbxContent>
                    <w:p w14:paraId="0DA9DC4A">
                      <w:pPr>
                        <w:jc w:val="center"/>
                        <w:rPr>
                          <w:rFonts w:hint="eastAsia" w:eastAsiaTheme="minorEastAsia"/>
                          <w:sz w:val="24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32"/>
                          <w:lang w:val="en-US" w:eastAsia="zh-CN"/>
                        </w:rPr>
                        <w:t>白居易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eastAsia"/>
        </w:rPr>
        <w:t>和十年，予左迁九江郡司马。明年秋，送客湓浦口，闻舟中夜弹琵琶者，听其音，铮铮然有京都声。问其人，本长安倡女，尝学琵琶于穆、曹二善才，年长色衰，委身为贾人妇。遂命酒，使快弹数曲。曲罢悯然，自叙少小时欢乐事，今漂沦憔悴，转徙于江湖间。予出官二年，恬然自安，感斯人言，是夕始觉有迁谪意。因为长句，歌以赠之，凡六百一十六言，命曰《琵琶行》</w:t>
      </w:r>
      <w:r>
        <w:rPr>
          <w:rFonts w:hint="eastAsia"/>
          <w:lang w:eastAsia="zh-CN"/>
        </w:rPr>
        <w:t>。</w:t>
      </w:r>
    </w:p>
    <w:p w14:paraId="73510B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浔阳江头夜送客，枫叶荻花秋瑟瑟。主人下马客在船，举酒欲饮无管弦。醉不成欢惨将别，别时茫茫江浸月。忽闻水上琵琶声，主人忘归客不发。</w:t>
      </w:r>
    </w:p>
    <w:p w14:paraId="7C636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寻声暗问弹者谁，琵琶声停欲语迟。移船相近邀相见，添酒回灯重开宴。千呼万唤始出来，犹抱琵琶半遮面。转轴拨弦三两声，未成曲调先有情。弦弦掩抑声声思，似诉平生不得志。低眉信手续续弹，说尽心中无限事。轻拢慢捻抹复挑，初为《霓裳》后《六幺》。大弦嘈嘈如急雨，小弦切切如私语。嘈嘈切切错杂弹，大珠小珠落玉盘。间关莺语花底滑，幽咽泉流冰下难。冰泉冷涩弦凝绝，凝绝不通声暂</w:t>
      </w:r>
      <w:bookmarkStart w:id="0" w:name="_GoBack"/>
      <w:bookmarkEnd w:id="0"/>
      <w:r>
        <w:rPr>
          <w:rFonts w:hint="eastAsia"/>
        </w:rPr>
        <w:t>歇。别有幽愁暗恨生，此时无声胜有声。银瓶乍破水浆迸；铁骑突出刀枪呜。曲终收拨当心画，四弦一声如裂帛。东船西舫悄无言，唯见江心秋月白。</w:t>
      </w:r>
    </w:p>
    <w:p w14:paraId="7AD17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42545</wp:posOffset>
            </wp:positionH>
            <wp:positionV relativeFrom="paragraph">
              <wp:posOffset>557530</wp:posOffset>
            </wp:positionV>
            <wp:extent cx="1642745" cy="1537335"/>
            <wp:effectExtent l="79375" t="25400" r="30480" b="94615"/>
            <wp:wrapTight wrapText="bothSides">
              <wp:wrapPolygon>
                <wp:start x="-918" y="-223"/>
                <wp:lineTo x="-918" y="22260"/>
                <wp:lineTo x="21625" y="22260"/>
                <wp:lineTo x="21625" y="-223"/>
                <wp:lineTo x="-918" y="-223"/>
              </wp:wrapPolygon>
            </wp:wrapTight>
            <wp:docPr id="4" name="图片 4" descr="素材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素材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2745" cy="15373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Fonts w:hint="eastAsia"/>
        </w:rPr>
        <w:t>沉吟放拨插弦中，整顿衣裳起敛容。自言本是京城女，家在虾蟆陵下住。十三学得琵琶成，名属教坊第一部。曲罢曾教善才服，妆成每被秋娘妒。五陵年少争缠头，一曲红绡不知数。钿头银篦击节碎，血色罗裙翻酒污。今年欢笑复明年，秋月春风等闲度。弟走从军阿姨死，暮去朝来颜色故。门前冷落鞍马稀，老大嫁作商人妇。商人重利轻别离，前月浮梁买茶去。去来江口守空船，绕船月明江水寒。夜深忽梦少年事，梦啼妆泪红阑干。</w:t>
      </w:r>
    </w:p>
    <w:p w14:paraId="78B419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闻琵琶已叹息，又闻此语重唧唧。同是天涯沦落人，相逢何必曾相识？我从去年辞帝京，谪居卧病浔阳城。浔阳地僻无音乐，终岁不闻丝竹声。住近溢江地低湿，黄芦苦竹绕宅生。其间旦暮闻何物？杜鹃啼血猿哀鸣。春江花朝秋月夜，往往取酒还独倾。岂无山歌与村笛？呕哑嘲哳难为听。今夜闻君琵琶语，如听仙乐耳暂明。莫辞更坐弹一曲，为君翻作琵琶行。</w:t>
      </w:r>
    </w:p>
    <w:p w14:paraId="2E3C3A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感我此言良久立，却坐促弦弦转急。凄凄不似向前声，满座重闻皆掩泣。座中泣下谁最多，江州司马青衫湿。</w:t>
      </w:r>
    </w:p>
    <w:sectPr>
      <w:headerReference r:id="rId3" w:type="default"/>
      <w:footerReference r:id="rId4" w:type="default"/>
      <w:pgSz w:w="16838" w:h="11906" w:orient="landscape"/>
      <w:pgMar w:top="1417" w:right="1134" w:bottom="1417" w:left="1134" w:header="567" w:footer="992" w:gutter="0"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EEC726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4E81C2"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KVIPQyAgAAY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pUg9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54E81C2"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fldChar w:fldCharType="begin"/>
    </w:r>
    <w:r>
      <w:rPr>
        <w:rFonts w:hint="eastAsia"/>
        <w:lang w:eastAsia="zh-CN"/>
      </w:rPr>
      <w:instrText xml:space="preserve">DATE \@ "EEEE年O月A日星期W"</w:instrText>
    </w:r>
    <w:r>
      <w:rPr>
        <w:rFonts w:hint="eastAsia"/>
        <w:lang w:eastAsia="zh-CN"/>
      </w:rPr>
      <w:fldChar w:fldCharType="separate"/>
    </w:r>
    <w:r>
      <w:rPr>
        <w:rFonts w:hint="eastAsia"/>
        <w:lang w:eastAsia="zh-CN"/>
      </w:rPr>
      <w:t>二〇二五年三月二十五日星期二</w:t>
    </w:r>
    <w:r>
      <w:rPr>
        <w:rFonts w:hint="eastAsia"/>
        <w:lang w:eastAsia="zh-CN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2ED01B">
    <w:pPr>
      <w:pStyle w:val="4"/>
      <w:pBdr>
        <w:bottom w:val="triple" w:color="auto" w:sz="8" w:space="1"/>
      </w:pBdr>
    </w:pPr>
    <w:r>
      <w:rPr>
        <w:sz w:val="18"/>
      </w:rPr>
      <w:pict>
        <v:shape id="PowerPlusWaterMarkObject16325" o:spid="_x0000_s2052" o:spt="136" type="#_x0000_t136" style="position:absolute;left:0pt;height:36.2pt;width:63.55pt;mso-position-horizontal:left;mso-position-horizontal-relative:margin;mso-position-vertical:bottom;mso-position-vertical-relative:margin;z-index:-251656192;mso-width-relative:page;mso-height-relative:page;" fillcolor="#AFABAB" filled="t" stroked="f" coordsize="21600,21600" adj="10800">
          <v:path/>
          <v:fill on="t" opacity="19660f" focussize="0,0"/>
          <v:stroke on="f"/>
          <v:imagedata o:title=""/>
          <o:lock v:ext="edit" aspectratio="t"/>
          <v:textpath on="t" fitshape="t" fitpath="t" trim="t" xscale="f" string="并序" style="font-family:宋体;font-size:36pt;v-same-letter-heights:f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3Mjk2NmEzNTNhOWE0YTg5ZGUzZjYzYmJiZDNkMDYifQ=="/>
  </w:docVars>
  <w:rsids>
    <w:rsidRoot w:val="00000000"/>
    <w:rsid w:val="009D3195"/>
    <w:rsid w:val="04A837C4"/>
    <w:rsid w:val="19F11627"/>
    <w:rsid w:val="1B9D098A"/>
    <w:rsid w:val="3AED03FD"/>
    <w:rsid w:val="524514D3"/>
    <w:rsid w:val="5A375C37"/>
    <w:rsid w:val="628C11D2"/>
    <w:rsid w:val="7D95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7"/>
    <w:qFormat/>
    <w:uiPriority w:val="0"/>
    <w:pPr>
      <w:keepNext/>
      <w:pBdr>
        <w:bottom w:val="single" w:color="0070C0" w:sz="12" w:space="4"/>
      </w:pBdr>
      <w:snapToGrid w:val="0"/>
      <w:spacing w:before="480" w:after="360" w:line="240" w:lineRule="atLeast"/>
      <w:jc w:val="center"/>
      <w:outlineLvl w:val="0"/>
    </w:pPr>
    <w:rPr>
      <w:rFonts w:ascii="微软雅黑" w:hAnsi="微软雅黑" w:eastAsia="微软雅黑" w:cs="宋体"/>
      <w:color w:val="0070C0"/>
      <w:sz w:val="30"/>
      <w:szCs w:val="30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customStyle="1" w:styleId="7">
    <w:name w:val="标题 1 Char"/>
    <w:basedOn w:val="6"/>
    <w:link w:val="2"/>
    <w:qFormat/>
    <w:uiPriority w:val="9"/>
    <w:rPr>
      <w:rFonts w:ascii="微软雅黑" w:hAnsi="微软雅黑" w:eastAsia="微软雅黑" w:cs="宋体"/>
      <w:color w:val="0070C0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878</Words>
  <Characters>878</Characters>
  <Lines>0</Lines>
  <Paragraphs>0</Paragraphs>
  <TotalTime>106</TotalTime>
  <ScaleCrop>false</ScaleCrop>
  <LinksUpToDate>false</LinksUpToDate>
  <CharactersWithSpaces>878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2025-01-03T06:18:00Z</dcterms:created>
  <dc:creator>25472</dc:creator>
  <cp:lastModifiedBy>微信用户</cp:lastModifiedBy>
  <dcterms:modified xsi:type="dcterms:W3CDTF">2025-03-25T07:30:30Z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72CE06AD979B40F99D6B85051DF1AEBD_13</vt:lpwstr>
  </property>
  <property fmtid="{D5CDD505-2E9C-101B-9397-08002B2CF9AE}" pid="4" name="KSOTemplateDocerSaveRecord">
    <vt:lpwstr>eyJoZGlkIjoiN2M3Mjk2NmEzNTNhOWE0YTg5ZGUzZjYzYmJiZDNkMDYiLCJ1c2VySWQiOiIxMjk0Mzk0NDk4In0=</vt:lpwstr>
  </property>
</Properties>
</file>